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A9638" w14:textId="3B67282B" w:rsidR="00AB4A9E" w:rsidRDefault="00AB4A9E" w:rsidP="00275444">
      <w:pPr>
        <w:spacing w:line="480" w:lineRule="auto"/>
        <w:rPr>
          <w:rFonts w:ascii="gobCL" w:eastAsia="Arial Unicode MS" w:hAnsi="gobCL" w:cs="Arial" w:hint="eastAsia"/>
          <w:b/>
          <w:bCs/>
          <w:sz w:val="40"/>
          <w:szCs w:val="40"/>
        </w:rPr>
      </w:pPr>
      <w:bookmarkStart w:id="0" w:name="_GoBack"/>
      <w:bookmarkEnd w:id="0"/>
    </w:p>
    <w:p w14:paraId="7F7CCF09" w14:textId="77777777" w:rsidR="00513E11" w:rsidRPr="00C842D4" w:rsidRDefault="00513E11" w:rsidP="00275444">
      <w:pPr>
        <w:spacing w:line="480" w:lineRule="auto"/>
        <w:rPr>
          <w:rFonts w:ascii="gobCL" w:eastAsia="Arial Unicode MS" w:hAnsi="gobCL" w:cs="Arial" w:hint="eastAsia"/>
          <w:b/>
          <w:bCs/>
          <w:sz w:val="40"/>
          <w:szCs w:val="40"/>
        </w:rPr>
      </w:pPr>
    </w:p>
    <w:p w14:paraId="63BF9991" w14:textId="507FEF0B" w:rsidR="00C136C3" w:rsidRDefault="00A40C11" w:rsidP="00FB75AC">
      <w:pPr>
        <w:spacing w:line="480" w:lineRule="auto"/>
        <w:jc w:val="center"/>
        <w:rPr>
          <w:rFonts w:ascii="gobCL" w:eastAsia="Arial Unicode MS" w:hAnsi="gobCL" w:cs="Arial" w:hint="eastAsia"/>
          <w:b/>
          <w:bCs/>
          <w:sz w:val="40"/>
          <w:szCs w:val="40"/>
        </w:rPr>
      </w:pPr>
      <w:r>
        <w:rPr>
          <w:rFonts w:ascii="gobCL" w:eastAsia="Arial Unicode MS" w:hAnsi="gobCL" w:cs="Arial"/>
          <w:b/>
          <w:bCs/>
          <w:sz w:val="40"/>
          <w:szCs w:val="40"/>
        </w:rPr>
        <w:t>MANUAL DE OPERACIÓN</w:t>
      </w:r>
    </w:p>
    <w:p w14:paraId="570267E4" w14:textId="77777777" w:rsidR="00D07903" w:rsidRDefault="00D07903" w:rsidP="00FB75AC">
      <w:pPr>
        <w:spacing w:line="480" w:lineRule="auto"/>
        <w:jc w:val="center"/>
        <w:rPr>
          <w:rFonts w:ascii="gobCL" w:eastAsia="Arial Unicode MS" w:hAnsi="gobCL" w:cs="Arial" w:hint="eastAsia"/>
          <w:b/>
          <w:bCs/>
          <w:sz w:val="40"/>
          <w:szCs w:val="40"/>
        </w:rPr>
      </w:pPr>
    </w:p>
    <w:p w14:paraId="1FDE4B77" w14:textId="6104B79B" w:rsidR="005021A1" w:rsidRDefault="00D07903" w:rsidP="00FB75AC">
      <w:pPr>
        <w:spacing w:line="480" w:lineRule="auto"/>
        <w:jc w:val="center"/>
        <w:rPr>
          <w:rFonts w:ascii="gobCL" w:eastAsia="Arial Unicode MS" w:hAnsi="gobCL" w:cs="Arial" w:hint="eastAsia"/>
          <w:b/>
          <w:bCs/>
          <w:sz w:val="40"/>
          <w:szCs w:val="40"/>
        </w:rPr>
      </w:pPr>
      <w:r>
        <w:rPr>
          <w:rFonts w:ascii="gobCL" w:eastAsia="Arial Unicode MS" w:hAnsi="gobCL" w:cs="Arial"/>
          <w:b/>
          <w:bCs/>
          <w:sz w:val="40"/>
          <w:szCs w:val="40"/>
        </w:rPr>
        <w:t xml:space="preserve">CRECE </w:t>
      </w:r>
      <w:r w:rsidR="003328D5">
        <w:rPr>
          <w:rFonts w:ascii="gobCL" w:eastAsia="Arial Unicode MS" w:hAnsi="gobCL" w:cs="Arial"/>
          <w:b/>
          <w:bCs/>
          <w:sz w:val="40"/>
          <w:szCs w:val="40"/>
        </w:rPr>
        <w:t>COMUNAS REGIONALES</w:t>
      </w:r>
    </w:p>
    <w:p w14:paraId="43A0EB95" w14:textId="77777777" w:rsidR="00C136C3" w:rsidRDefault="00C136C3" w:rsidP="00FB75AC">
      <w:pPr>
        <w:spacing w:line="480" w:lineRule="auto"/>
        <w:jc w:val="center"/>
        <w:rPr>
          <w:rFonts w:ascii="gobCL" w:eastAsia="Arial Unicode MS" w:hAnsi="gobCL" w:cs="Arial" w:hint="eastAsia"/>
          <w:b/>
          <w:bCs/>
          <w:sz w:val="40"/>
          <w:szCs w:val="40"/>
        </w:rPr>
      </w:pPr>
    </w:p>
    <w:p w14:paraId="19406322" w14:textId="77777777" w:rsidR="001F215A" w:rsidRDefault="001F215A" w:rsidP="001F215A">
      <w:pPr>
        <w:jc w:val="center"/>
        <w:rPr>
          <w:rFonts w:ascii="Arial" w:eastAsia="Calibri" w:hAnsi="Arial" w:cs="Arial"/>
          <w:b/>
          <w:sz w:val="36"/>
          <w:szCs w:val="36"/>
        </w:rPr>
      </w:pPr>
      <w:r>
        <w:rPr>
          <w:rFonts w:ascii="Arial" w:eastAsia="Calibri" w:hAnsi="Arial" w:cs="Arial"/>
          <w:b/>
          <w:sz w:val="36"/>
          <w:szCs w:val="36"/>
        </w:rPr>
        <w:t>Región de Los Ríos</w:t>
      </w:r>
    </w:p>
    <w:p w14:paraId="3D72B59E" w14:textId="77777777" w:rsidR="00C136C3" w:rsidRDefault="00C136C3">
      <w:pPr>
        <w:spacing w:line="480" w:lineRule="auto"/>
        <w:jc w:val="center"/>
        <w:rPr>
          <w:rFonts w:ascii="gobCL" w:eastAsia="Arial Unicode MS" w:hAnsi="gobCL" w:cs="Arial" w:hint="eastAsia"/>
          <w:b/>
          <w:bCs/>
          <w:sz w:val="40"/>
          <w:szCs w:val="40"/>
        </w:rPr>
      </w:pPr>
    </w:p>
    <w:p w14:paraId="1F3A9640" w14:textId="2A08CB12" w:rsidR="00BF2F93" w:rsidRDefault="007A40CD">
      <w:pPr>
        <w:spacing w:line="480" w:lineRule="auto"/>
        <w:jc w:val="center"/>
        <w:rPr>
          <w:rFonts w:ascii="gobCL" w:eastAsia="Arial Unicode MS" w:hAnsi="gobCL" w:cs="Arial" w:hint="eastAsia"/>
          <w:b/>
          <w:bCs/>
          <w:sz w:val="40"/>
          <w:szCs w:val="40"/>
        </w:rPr>
      </w:pPr>
      <w:r>
        <w:rPr>
          <w:rFonts w:ascii="gobCL" w:eastAsia="Arial Unicode MS" w:hAnsi="gobCL" w:cs="Arial"/>
          <w:b/>
          <w:bCs/>
          <w:sz w:val="40"/>
          <w:szCs w:val="40"/>
        </w:rPr>
        <w:t>2022</w:t>
      </w:r>
    </w:p>
    <w:p w14:paraId="67CDDA2A" w14:textId="33615117" w:rsidR="00C136C3" w:rsidRDefault="00C136C3">
      <w:pPr>
        <w:rPr>
          <w:rFonts w:ascii="gobCL" w:eastAsia="Arial Unicode MS" w:hAnsi="gobCL" w:cs="Arial" w:hint="eastAsia"/>
          <w:b/>
          <w:bCs/>
          <w:sz w:val="40"/>
          <w:szCs w:val="40"/>
        </w:rPr>
      </w:pPr>
      <w:r>
        <w:rPr>
          <w:rFonts w:ascii="gobCL" w:eastAsia="Arial Unicode MS" w:hAnsi="gobCL" w:cs="Arial"/>
          <w:b/>
          <w:bCs/>
          <w:sz w:val="40"/>
          <w:szCs w:val="40"/>
        </w:rPr>
        <w:br w:type="page"/>
      </w:r>
    </w:p>
    <w:sdt>
      <w:sdtPr>
        <w:rPr>
          <w:rFonts w:ascii="Times New Roman" w:hAnsi="Times New Roman"/>
          <w:b w:val="0"/>
          <w:bCs w:val="0"/>
          <w:color w:val="auto"/>
          <w:sz w:val="24"/>
          <w:szCs w:val="24"/>
          <w:lang w:val="es-ES" w:eastAsia="es-ES"/>
        </w:rPr>
        <w:id w:val="726181378"/>
        <w:docPartObj>
          <w:docPartGallery w:val="Table of Contents"/>
          <w:docPartUnique/>
        </w:docPartObj>
      </w:sdtPr>
      <w:sdtEndPr>
        <w:rPr>
          <w:rFonts w:asciiTheme="minorHAnsi" w:hAnsiTheme="minorHAnsi" w:cstheme="minorHAnsi"/>
        </w:rPr>
      </w:sdtEndPr>
      <w:sdtContent>
        <w:p w14:paraId="3A0D2A03" w14:textId="2C9379EE" w:rsidR="00574C4D" w:rsidRPr="00F80EE7" w:rsidRDefault="00574C4D">
          <w:pPr>
            <w:pStyle w:val="TtuloTDC"/>
            <w:rPr>
              <w:rFonts w:ascii="gobCL" w:hAnsi="gobCL"/>
              <w:bCs w:val="0"/>
              <w:color w:val="auto"/>
              <w:sz w:val="22"/>
              <w:szCs w:val="22"/>
              <w:lang w:val="es-ES" w:eastAsia="es-ES"/>
            </w:rPr>
          </w:pPr>
          <w:r w:rsidRPr="00F80EE7">
            <w:rPr>
              <w:rFonts w:ascii="gobCL" w:hAnsi="gobCL"/>
              <w:bCs w:val="0"/>
              <w:color w:val="auto"/>
              <w:sz w:val="22"/>
              <w:szCs w:val="22"/>
              <w:lang w:val="es-ES" w:eastAsia="es-ES"/>
            </w:rPr>
            <w:t>Contenido</w:t>
          </w:r>
        </w:p>
        <w:p w14:paraId="231C48B0" w14:textId="5F31B532" w:rsidR="00064D37" w:rsidRDefault="00574C4D">
          <w:pPr>
            <w:pStyle w:val="TDC1"/>
            <w:rPr>
              <w:rFonts w:asciiTheme="minorHAnsi" w:eastAsiaTheme="minorEastAsia" w:hAnsiTheme="minorHAnsi" w:cstheme="minorBidi"/>
              <w:b w:val="0"/>
              <w:bCs w:val="0"/>
              <w:i w:val="0"/>
              <w:iCs w:val="0"/>
              <w:sz w:val="22"/>
              <w:szCs w:val="22"/>
              <w:lang w:eastAsia="es-CL"/>
            </w:rPr>
          </w:pPr>
          <w:r w:rsidRPr="00F80EE7">
            <w:rPr>
              <w:rFonts w:asciiTheme="minorHAnsi" w:hAnsiTheme="minorHAnsi" w:cstheme="minorHAnsi"/>
              <w:sz w:val="16"/>
              <w:szCs w:val="16"/>
            </w:rPr>
            <w:fldChar w:fldCharType="begin"/>
          </w:r>
          <w:r w:rsidRPr="00F80EE7">
            <w:rPr>
              <w:rFonts w:asciiTheme="minorHAnsi" w:hAnsiTheme="minorHAnsi" w:cstheme="minorHAnsi"/>
              <w:sz w:val="16"/>
              <w:szCs w:val="16"/>
            </w:rPr>
            <w:instrText xml:space="preserve"> TOC \o "1-3" \h \z \u </w:instrText>
          </w:r>
          <w:r w:rsidRPr="00F80EE7">
            <w:rPr>
              <w:rFonts w:asciiTheme="minorHAnsi" w:hAnsiTheme="minorHAnsi" w:cstheme="minorHAnsi"/>
              <w:sz w:val="16"/>
              <w:szCs w:val="16"/>
            </w:rPr>
            <w:fldChar w:fldCharType="separate"/>
          </w:r>
          <w:hyperlink w:anchor="_Toc117071624" w:history="1">
            <w:r w:rsidR="00064D37" w:rsidRPr="00461C63">
              <w:rPr>
                <w:rStyle w:val="Hipervnculo"/>
              </w:rPr>
              <w:t>1.</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Descripción del Instrumento</w:t>
            </w:r>
            <w:r w:rsidR="00064D37">
              <w:rPr>
                <w:webHidden/>
              </w:rPr>
              <w:tab/>
            </w:r>
            <w:r w:rsidR="00064D37">
              <w:rPr>
                <w:webHidden/>
              </w:rPr>
              <w:fldChar w:fldCharType="begin"/>
            </w:r>
            <w:r w:rsidR="00064D37">
              <w:rPr>
                <w:webHidden/>
              </w:rPr>
              <w:instrText xml:space="preserve"> PAGEREF _Toc117071624 \h </w:instrText>
            </w:r>
            <w:r w:rsidR="00064D37">
              <w:rPr>
                <w:webHidden/>
              </w:rPr>
            </w:r>
            <w:r w:rsidR="00064D37">
              <w:rPr>
                <w:webHidden/>
              </w:rPr>
              <w:fldChar w:fldCharType="separate"/>
            </w:r>
            <w:r w:rsidR="00064D37">
              <w:rPr>
                <w:webHidden/>
              </w:rPr>
              <w:t>3</w:t>
            </w:r>
            <w:r w:rsidR="00064D37">
              <w:rPr>
                <w:webHidden/>
              </w:rPr>
              <w:fldChar w:fldCharType="end"/>
            </w:r>
          </w:hyperlink>
        </w:p>
        <w:p w14:paraId="0F1D4AB4" w14:textId="248D863C"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25" w:history="1">
            <w:r w:rsidR="00064D37" w:rsidRPr="00461C63">
              <w:rPr>
                <w:rStyle w:val="Hipervnculo"/>
              </w:rPr>
              <w:t>1.1.</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¿Qué es?</w:t>
            </w:r>
            <w:r w:rsidR="00064D37">
              <w:rPr>
                <w:webHidden/>
              </w:rPr>
              <w:tab/>
            </w:r>
            <w:r w:rsidR="00064D37">
              <w:rPr>
                <w:webHidden/>
              </w:rPr>
              <w:fldChar w:fldCharType="begin"/>
            </w:r>
            <w:r w:rsidR="00064D37">
              <w:rPr>
                <w:webHidden/>
              </w:rPr>
              <w:instrText xml:space="preserve"> PAGEREF _Toc117071625 \h </w:instrText>
            </w:r>
            <w:r w:rsidR="00064D37">
              <w:rPr>
                <w:webHidden/>
              </w:rPr>
            </w:r>
            <w:r w:rsidR="00064D37">
              <w:rPr>
                <w:webHidden/>
              </w:rPr>
              <w:fldChar w:fldCharType="separate"/>
            </w:r>
            <w:r w:rsidR="00064D37">
              <w:rPr>
                <w:webHidden/>
              </w:rPr>
              <w:t>3</w:t>
            </w:r>
            <w:r w:rsidR="00064D37">
              <w:rPr>
                <w:webHidden/>
              </w:rPr>
              <w:fldChar w:fldCharType="end"/>
            </w:r>
          </w:hyperlink>
        </w:p>
        <w:p w14:paraId="71C788CB" w14:textId="0F393D9A"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26" w:history="1">
            <w:r w:rsidR="00064D37" w:rsidRPr="00461C63">
              <w:rPr>
                <w:rStyle w:val="Hipervnculo"/>
              </w:rPr>
              <w:t>1.2.</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Sectores Productivos</w:t>
            </w:r>
            <w:r w:rsidR="00064D37">
              <w:rPr>
                <w:webHidden/>
              </w:rPr>
              <w:tab/>
            </w:r>
            <w:r w:rsidR="00064D37">
              <w:rPr>
                <w:webHidden/>
              </w:rPr>
              <w:fldChar w:fldCharType="begin"/>
            </w:r>
            <w:r w:rsidR="00064D37">
              <w:rPr>
                <w:webHidden/>
              </w:rPr>
              <w:instrText xml:space="preserve"> PAGEREF _Toc117071626 \h </w:instrText>
            </w:r>
            <w:r w:rsidR="00064D37">
              <w:rPr>
                <w:webHidden/>
              </w:rPr>
            </w:r>
            <w:r w:rsidR="00064D37">
              <w:rPr>
                <w:webHidden/>
              </w:rPr>
              <w:fldChar w:fldCharType="separate"/>
            </w:r>
            <w:r w:rsidR="00064D37">
              <w:rPr>
                <w:webHidden/>
              </w:rPr>
              <w:t>4</w:t>
            </w:r>
            <w:r w:rsidR="00064D37">
              <w:rPr>
                <w:webHidden/>
              </w:rPr>
              <w:fldChar w:fldCharType="end"/>
            </w:r>
          </w:hyperlink>
        </w:p>
        <w:p w14:paraId="0ED7D6CD" w14:textId="7EF143FA"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27" w:history="1">
            <w:r w:rsidR="00064D37" w:rsidRPr="00461C63">
              <w:rPr>
                <w:rStyle w:val="Hipervnculo"/>
              </w:rPr>
              <w:t>1.3.</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Focalización del concurso.</w:t>
            </w:r>
            <w:r w:rsidR="00064D37">
              <w:rPr>
                <w:webHidden/>
              </w:rPr>
              <w:tab/>
            </w:r>
            <w:r w:rsidR="00064D37">
              <w:rPr>
                <w:webHidden/>
              </w:rPr>
              <w:fldChar w:fldCharType="begin"/>
            </w:r>
            <w:r w:rsidR="00064D37">
              <w:rPr>
                <w:webHidden/>
              </w:rPr>
              <w:instrText xml:space="preserve"> PAGEREF _Toc117071627 \h </w:instrText>
            </w:r>
            <w:r w:rsidR="00064D37">
              <w:rPr>
                <w:webHidden/>
              </w:rPr>
            </w:r>
            <w:r w:rsidR="00064D37">
              <w:rPr>
                <w:webHidden/>
              </w:rPr>
              <w:fldChar w:fldCharType="separate"/>
            </w:r>
            <w:r w:rsidR="00064D37">
              <w:rPr>
                <w:webHidden/>
              </w:rPr>
              <w:t>4</w:t>
            </w:r>
            <w:r w:rsidR="00064D37">
              <w:rPr>
                <w:webHidden/>
              </w:rPr>
              <w:fldChar w:fldCharType="end"/>
            </w:r>
          </w:hyperlink>
        </w:p>
        <w:p w14:paraId="09581E1D" w14:textId="0B0CF6C2"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28" w:history="1">
            <w:r w:rsidR="00064D37" w:rsidRPr="00461C63">
              <w:rPr>
                <w:rStyle w:val="Hipervnculo"/>
              </w:rPr>
              <w:t>1.4.</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Entidades participantes</w:t>
            </w:r>
            <w:r w:rsidR="00064D37">
              <w:rPr>
                <w:webHidden/>
              </w:rPr>
              <w:tab/>
            </w:r>
            <w:r w:rsidR="00064D37">
              <w:rPr>
                <w:webHidden/>
              </w:rPr>
              <w:fldChar w:fldCharType="begin"/>
            </w:r>
            <w:r w:rsidR="00064D37">
              <w:rPr>
                <w:webHidden/>
              </w:rPr>
              <w:instrText xml:space="preserve"> PAGEREF _Toc117071628 \h </w:instrText>
            </w:r>
            <w:r w:rsidR="00064D37">
              <w:rPr>
                <w:webHidden/>
              </w:rPr>
            </w:r>
            <w:r w:rsidR="00064D37">
              <w:rPr>
                <w:webHidden/>
              </w:rPr>
              <w:fldChar w:fldCharType="separate"/>
            </w:r>
            <w:r w:rsidR="00064D37">
              <w:rPr>
                <w:webHidden/>
              </w:rPr>
              <w:t>4</w:t>
            </w:r>
            <w:r w:rsidR="00064D37">
              <w:rPr>
                <w:webHidden/>
              </w:rPr>
              <w:fldChar w:fldCharType="end"/>
            </w:r>
          </w:hyperlink>
        </w:p>
        <w:p w14:paraId="1487F563" w14:textId="6D54C43B"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29" w:history="1">
            <w:r w:rsidR="00064D37" w:rsidRPr="00461C63">
              <w:rPr>
                <w:rStyle w:val="Hipervnculo"/>
              </w:rPr>
              <w:t>1.4.1.</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Beneficiarios/as:</w:t>
            </w:r>
            <w:r w:rsidR="00064D37">
              <w:rPr>
                <w:webHidden/>
              </w:rPr>
              <w:tab/>
            </w:r>
            <w:r w:rsidR="00064D37">
              <w:rPr>
                <w:webHidden/>
              </w:rPr>
              <w:fldChar w:fldCharType="begin"/>
            </w:r>
            <w:r w:rsidR="00064D37">
              <w:rPr>
                <w:webHidden/>
              </w:rPr>
              <w:instrText xml:space="preserve"> PAGEREF _Toc117071629 \h </w:instrText>
            </w:r>
            <w:r w:rsidR="00064D37">
              <w:rPr>
                <w:webHidden/>
              </w:rPr>
            </w:r>
            <w:r w:rsidR="00064D37">
              <w:rPr>
                <w:webHidden/>
              </w:rPr>
              <w:fldChar w:fldCharType="separate"/>
            </w:r>
            <w:r w:rsidR="00064D37">
              <w:rPr>
                <w:webHidden/>
              </w:rPr>
              <w:t>4</w:t>
            </w:r>
            <w:r w:rsidR="00064D37">
              <w:rPr>
                <w:webHidden/>
              </w:rPr>
              <w:fldChar w:fldCharType="end"/>
            </w:r>
          </w:hyperlink>
        </w:p>
        <w:p w14:paraId="3EDD88F1" w14:textId="318F29E1"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30" w:history="1">
            <w:r w:rsidR="00064D37" w:rsidRPr="00461C63">
              <w:rPr>
                <w:rStyle w:val="Hipervnculo"/>
              </w:rPr>
              <w:t>1.4.2.</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AOI</w:t>
            </w:r>
            <w:r w:rsidR="00064D37">
              <w:rPr>
                <w:webHidden/>
              </w:rPr>
              <w:tab/>
            </w:r>
            <w:r w:rsidR="00064D37">
              <w:rPr>
                <w:webHidden/>
              </w:rPr>
              <w:fldChar w:fldCharType="begin"/>
            </w:r>
            <w:r w:rsidR="00064D37">
              <w:rPr>
                <w:webHidden/>
              </w:rPr>
              <w:instrText xml:space="preserve"> PAGEREF _Toc117071630 \h </w:instrText>
            </w:r>
            <w:r w:rsidR="00064D37">
              <w:rPr>
                <w:webHidden/>
              </w:rPr>
            </w:r>
            <w:r w:rsidR="00064D37">
              <w:rPr>
                <w:webHidden/>
              </w:rPr>
              <w:fldChar w:fldCharType="separate"/>
            </w:r>
            <w:r w:rsidR="00064D37">
              <w:rPr>
                <w:webHidden/>
              </w:rPr>
              <w:t>5</w:t>
            </w:r>
            <w:r w:rsidR="00064D37">
              <w:rPr>
                <w:webHidden/>
              </w:rPr>
              <w:fldChar w:fldCharType="end"/>
            </w:r>
          </w:hyperlink>
        </w:p>
        <w:p w14:paraId="53DB654F" w14:textId="2CFC78AC"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31" w:history="1">
            <w:r w:rsidR="00064D37" w:rsidRPr="00461C63">
              <w:rPr>
                <w:rStyle w:val="Hipervnculo"/>
              </w:rPr>
              <w:t>1.4.3.</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Empresas consultoras</w:t>
            </w:r>
            <w:r w:rsidR="00064D37">
              <w:rPr>
                <w:webHidden/>
              </w:rPr>
              <w:tab/>
            </w:r>
            <w:r w:rsidR="00064D37">
              <w:rPr>
                <w:webHidden/>
              </w:rPr>
              <w:fldChar w:fldCharType="begin"/>
            </w:r>
            <w:r w:rsidR="00064D37">
              <w:rPr>
                <w:webHidden/>
              </w:rPr>
              <w:instrText xml:space="preserve"> PAGEREF _Toc117071631 \h </w:instrText>
            </w:r>
            <w:r w:rsidR="00064D37">
              <w:rPr>
                <w:webHidden/>
              </w:rPr>
            </w:r>
            <w:r w:rsidR="00064D37">
              <w:rPr>
                <w:webHidden/>
              </w:rPr>
              <w:fldChar w:fldCharType="separate"/>
            </w:r>
            <w:r w:rsidR="00064D37">
              <w:rPr>
                <w:webHidden/>
              </w:rPr>
              <w:t>5</w:t>
            </w:r>
            <w:r w:rsidR="00064D37">
              <w:rPr>
                <w:webHidden/>
              </w:rPr>
              <w:fldChar w:fldCharType="end"/>
            </w:r>
          </w:hyperlink>
        </w:p>
        <w:p w14:paraId="22CA66C9" w14:textId="1FF8394C"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32" w:history="1">
            <w:r w:rsidR="00064D37" w:rsidRPr="00461C63">
              <w:rPr>
                <w:rStyle w:val="Hipervnculo"/>
              </w:rPr>
              <w:t>1.4.4.</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Comité de Desarrollo Productivo Regional</w:t>
            </w:r>
            <w:r w:rsidR="00064D37">
              <w:rPr>
                <w:webHidden/>
              </w:rPr>
              <w:tab/>
            </w:r>
            <w:r w:rsidR="00064D37">
              <w:rPr>
                <w:webHidden/>
              </w:rPr>
              <w:fldChar w:fldCharType="begin"/>
            </w:r>
            <w:r w:rsidR="00064D37">
              <w:rPr>
                <w:webHidden/>
              </w:rPr>
              <w:instrText xml:space="preserve"> PAGEREF _Toc117071632 \h </w:instrText>
            </w:r>
            <w:r w:rsidR="00064D37">
              <w:rPr>
                <w:webHidden/>
              </w:rPr>
            </w:r>
            <w:r w:rsidR="00064D37">
              <w:rPr>
                <w:webHidden/>
              </w:rPr>
              <w:fldChar w:fldCharType="separate"/>
            </w:r>
            <w:r w:rsidR="00064D37">
              <w:rPr>
                <w:webHidden/>
              </w:rPr>
              <w:t>6</w:t>
            </w:r>
            <w:r w:rsidR="00064D37">
              <w:rPr>
                <w:webHidden/>
              </w:rPr>
              <w:fldChar w:fldCharType="end"/>
            </w:r>
          </w:hyperlink>
        </w:p>
        <w:p w14:paraId="49D5F3C0" w14:textId="59AB0BB5"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33" w:history="1">
            <w:r w:rsidR="00064D37" w:rsidRPr="00461C63">
              <w:rPr>
                <w:rStyle w:val="Hipervnculo"/>
              </w:rPr>
              <w:t>1.5.</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Requisitos de la convocatoria.</w:t>
            </w:r>
            <w:r w:rsidR="00064D37">
              <w:rPr>
                <w:webHidden/>
              </w:rPr>
              <w:tab/>
            </w:r>
            <w:r w:rsidR="00064D37">
              <w:rPr>
                <w:webHidden/>
              </w:rPr>
              <w:fldChar w:fldCharType="begin"/>
            </w:r>
            <w:r w:rsidR="00064D37">
              <w:rPr>
                <w:webHidden/>
              </w:rPr>
              <w:instrText xml:space="preserve"> PAGEREF _Toc117071633 \h </w:instrText>
            </w:r>
            <w:r w:rsidR="00064D37">
              <w:rPr>
                <w:webHidden/>
              </w:rPr>
            </w:r>
            <w:r w:rsidR="00064D37">
              <w:rPr>
                <w:webHidden/>
              </w:rPr>
              <w:fldChar w:fldCharType="separate"/>
            </w:r>
            <w:r w:rsidR="00064D37">
              <w:rPr>
                <w:webHidden/>
              </w:rPr>
              <w:t>6</w:t>
            </w:r>
            <w:r w:rsidR="00064D37">
              <w:rPr>
                <w:webHidden/>
              </w:rPr>
              <w:fldChar w:fldCharType="end"/>
            </w:r>
          </w:hyperlink>
        </w:p>
        <w:p w14:paraId="2FF4F893" w14:textId="5F14A79D"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34" w:history="1">
            <w:r w:rsidR="00064D37" w:rsidRPr="00461C63">
              <w:rPr>
                <w:rStyle w:val="Hipervnculo"/>
              </w:rPr>
              <w:t>1.5.1.</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Requisitos de Admisibilidad.</w:t>
            </w:r>
            <w:r w:rsidR="00064D37">
              <w:rPr>
                <w:webHidden/>
              </w:rPr>
              <w:tab/>
            </w:r>
            <w:r w:rsidR="00064D37">
              <w:rPr>
                <w:webHidden/>
              </w:rPr>
              <w:fldChar w:fldCharType="begin"/>
            </w:r>
            <w:r w:rsidR="00064D37">
              <w:rPr>
                <w:webHidden/>
              </w:rPr>
              <w:instrText xml:space="preserve"> PAGEREF _Toc117071634 \h </w:instrText>
            </w:r>
            <w:r w:rsidR="00064D37">
              <w:rPr>
                <w:webHidden/>
              </w:rPr>
            </w:r>
            <w:r w:rsidR="00064D37">
              <w:rPr>
                <w:webHidden/>
              </w:rPr>
              <w:fldChar w:fldCharType="separate"/>
            </w:r>
            <w:r w:rsidR="00064D37">
              <w:rPr>
                <w:webHidden/>
              </w:rPr>
              <w:t>7</w:t>
            </w:r>
            <w:r w:rsidR="00064D37">
              <w:rPr>
                <w:webHidden/>
              </w:rPr>
              <w:fldChar w:fldCharType="end"/>
            </w:r>
          </w:hyperlink>
        </w:p>
        <w:p w14:paraId="63F0E17D" w14:textId="7BA09B34"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35" w:history="1">
            <w:r w:rsidR="00064D37" w:rsidRPr="00461C63">
              <w:rPr>
                <w:rStyle w:val="Hipervnculo"/>
              </w:rPr>
              <w:t>1.5.2.</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Requisitos de Evaluación Técnica.</w:t>
            </w:r>
            <w:r w:rsidR="00064D37">
              <w:rPr>
                <w:webHidden/>
              </w:rPr>
              <w:tab/>
            </w:r>
            <w:r w:rsidR="00064D37">
              <w:rPr>
                <w:webHidden/>
              </w:rPr>
              <w:fldChar w:fldCharType="begin"/>
            </w:r>
            <w:r w:rsidR="00064D37">
              <w:rPr>
                <w:webHidden/>
              </w:rPr>
              <w:instrText xml:space="preserve"> PAGEREF _Toc117071635 \h </w:instrText>
            </w:r>
            <w:r w:rsidR="00064D37">
              <w:rPr>
                <w:webHidden/>
              </w:rPr>
            </w:r>
            <w:r w:rsidR="00064D37">
              <w:rPr>
                <w:webHidden/>
              </w:rPr>
              <w:fldChar w:fldCharType="separate"/>
            </w:r>
            <w:r w:rsidR="00064D37">
              <w:rPr>
                <w:webHidden/>
              </w:rPr>
              <w:t>8</w:t>
            </w:r>
            <w:r w:rsidR="00064D37">
              <w:rPr>
                <w:webHidden/>
              </w:rPr>
              <w:fldChar w:fldCharType="end"/>
            </w:r>
          </w:hyperlink>
        </w:p>
        <w:p w14:paraId="2B075A31" w14:textId="09B6B18E"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36" w:history="1">
            <w:r w:rsidR="00064D37" w:rsidRPr="00461C63">
              <w:rPr>
                <w:rStyle w:val="Hipervnculo"/>
              </w:rPr>
              <w:t>1.5.3.</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Requisitos de la Fase de Desarrollo</w:t>
            </w:r>
            <w:r w:rsidR="00064D37">
              <w:rPr>
                <w:webHidden/>
              </w:rPr>
              <w:tab/>
            </w:r>
            <w:r w:rsidR="00064D37">
              <w:rPr>
                <w:webHidden/>
              </w:rPr>
              <w:fldChar w:fldCharType="begin"/>
            </w:r>
            <w:r w:rsidR="00064D37">
              <w:rPr>
                <w:webHidden/>
              </w:rPr>
              <w:instrText xml:space="preserve"> PAGEREF _Toc117071636 \h </w:instrText>
            </w:r>
            <w:r w:rsidR="00064D37">
              <w:rPr>
                <w:webHidden/>
              </w:rPr>
            </w:r>
            <w:r w:rsidR="00064D37">
              <w:rPr>
                <w:webHidden/>
              </w:rPr>
              <w:fldChar w:fldCharType="separate"/>
            </w:r>
            <w:r w:rsidR="00064D37">
              <w:rPr>
                <w:webHidden/>
              </w:rPr>
              <w:t>8</w:t>
            </w:r>
            <w:r w:rsidR="00064D37">
              <w:rPr>
                <w:webHidden/>
              </w:rPr>
              <w:fldChar w:fldCharType="end"/>
            </w:r>
          </w:hyperlink>
        </w:p>
        <w:p w14:paraId="541BE536" w14:textId="3361C132"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37" w:history="1">
            <w:r w:rsidR="00064D37" w:rsidRPr="00461C63">
              <w:rPr>
                <w:rStyle w:val="Hipervnculo"/>
              </w:rPr>
              <w:t>1.6.</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¿Qué financia?</w:t>
            </w:r>
            <w:r w:rsidR="00064D37">
              <w:rPr>
                <w:webHidden/>
              </w:rPr>
              <w:tab/>
            </w:r>
            <w:r w:rsidR="00064D37">
              <w:rPr>
                <w:webHidden/>
              </w:rPr>
              <w:fldChar w:fldCharType="begin"/>
            </w:r>
            <w:r w:rsidR="00064D37">
              <w:rPr>
                <w:webHidden/>
              </w:rPr>
              <w:instrText xml:space="preserve"> PAGEREF _Toc117071637 \h </w:instrText>
            </w:r>
            <w:r w:rsidR="00064D37">
              <w:rPr>
                <w:webHidden/>
              </w:rPr>
            </w:r>
            <w:r w:rsidR="00064D37">
              <w:rPr>
                <w:webHidden/>
              </w:rPr>
              <w:fldChar w:fldCharType="separate"/>
            </w:r>
            <w:r w:rsidR="00064D37">
              <w:rPr>
                <w:webHidden/>
              </w:rPr>
              <w:t>9</w:t>
            </w:r>
            <w:r w:rsidR="00064D37">
              <w:rPr>
                <w:webHidden/>
              </w:rPr>
              <w:fldChar w:fldCharType="end"/>
            </w:r>
          </w:hyperlink>
        </w:p>
        <w:p w14:paraId="4D353989" w14:textId="32EF037C"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38" w:history="1">
            <w:r w:rsidR="00064D37" w:rsidRPr="00461C63">
              <w:rPr>
                <w:rStyle w:val="Hipervnculo"/>
              </w:rPr>
              <w:t>1.7.</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¿Qué NO financia el Instrumento?</w:t>
            </w:r>
            <w:r w:rsidR="00064D37">
              <w:rPr>
                <w:webHidden/>
              </w:rPr>
              <w:tab/>
            </w:r>
            <w:r w:rsidR="00064D37">
              <w:rPr>
                <w:webHidden/>
              </w:rPr>
              <w:fldChar w:fldCharType="begin"/>
            </w:r>
            <w:r w:rsidR="00064D37">
              <w:rPr>
                <w:webHidden/>
              </w:rPr>
              <w:instrText xml:space="preserve"> PAGEREF _Toc117071638 \h </w:instrText>
            </w:r>
            <w:r w:rsidR="00064D37">
              <w:rPr>
                <w:webHidden/>
              </w:rPr>
            </w:r>
            <w:r w:rsidR="00064D37">
              <w:rPr>
                <w:webHidden/>
              </w:rPr>
              <w:fldChar w:fldCharType="separate"/>
            </w:r>
            <w:r w:rsidR="00064D37">
              <w:rPr>
                <w:webHidden/>
              </w:rPr>
              <w:t>10</w:t>
            </w:r>
            <w:r w:rsidR="00064D37">
              <w:rPr>
                <w:webHidden/>
              </w:rPr>
              <w:fldChar w:fldCharType="end"/>
            </w:r>
          </w:hyperlink>
        </w:p>
        <w:p w14:paraId="0DED0C59" w14:textId="5BE6CCA3"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39" w:history="1">
            <w:r w:rsidR="00064D37" w:rsidRPr="00461C63">
              <w:rPr>
                <w:rStyle w:val="Hipervnculo"/>
              </w:rPr>
              <w:t>1.8.</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Postulación</w:t>
            </w:r>
            <w:r w:rsidR="00064D37">
              <w:rPr>
                <w:webHidden/>
              </w:rPr>
              <w:tab/>
            </w:r>
            <w:r w:rsidR="00064D37">
              <w:rPr>
                <w:webHidden/>
              </w:rPr>
              <w:fldChar w:fldCharType="begin"/>
            </w:r>
            <w:r w:rsidR="00064D37">
              <w:rPr>
                <w:webHidden/>
              </w:rPr>
              <w:instrText xml:space="preserve"> PAGEREF _Toc117071639 \h </w:instrText>
            </w:r>
            <w:r w:rsidR="00064D37">
              <w:rPr>
                <w:webHidden/>
              </w:rPr>
            </w:r>
            <w:r w:rsidR="00064D37">
              <w:rPr>
                <w:webHidden/>
              </w:rPr>
              <w:fldChar w:fldCharType="separate"/>
            </w:r>
            <w:r w:rsidR="00064D37">
              <w:rPr>
                <w:webHidden/>
              </w:rPr>
              <w:t>11</w:t>
            </w:r>
            <w:r w:rsidR="00064D37">
              <w:rPr>
                <w:webHidden/>
              </w:rPr>
              <w:fldChar w:fldCharType="end"/>
            </w:r>
          </w:hyperlink>
        </w:p>
        <w:p w14:paraId="59FF620F" w14:textId="1C76261C"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40" w:history="1">
            <w:r w:rsidR="00064D37" w:rsidRPr="00461C63">
              <w:rPr>
                <w:rStyle w:val="Hipervnculo"/>
              </w:rPr>
              <w:t>2.</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Etapa de Selección de Beneficiarios/as Empresa Consultora y Mejora del Plan de Trabajo.</w:t>
            </w:r>
            <w:r w:rsidR="00064D37">
              <w:rPr>
                <w:webHidden/>
              </w:rPr>
              <w:tab/>
            </w:r>
            <w:r w:rsidR="00064D37">
              <w:rPr>
                <w:webHidden/>
              </w:rPr>
              <w:fldChar w:fldCharType="begin"/>
            </w:r>
            <w:r w:rsidR="00064D37">
              <w:rPr>
                <w:webHidden/>
              </w:rPr>
              <w:instrText xml:space="preserve"> PAGEREF _Toc117071640 \h </w:instrText>
            </w:r>
            <w:r w:rsidR="00064D37">
              <w:rPr>
                <w:webHidden/>
              </w:rPr>
            </w:r>
            <w:r w:rsidR="00064D37">
              <w:rPr>
                <w:webHidden/>
              </w:rPr>
              <w:fldChar w:fldCharType="separate"/>
            </w:r>
            <w:r w:rsidR="00064D37">
              <w:rPr>
                <w:webHidden/>
              </w:rPr>
              <w:t>14</w:t>
            </w:r>
            <w:r w:rsidR="00064D37">
              <w:rPr>
                <w:webHidden/>
              </w:rPr>
              <w:fldChar w:fldCharType="end"/>
            </w:r>
          </w:hyperlink>
        </w:p>
        <w:p w14:paraId="3561CE57" w14:textId="3609A896"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41" w:history="1">
            <w:r w:rsidR="00064D37" w:rsidRPr="00461C63">
              <w:rPr>
                <w:rStyle w:val="Hipervnculo"/>
              </w:rPr>
              <w:t>2.1.</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Evaluación de Admisibilidad y Selección</w:t>
            </w:r>
            <w:r w:rsidR="00064D37">
              <w:rPr>
                <w:webHidden/>
              </w:rPr>
              <w:tab/>
            </w:r>
            <w:r w:rsidR="00064D37">
              <w:rPr>
                <w:webHidden/>
              </w:rPr>
              <w:fldChar w:fldCharType="begin"/>
            </w:r>
            <w:r w:rsidR="00064D37">
              <w:rPr>
                <w:webHidden/>
              </w:rPr>
              <w:instrText xml:space="preserve"> PAGEREF _Toc117071641 \h </w:instrText>
            </w:r>
            <w:r w:rsidR="00064D37">
              <w:rPr>
                <w:webHidden/>
              </w:rPr>
            </w:r>
            <w:r w:rsidR="00064D37">
              <w:rPr>
                <w:webHidden/>
              </w:rPr>
              <w:fldChar w:fldCharType="separate"/>
            </w:r>
            <w:r w:rsidR="00064D37">
              <w:rPr>
                <w:webHidden/>
              </w:rPr>
              <w:t>14</w:t>
            </w:r>
            <w:r w:rsidR="00064D37">
              <w:rPr>
                <w:webHidden/>
              </w:rPr>
              <w:fldChar w:fldCharType="end"/>
            </w:r>
          </w:hyperlink>
        </w:p>
        <w:p w14:paraId="0435A0DF" w14:textId="7145474F"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42" w:history="1">
            <w:r w:rsidR="00064D37" w:rsidRPr="00461C63">
              <w:rPr>
                <w:rStyle w:val="Hipervnculo"/>
              </w:rPr>
              <w:t>2.1.1</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Evaluación Automática.</w:t>
            </w:r>
            <w:r w:rsidR="00064D37">
              <w:rPr>
                <w:webHidden/>
              </w:rPr>
              <w:tab/>
            </w:r>
            <w:r w:rsidR="00064D37">
              <w:rPr>
                <w:webHidden/>
              </w:rPr>
              <w:fldChar w:fldCharType="begin"/>
            </w:r>
            <w:r w:rsidR="00064D37">
              <w:rPr>
                <w:webHidden/>
              </w:rPr>
              <w:instrText xml:space="preserve"> PAGEREF _Toc117071642 \h </w:instrText>
            </w:r>
            <w:r w:rsidR="00064D37">
              <w:rPr>
                <w:webHidden/>
              </w:rPr>
            </w:r>
            <w:r w:rsidR="00064D37">
              <w:rPr>
                <w:webHidden/>
              </w:rPr>
              <w:fldChar w:fldCharType="separate"/>
            </w:r>
            <w:r w:rsidR="00064D37">
              <w:rPr>
                <w:webHidden/>
              </w:rPr>
              <w:t>14</w:t>
            </w:r>
            <w:r w:rsidR="00064D37">
              <w:rPr>
                <w:webHidden/>
              </w:rPr>
              <w:fldChar w:fldCharType="end"/>
            </w:r>
          </w:hyperlink>
        </w:p>
        <w:p w14:paraId="18694682" w14:textId="772E1F33"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43" w:history="1">
            <w:r w:rsidR="00064D37" w:rsidRPr="00461C63">
              <w:rPr>
                <w:rStyle w:val="Hipervnculo"/>
              </w:rPr>
              <w:t>2.1.2</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Evaluación de Admisibilidad Manual</w:t>
            </w:r>
            <w:r w:rsidR="00064D37">
              <w:rPr>
                <w:webHidden/>
              </w:rPr>
              <w:tab/>
            </w:r>
            <w:r w:rsidR="00064D37">
              <w:rPr>
                <w:webHidden/>
              </w:rPr>
              <w:fldChar w:fldCharType="begin"/>
            </w:r>
            <w:r w:rsidR="00064D37">
              <w:rPr>
                <w:webHidden/>
              </w:rPr>
              <w:instrText xml:space="preserve"> PAGEREF _Toc117071643 \h </w:instrText>
            </w:r>
            <w:r w:rsidR="00064D37">
              <w:rPr>
                <w:webHidden/>
              </w:rPr>
            </w:r>
            <w:r w:rsidR="00064D37">
              <w:rPr>
                <w:webHidden/>
              </w:rPr>
              <w:fldChar w:fldCharType="separate"/>
            </w:r>
            <w:r w:rsidR="00064D37">
              <w:rPr>
                <w:webHidden/>
              </w:rPr>
              <w:t>15</w:t>
            </w:r>
            <w:r w:rsidR="00064D37">
              <w:rPr>
                <w:webHidden/>
              </w:rPr>
              <w:fldChar w:fldCharType="end"/>
            </w:r>
          </w:hyperlink>
        </w:p>
        <w:p w14:paraId="19C2A53F" w14:textId="35B4174A"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44" w:history="1">
            <w:r w:rsidR="00064D37" w:rsidRPr="00461C63">
              <w:rPr>
                <w:rStyle w:val="Hipervnculo"/>
              </w:rPr>
              <w:t>2.2</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Evaluación test de preselección</w:t>
            </w:r>
            <w:r w:rsidR="00064D37">
              <w:rPr>
                <w:webHidden/>
              </w:rPr>
              <w:tab/>
            </w:r>
            <w:r w:rsidR="00064D37">
              <w:rPr>
                <w:webHidden/>
              </w:rPr>
              <w:fldChar w:fldCharType="begin"/>
            </w:r>
            <w:r w:rsidR="00064D37">
              <w:rPr>
                <w:webHidden/>
              </w:rPr>
              <w:instrText xml:space="preserve"> PAGEREF _Toc117071644 \h </w:instrText>
            </w:r>
            <w:r w:rsidR="00064D37">
              <w:rPr>
                <w:webHidden/>
              </w:rPr>
            </w:r>
            <w:r w:rsidR="00064D37">
              <w:rPr>
                <w:webHidden/>
              </w:rPr>
              <w:fldChar w:fldCharType="separate"/>
            </w:r>
            <w:r w:rsidR="00064D37">
              <w:rPr>
                <w:webHidden/>
              </w:rPr>
              <w:t>15</w:t>
            </w:r>
            <w:r w:rsidR="00064D37">
              <w:rPr>
                <w:webHidden/>
              </w:rPr>
              <w:fldChar w:fldCharType="end"/>
            </w:r>
          </w:hyperlink>
        </w:p>
        <w:p w14:paraId="5B4A2851" w14:textId="46F78FBC"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45" w:history="1">
            <w:r w:rsidR="00064D37" w:rsidRPr="00461C63">
              <w:rPr>
                <w:rStyle w:val="Hipervnculo"/>
              </w:rPr>
              <w:t>2.3</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Evaluación Técnica y Selección</w:t>
            </w:r>
            <w:r w:rsidR="00064D37">
              <w:rPr>
                <w:webHidden/>
              </w:rPr>
              <w:tab/>
            </w:r>
            <w:r w:rsidR="00064D37">
              <w:rPr>
                <w:webHidden/>
              </w:rPr>
              <w:fldChar w:fldCharType="begin"/>
            </w:r>
            <w:r w:rsidR="00064D37">
              <w:rPr>
                <w:webHidden/>
              </w:rPr>
              <w:instrText xml:space="preserve"> PAGEREF _Toc117071645 \h </w:instrText>
            </w:r>
            <w:r w:rsidR="00064D37">
              <w:rPr>
                <w:webHidden/>
              </w:rPr>
            </w:r>
            <w:r w:rsidR="00064D37">
              <w:rPr>
                <w:webHidden/>
              </w:rPr>
              <w:fldChar w:fldCharType="separate"/>
            </w:r>
            <w:r w:rsidR="00064D37">
              <w:rPr>
                <w:webHidden/>
              </w:rPr>
              <w:t>15</w:t>
            </w:r>
            <w:r w:rsidR="00064D37">
              <w:rPr>
                <w:webHidden/>
              </w:rPr>
              <w:fldChar w:fldCharType="end"/>
            </w:r>
          </w:hyperlink>
        </w:p>
        <w:p w14:paraId="46F9A1BD" w14:textId="54222602"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46" w:history="1">
            <w:r w:rsidR="00064D37" w:rsidRPr="00461C63">
              <w:rPr>
                <w:rStyle w:val="Hipervnculo"/>
              </w:rPr>
              <w:t>2.4</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Visita en Terreno</w:t>
            </w:r>
            <w:r w:rsidR="00064D37">
              <w:rPr>
                <w:webHidden/>
              </w:rPr>
              <w:tab/>
            </w:r>
            <w:r w:rsidR="00064D37">
              <w:rPr>
                <w:webHidden/>
              </w:rPr>
              <w:fldChar w:fldCharType="begin"/>
            </w:r>
            <w:r w:rsidR="00064D37">
              <w:rPr>
                <w:webHidden/>
              </w:rPr>
              <w:instrText xml:space="preserve"> PAGEREF _Toc117071646 \h </w:instrText>
            </w:r>
            <w:r w:rsidR="00064D37">
              <w:rPr>
                <w:webHidden/>
              </w:rPr>
            </w:r>
            <w:r w:rsidR="00064D37">
              <w:rPr>
                <w:webHidden/>
              </w:rPr>
              <w:fldChar w:fldCharType="separate"/>
            </w:r>
            <w:r w:rsidR="00064D37">
              <w:rPr>
                <w:webHidden/>
              </w:rPr>
              <w:t>16</w:t>
            </w:r>
            <w:r w:rsidR="00064D37">
              <w:rPr>
                <w:webHidden/>
              </w:rPr>
              <w:fldChar w:fldCharType="end"/>
            </w:r>
          </w:hyperlink>
        </w:p>
        <w:p w14:paraId="71BEA23A" w14:textId="0BFC0A48"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47" w:history="1">
            <w:r w:rsidR="00064D37" w:rsidRPr="00461C63">
              <w:rPr>
                <w:rStyle w:val="Hipervnculo"/>
              </w:rPr>
              <w:t>2.5</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Selección de beneficiarios (CER)</w:t>
            </w:r>
            <w:r w:rsidR="00064D37">
              <w:rPr>
                <w:webHidden/>
              </w:rPr>
              <w:tab/>
            </w:r>
            <w:r w:rsidR="00064D37">
              <w:rPr>
                <w:webHidden/>
              </w:rPr>
              <w:fldChar w:fldCharType="begin"/>
            </w:r>
            <w:r w:rsidR="00064D37">
              <w:rPr>
                <w:webHidden/>
              </w:rPr>
              <w:instrText xml:space="preserve"> PAGEREF _Toc117071647 \h </w:instrText>
            </w:r>
            <w:r w:rsidR="00064D37">
              <w:rPr>
                <w:webHidden/>
              </w:rPr>
            </w:r>
            <w:r w:rsidR="00064D37">
              <w:rPr>
                <w:webHidden/>
              </w:rPr>
              <w:fldChar w:fldCharType="separate"/>
            </w:r>
            <w:r w:rsidR="00064D37">
              <w:rPr>
                <w:webHidden/>
              </w:rPr>
              <w:t>16</w:t>
            </w:r>
            <w:r w:rsidR="00064D37">
              <w:rPr>
                <w:webHidden/>
              </w:rPr>
              <w:fldChar w:fldCharType="end"/>
            </w:r>
          </w:hyperlink>
        </w:p>
        <w:p w14:paraId="396291B8" w14:textId="26961BDA"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48" w:history="1">
            <w:r w:rsidR="00064D37" w:rsidRPr="00461C63">
              <w:rPr>
                <w:rStyle w:val="Hipervnculo"/>
              </w:rPr>
              <w:t>2.6</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Selección Empresa Consultora</w:t>
            </w:r>
            <w:r w:rsidR="00064D37">
              <w:rPr>
                <w:webHidden/>
              </w:rPr>
              <w:tab/>
            </w:r>
            <w:r w:rsidR="00064D37">
              <w:rPr>
                <w:webHidden/>
              </w:rPr>
              <w:fldChar w:fldCharType="begin"/>
            </w:r>
            <w:r w:rsidR="00064D37">
              <w:rPr>
                <w:webHidden/>
              </w:rPr>
              <w:instrText xml:space="preserve"> PAGEREF _Toc117071648 \h </w:instrText>
            </w:r>
            <w:r w:rsidR="00064D37">
              <w:rPr>
                <w:webHidden/>
              </w:rPr>
            </w:r>
            <w:r w:rsidR="00064D37">
              <w:rPr>
                <w:webHidden/>
              </w:rPr>
              <w:fldChar w:fldCharType="separate"/>
            </w:r>
            <w:r w:rsidR="00064D37">
              <w:rPr>
                <w:webHidden/>
              </w:rPr>
              <w:t>18</w:t>
            </w:r>
            <w:r w:rsidR="00064D37">
              <w:rPr>
                <w:webHidden/>
              </w:rPr>
              <w:fldChar w:fldCharType="end"/>
            </w:r>
          </w:hyperlink>
        </w:p>
        <w:p w14:paraId="157D030F" w14:textId="6A7DEE40"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49" w:history="1">
            <w:r w:rsidR="00064D37" w:rsidRPr="00461C63">
              <w:rPr>
                <w:rStyle w:val="Hipervnculo"/>
              </w:rPr>
              <w:t>3</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Etapa de Desarrollo</w:t>
            </w:r>
            <w:r w:rsidR="00064D37">
              <w:rPr>
                <w:webHidden/>
              </w:rPr>
              <w:tab/>
            </w:r>
            <w:r w:rsidR="00064D37">
              <w:rPr>
                <w:webHidden/>
              </w:rPr>
              <w:fldChar w:fldCharType="begin"/>
            </w:r>
            <w:r w:rsidR="00064D37">
              <w:rPr>
                <w:webHidden/>
              </w:rPr>
              <w:instrText xml:space="preserve"> PAGEREF _Toc117071649 \h </w:instrText>
            </w:r>
            <w:r w:rsidR="00064D37">
              <w:rPr>
                <w:webHidden/>
              </w:rPr>
            </w:r>
            <w:r w:rsidR="00064D37">
              <w:rPr>
                <w:webHidden/>
              </w:rPr>
              <w:fldChar w:fldCharType="separate"/>
            </w:r>
            <w:r w:rsidR="00064D37">
              <w:rPr>
                <w:webHidden/>
              </w:rPr>
              <w:t>19</w:t>
            </w:r>
            <w:r w:rsidR="00064D37">
              <w:rPr>
                <w:webHidden/>
              </w:rPr>
              <w:fldChar w:fldCharType="end"/>
            </w:r>
          </w:hyperlink>
        </w:p>
        <w:p w14:paraId="77EB074D" w14:textId="3A651AE7"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50" w:history="1">
            <w:r w:rsidR="00064D37" w:rsidRPr="00461C63">
              <w:rPr>
                <w:rStyle w:val="Hipervnculo"/>
              </w:rPr>
              <w:t>3.1</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Formalización Etapa de Desarrollo.</w:t>
            </w:r>
            <w:r w:rsidR="00064D37">
              <w:rPr>
                <w:webHidden/>
              </w:rPr>
              <w:tab/>
            </w:r>
            <w:r w:rsidR="00064D37">
              <w:rPr>
                <w:webHidden/>
              </w:rPr>
              <w:fldChar w:fldCharType="begin"/>
            </w:r>
            <w:r w:rsidR="00064D37">
              <w:rPr>
                <w:webHidden/>
              </w:rPr>
              <w:instrText xml:space="preserve"> PAGEREF _Toc117071650 \h </w:instrText>
            </w:r>
            <w:r w:rsidR="00064D37">
              <w:rPr>
                <w:webHidden/>
              </w:rPr>
            </w:r>
            <w:r w:rsidR="00064D37">
              <w:rPr>
                <w:webHidden/>
              </w:rPr>
              <w:fldChar w:fldCharType="separate"/>
            </w:r>
            <w:r w:rsidR="00064D37">
              <w:rPr>
                <w:webHidden/>
              </w:rPr>
              <w:t>19</w:t>
            </w:r>
            <w:r w:rsidR="00064D37">
              <w:rPr>
                <w:webHidden/>
              </w:rPr>
              <w:fldChar w:fldCharType="end"/>
            </w:r>
          </w:hyperlink>
        </w:p>
        <w:p w14:paraId="0E83FF4D" w14:textId="440DC1AC"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51" w:history="1">
            <w:r w:rsidR="00064D37" w:rsidRPr="00461C63">
              <w:rPr>
                <w:rStyle w:val="Hipervnculo"/>
              </w:rPr>
              <w:t>3.2</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Ajuste del plan de trabajo</w:t>
            </w:r>
            <w:r w:rsidR="00064D37">
              <w:rPr>
                <w:webHidden/>
              </w:rPr>
              <w:tab/>
            </w:r>
            <w:r w:rsidR="00064D37">
              <w:rPr>
                <w:webHidden/>
              </w:rPr>
              <w:fldChar w:fldCharType="begin"/>
            </w:r>
            <w:r w:rsidR="00064D37">
              <w:rPr>
                <w:webHidden/>
              </w:rPr>
              <w:instrText xml:space="preserve"> PAGEREF _Toc117071651 \h </w:instrText>
            </w:r>
            <w:r w:rsidR="00064D37">
              <w:rPr>
                <w:webHidden/>
              </w:rPr>
            </w:r>
            <w:r w:rsidR="00064D37">
              <w:rPr>
                <w:webHidden/>
              </w:rPr>
              <w:fldChar w:fldCharType="separate"/>
            </w:r>
            <w:r w:rsidR="00064D37">
              <w:rPr>
                <w:webHidden/>
              </w:rPr>
              <w:t>20</w:t>
            </w:r>
            <w:r w:rsidR="00064D37">
              <w:rPr>
                <w:webHidden/>
              </w:rPr>
              <w:fldChar w:fldCharType="end"/>
            </w:r>
          </w:hyperlink>
        </w:p>
        <w:p w14:paraId="78E5D6DB" w14:textId="1A270FDD"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52" w:history="1">
            <w:r w:rsidR="00064D37" w:rsidRPr="00461C63">
              <w:rPr>
                <w:rStyle w:val="Hipervnculo"/>
              </w:rPr>
              <w:t>3.3</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Ejecución Etapa de Desarrollo.</w:t>
            </w:r>
            <w:r w:rsidR="00064D37">
              <w:rPr>
                <w:webHidden/>
              </w:rPr>
              <w:tab/>
            </w:r>
            <w:r w:rsidR="00064D37">
              <w:rPr>
                <w:webHidden/>
              </w:rPr>
              <w:fldChar w:fldCharType="begin"/>
            </w:r>
            <w:r w:rsidR="00064D37">
              <w:rPr>
                <w:webHidden/>
              </w:rPr>
              <w:instrText xml:space="preserve"> PAGEREF _Toc117071652 \h </w:instrText>
            </w:r>
            <w:r w:rsidR="00064D37">
              <w:rPr>
                <w:webHidden/>
              </w:rPr>
            </w:r>
            <w:r w:rsidR="00064D37">
              <w:rPr>
                <w:webHidden/>
              </w:rPr>
              <w:fldChar w:fldCharType="separate"/>
            </w:r>
            <w:r w:rsidR="00064D37">
              <w:rPr>
                <w:webHidden/>
              </w:rPr>
              <w:t>21</w:t>
            </w:r>
            <w:r w:rsidR="00064D37">
              <w:rPr>
                <w:webHidden/>
              </w:rPr>
              <w:fldChar w:fldCharType="end"/>
            </w:r>
          </w:hyperlink>
        </w:p>
        <w:p w14:paraId="24707E01" w14:textId="2BA061DA"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53" w:history="1">
            <w:r w:rsidR="00064D37" w:rsidRPr="00461C63">
              <w:rPr>
                <w:rStyle w:val="Hipervnculo"/>
              </w:rPr>
              <w:t>3.4</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Termino del contrato</w:t>
            </w:r>
            <w:r w:rsidR="00064D37">
              <w:rPr>
                <w:webHidden/>
              </w:rPr>
              <w:tab/>
            </w:r>
            <w:r w:rsidR="00064D37">
              <w:rPr>
                <w:webHidden/>
              </w:rPr>
              <w:fldChar w:fldCharType="begin"/>
            </w:r>
            <w:r w:rsidR="00064D37">
              <w:rPr>
                <w:webHidden/>
              </w:rPr>
              <w:instrText xml:space="preserve"> PAGEREF _Toc117071653 \h </w:instrText>
            </w:r>
            <w:r w:rsidR="00064D37">
              <w:rPr>
                <w:webHidden/>
              </w:rPr>
            </w:r>
            <w:r w:rsidR="00064D37">
              <w:rPr>
                <w:webHidden/>
              </w:rPr>
              <w:fldChar w:fldCharType="separate"/>
            </w:r>
            <w:r w:rsidR="00064D37">
              <w:rPr>
                <w:webHidden/>
              </w:rPr>
              <w:t>22</w:t>
            </w:r>
            <w:r w:rsidR="00064D37">
              <w:rPr>
                <w:webHidden/>
              </w:rPr>
              <w:fldChar w:fldCharType="end"/>
            </w:r>
          </w:hyperlink>
        </w:p>
        <w:p w14:paraId="0A9EBC51" w14:textId="471CD540"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54" w:history="1">
            <w:r w:rsidR="00064D37" w:rsidRPr="00461C63">
              <w:rPr>
                <w:rStyle w:val="Hipervnculo"/>
              </w:rPr>
              <w:t>3.5</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Término anticipado del Contrato</w:t>
            </w:r>
            <w:r w:rsidR="00064D37">
              <w:rPr>
                <w:webHidden/>
              </w:rPr>
              <w:tab/>
            </w:r>
            <w:r w:rsidR="00064D37">
              <w:rPr>
                <w:webHidden/>
              </w:rPr>
              <w:fldChar w:fldCharType="begin"/>
            </w:r>
            <w:r w:rsidR="00064D37">
              <w:rPr>
                <w:webHidden/>
              </w:rPr>
              <w:instrText xml:space="preserve"> PAGEREF _Toc117071654 \h </w:instrText>
            </w:r>
            <w:r w:rsidR="00064D37">
              <w:rPr>
                <w:webHidden/>
              </w:rPr>
            </w:r>
            <w:r w:rsidR="00064D37">
              <w:rPr>
                <w:webHidden/>
              </w:rPr>
              <w:fldChar w:fldCharType="separate"/>
            </w:r>
            <w:r w:rsidR="00064D37">
              <w:rPr>
                <w:webHidden/>
              </w:rPr>
              <w:t>23</w:t>
            </w:r>
            <w:r w:rsidR="00064D37">
              <w:rPr>
                <w:webHidden/>
              </w:rPr>
              <w:fldChar w:fldCharType="end"/>
            </w:r>
          </w:hyperlink>
        </w:p>
        <w:p w14:paraId="06AB1BA3" w14:textId="38ED6D78" w:rsidR="00064D37" w:rsidRDefault="009403E9">
          <w:pPr>
            <w:pStyle w:val="TDC1"/>
            <w:rPr>
              <w:rFonts w:asciiTheme="minorHAnsi" w:eastAsiaTheme="minorEastAsia" w:hAnsiTheme="minorHAnsi" w:cstheme="minorBidi"/>
              <w:b w:val="0"/>
              <w:bCs w:val="0"/>
              <w:i w:val="0"/>
              <w:iCs w:val="0"/>
              <w:sz w:val="22"/>
              <w:szCs w:val="22"/>
              <w:lang w:eastAsia="es-CL"/>
            </w:rPr>
          </w:pPr>
          <w:hyperlink w:anchor="_Toc117071655" w:history="1">
            <w:r w:rsidR="00064D37" w:rsidRPr="00461C63">
              <w:rPr>
                <w:rStyle w:val="Hipervnculo"/>
              </w:rPr>
              <w:t>4</w:t>
            </w:r>
            <w:r w:rsidR="00064D37">
              <w:rPr>
                <w:rFonts w:asciiTheme="minorHAnsi" w:eastAsiaTheme="minorEastAsia" w:hAnsiTheme="minorHAnsi" w:cstheme="minorBidi"/>
                <w:b w:val="0"/>
                <w:bCs w:val="0"/>
                <w:i w:val="0"/>
                <w:iCs w:val="0"/>
                <w:sz w:val="22"/>
                <w:szCs w:val="22"/>
                <w:lang w:eastAsia="es-CL"/>
              </w:rPr>
              <w:tab/>
            </w:r>
            <w:r w:rsidR="00064D37" w:rsidRPr="00461C63">
              <w:rPr>
                <w:rStyle w:val="Hipervnculo"/>
              </w:rPr>
              <w:t>Otros</w:t>
            </w:r>
            <w:r w:rsidR="00064D37">
              <w:rPr>
                <w:webHidden/>
              </w:rPr>
              <w:tab/>
            </w:r>
            <w:r w:rsidR="00064D37">
              <w:rPr>
                <w:webHidden/>
              </w:rPr>
              <w:fldChar w:fldCharType="begin"/>
            </w:r>
            <w:r w:rsidR="00064D37">
              <w:rPr>
                <w:webHidden/>
              </w:rPr>
              <w:instrText xml:space="preserve"> PAGEREF _Toc117071655 \h </w:instrText>
            </w:r>
            <w:r w:rsidR="00064D37">
              <w:rPr>
                <w:webHidden/>
              </w:rPr>
            </w:r>
            <w:r w:rsidR="00064D37">
              <w:rPr>
                <w:webHidden/>
              </w:rPr>
              <w:fldChar w:fldCharType="separate"/>
            </w:r>
            <w:r w:rsidR="00064D37">
              <w:rPr>
                <w:webHidden/>
              </w:rPr>
              <w:t>26</w:t>
            </w:r>
            <w:r w:rsidR="00064D37">
              <w:rPr>
                <w:webHidden/>
              </w:rPr>
              <w:fldChar w:fldCharType="end"/>
            </w:r>
          </w:hyperlink>
        </w:p>
        <w:p w14:paraId="6D4FF622" w14:textId="1B094CF1" w:rsidR="00064D37" w:rsidRDefault="009403E9">
          <w:pPr>
            <w:pStyle w:val="TDC2"/>
            <w:rPr>
              <w:rFonts w:asciiTheme="minorHAnsi" w:eastAsiaTheme="minorEastAsia" w:hAnsiTheme="minorHAnsi" w:cstheme="minorBidi"/>
              <w:b w:val="0"/>
              <w:bCs w:val="0"/>
              <w:sz w:val="22"/>
              <w:szCs w:val="22"/>
              <w:lang w:eastAsia="es-CL"/>
            </w:rPr>
          </w:pPr>
          <w:hyperlink w:anchor="_Toc117071656" w:history="1">
            <w:r w:rsidR="00064D37" w:rsidRPr="00461C63">
              <w:rPr>
                <w:rStyle w:val="Hipervnculo"/>
              </w:rPr>
              <w:t>ANEXO N° 1</w:t>
            </w:r>
            <w:r w:rsidR="00064D37">
              <w:rPr>
                <w:webHidden/>
              </w:rPr>
              <w:tab/>
            </w:r>
            <w:r w:rsidR="00064D37">
              <w:rPr>
                <w:webHidden/>
              </w:rPr>
              <w:fldChar w:fldCharType="begin"/>
            </w:r>
            <w:r w:rsidR="00064D37">
              <w:rPr>
                <w:webHidden/>
              </w:rPr>
              <w:instrText xml:space="preserve"> PAGEREF _Toc117071656 \h </w:instrText>
            </w:r>
            <w:r w:rsidR="00064D37">
              <w:rPr>
                <w:webHidden/>
              </w:rPr>
            </w:r>
            <w:r w:rsidR="00064D37">
              <w:rPr>
                <w:webHidden/>
              </w:rPr>
              <w:fldChar w:fldCharType="separate"/>
            </w:r>
            <w:r w:rsidR="00064D37">
              <w:rPr>
                <w:webHidden/>
              </w:rPr>
              <w:t>28</w:t>
            </w:r>
            <w:r w:rsidR="00064D37">
              <w:rPr>
                <w:webHidden/>
              </w:rPr>
              <w:fldChar w:fldCharType="end"/>
            </w:r>
          </w:hyperlink>
        </w:p>
        <w:p w14:paraId="2FA25FDA" w14:textId="5A3906BC" w:rsidR="00064D37" w:rsidRDefault="009403E9">
          <w:pPr>
            <w:pStyle w:val="TDC2"/>
            <w:rPr>
              <w:rFonts w:asciiTheme="minorHAnsi" w:eastAsiaTheme="minorEastAsia" w:hAnsiTheme="minorHAnsi" w:cstheme="minorBidi"/>
              <w:b w:val="0"/>
              <w:bCs w:val="0"/>
              <w:sz w:val="22"/>
              <w:szCs w:val="22"/>
              <w:lang w:eastAsia="es-CL"/>
            </w:rPr>
          </w:pPr>
          <w:hyperlink w:anchor="_Toc117071657" w:history="1">
            <w:r w:rsidR="00064D37" w:rsidRPr="00461C63">
              <w:rPr>
                <w:rStyle w:val="Hipervnculo"/>
              </w:rPr>
              <w:t>ANEXO N° 2</w:t>
            </w:r>
            <w:r w:rsidR="00064D37">
              <w:rPr>
                <w:webHidden/>
              </w:rPr>
              <w:tab/>
            </w:r>
            <w:r w:rsidR="00064D37">
              <w:rPr>
                <w:webHidden/>
              </w:rPr>
              <w:fldChar w:fldCharType="begin"/>
            </w:r>
            <w:r w:rsidR="00064D37">
              <w:rPr>
                <w:webHidden/>
              </w:rPr>
              <w:instrText xml:space="preserve"> PAGEREF _Toc117071657 \h </w:instrText>
            </w:r>
            <w:r w:rsidR="00064D37">
              <w:rPr>
                <w:webHidden/>
              </w:rPr>
            </w:r>
            <w:r w:rsidR="00064D37">
              <w:rPr>
                <w:webHidden/>
              </w:rPr>
              <w:fldChar w:fldCharType="separate"/>
            </w:r>
            <w:r w:rsidR="00064D37">
              <w:rPr>
                <w:webHidden/>
              </w:rPr>
              <w:t>31</w:t>
            </w:r>
            <w:r w:rsidR="00064D37">
              <w:rPr>
                <w:webHidden/>
              </w:rPr>
              <w:fldChar w:fldCharType="end"/>
            </w:r>
          </w:hyperlink>
        </w:p>
        <w:p w14:paraId="0343FE73" w14:textId="457DFD97" w:rsidR="00064D37" w:rsidRDefault="009403E9">
          <w:pPr>
            <w:pStyle w:val="TDC2"/>
            <w:rPr>
              <w:rFonts w:asciiTheme="minorHAnsi" w:eastAsiaTheme="minorEastAsia" w:hAnsiTheme="minorHAnsi" w:cstheme="minorBidi"/>
              <w:b w:val="0"/>
              <w:bCs w:val="0"/>
              <w:sz w:val="22"/>
              <w:szCs w:val="22"/>
              <w:lang w:eastAsia="es-CL"/>
            </w:rPr>
          </w:pPr>
          <w:hyperlink w:anchor="_Toc117071658" w:history="1">
            <w:r w:rsidR="00064D37" w:rsidRPr="00461C63">
              <w:rPr>
                <w:rStyle w:val="Hipervnculo"/>
              </w:rPr>
              <w:t>ITEMS FINANCIABLES POR CATEGORÍA</w:t>
            </w:r>
            <w:r w:rsidR="00064D37">
              <w:rPr>
                <w:webHidden/>
              </w:rPr>
              <w:tab/>
            </w:r>
            <w:r w:rsidR="00064D37">
              <w:rPr>
                <w:webHidden/>
              </w:rPr>
              <w:fldChar w:fldCharType="begin"/>
            </w:r>
            <w:r w:rsidR="00064D37">
              <w:rPr>
                <w:webHidden/>
              </w:rPr>
              <w:instrText xml:space="preserve"> PAGEREF _Toc117071658 \h </w:instrText>
            </w:r>
            <w:r w:rsidR="00064D37">
              <w:rPr>
                <w:webHidden/>
              </w:rPr>
            </w:r>
            <w:r w:rsidR="00064D37">
              <w:rPr>
                <w:webHidden/>
              </w:rPr>
              <w:fldChar w:fldCharType="separate"/>
            </w:r>
            <w:r w:rsidR="00064D37">
              <w:rPr>
                <w:webHidden/>
              </w:rPr>
              <w:t>31</w:t>
            </w:r>
            <w:r w:rsidR="00064D37">
              <w:rPr>
                <w:webHidden/>
              </w:rPr>
              <w:fldChar w:fldCharType="end"/>
            </w:r>
          </w:hyperlink>
        </w:p>
        <w:p w14:paraId="6285237E" w14:textId="4086BE34" w:rsidR="00064D37" w:rsidRDefault="009403E9">
          <w:pPr>
            <w:pStyle w:val="TDC2"/>
            <w:rPr>
              <w:rFonts w:asciiTheme="minorHAnsi" w:eastAsiaTheme="minorEastAsia" w:hAnsiTheme="minorHAnsi" w:cstheme="minorBidi"/>
              <w:b w:val="0"/>
              <w:bCs w:val="0"/>
              <w:sz w:val="22"/>
              <w:szCs w:val="22"/>
              <w:lang w:eastAsia="es-CL"/>
            </w:rPr>
          </w:pPr>
          <w:hyperlink w:anchor="_Toc117071659" w:history="1">
            <w:r w:rsidR="00064D37" w:rsidRPr="00461C63">
              <w:rPr>
                <w:rStyle w:val="Hipervnculo"/>
              </w:rPr>
              <w:t>ANEXO N° 3</w:t>
            </w:r>
            <w:r w:rsidR="00064D37">
              <w:rPr>
                <w:webHidden/>
              </w:rPr>
              <w:tab/>
            </w:r>
            <w:r w:rsidR="00064D37">
              <w:rPr>
                <w:webHidden/>
              </w:rPr>
              <w:fldChar w:fldCharType="begin"/>
            </w:r>
            <w:r w:rsidR="00064D37">
              <w:rPr>
                <w:webHidden/>
              </w:rPr>
              <w:instrText xml:space="preserve"> PAGEREF _Toc117071659 \h </w:instrText>
            </w:r>
            <w:r w:rsidR="00064D37">
              <w:rPr>
                <w:webHidden/>
              </w:rPr>
            </w:r>
            <w:r w:rsidR="00064D37">
              <w:rPr>
                <w:webHidden/>
              </w:rPr>
              <w:fldChar w:fldCharType="separate"/>
            </w:r>
            <w:r w:rsidR="00064D37">
              <w:rPr>
                <w:webHidden/>
              </w:rPr>
              <w:t>38</w:t>
            </w:r>
            <w:r w:rsidR="00064D37">
              <w:rPr>
                <w:webHidden/>
              </w:rPr>
              <w:fldChar w:fldCharType="end"/>
            </w:r>
          </w:hyperlink>
        </w:p>
        <w:p w14:paraId="28AF8EF0" w14:textId="535BDE69" w:rsidR="00064D37" w:rsidRDefault="009403E9">
          <w:pPr>
            <w:pStyle w:val="TDC2"/>
            <w:rPr>
              <w:rFonts w:asciiTheme="minorHAnsi" w:eastAsiaTheme="minorEastAsia" w:hAnsiTheme="minorHAnsi" w:cstheme="minorBidi"/>
              <w:b w:val="0"/>
              <w:bCs w:val="0"/>
              <w:sz w:val="22"/>
              <w:szCs w:val="22"/>
              <w:lang w:eastAsia="es-CL"/>
            </w:rPr>
          </w:pPr>
          <w:hyperlink w:anchor="_Toc117071660" w:history="1">
            <w:r w:rsidR="00064D37" w:rsidRPr="00461C63">
              <w:rPr>
                <w:rStyle w:val="Hipervnculo"/>
              </w:rPr>
              <w:t>ANEXO N° 4</w:t>
            </w:r>
            <w:r w:rsidR="00064D37">
              <w:rPr>
                <w:webHidden/>
              </w:rPr>
              <w:tab/>
            </w:r>
            <w:r w:rsidR="00064D37">
              <w:rPr>
                <w:webHidden/>
              </w:rPr>
              <w:fldChar w:fldCharType="begin"/>
            </w:r>
            <w:r w:rsidR="00064D37">
              <w:rPr>
                <w:webHidden/>
              </w:rPr>
              <w:instrText xml:space="preserve"> PAGEREF _Toc117071660 \h </w:instrText>
            </w:r>
            <w:r w:rsidR="00064D37">
              <w:rPr>
                <w:webHidden/>
              </w:rPr>
            </w:r>
            <w:r w:rsidR="00064D37">
              <w:rPr>
                <w:webHidden/>
              </w:rPr>
              <w:fldChar w:fldCharType="separate"/>
            </w:r>
            <w:r w:rsidR="00064D37">
              <w:rPr>
                <w:webHidden/>
              </w:rPr>
              <w:t>39</w:t>
            </w:r>
            <w:r w:rsidR="00064D37">
              <w:rPr>
                <w:webHidden/>
              </w:rPr>
              <w:fldChar w:fldCharType="end"/>
            </w:r>
          </w:hyperlink>
        </w:p>
        <w:p w14:paraId="720B68D2" w14:textId="3F296E1E" w:rsidR="00064D37" w:rsidRDefault="009403E9">
          <w:pPr>
            <w:pStyle w:val="TDC2"/>
            <w:rPr>
              <w:rFonts w:asciiTheme="minorHAnsi" w:eastAsiaTheme="minorEastAsia" w:hAnsiTheme="minorHAnsi" w:cstheme="minorBidi"/>
              <w:b w:val="0"/>
              <w:bCs w:val="0"/>
              <w:sz w:val="22"/>
              <w:szCs w:val="22"/>
              <w:lang w:eastAsia="es-CL"/>
            </w:rPr>
          </w:pPr>
          <w:hyperlink w:anchor="_Toc117071661" w:history="1">
            <w:r w:rsidR="00064D37" w:rsidRPr="00461C63">
              <w:rPr>
                <w:rStyle w:val="Hipervnculo"/>
              </w:rPr>
              <w:t>ANEXO N° 5.</w:t>
            </w:r>
            <w:r w:rsidR="00064D37">
              <w:rPr>
                <w:webHidden/>
              </w:rPr>
              <w:tab/>
            </w:r>
            <w:r w:rsidR="00064D37">
              <w:rPr>
                <w:webHidden/>
              </w:rPr>
              <w:fldChar w:fldCharType="begin"/>
            </w:r>
            <w:r w:rsidR="00064D37">
              <w:rPr>
                <w:webHidden/>
              </w:rPr>
              <w:instrText xml:space="preserve"> PAGEREF _Toc117071661 \h </w:instrText>
            </w:r>
            <w:r w:rsidR="00064D37">
              <w:rPr>
                <w:webHidden/>
              </w:rPr>
            </w:r>
            <w:r w:rsidR="00064D37">
              <w:rPr>
                <w:webHidden/>
              </w:rPr>
              <w:fldChar w:fldCharType="separate"/>
            </w:r>
            <w:r w:rsidR="00064D37">
              <w:rPr>
                <w:webHidden/>
              </w:rPr>
              <w:t>41</w:t>
            </w:r>
            <w:r w:rsidR="00064D37">
              <w:rPr>
                <w:webHidden/>
              </w:rPr>
              <w:fldChar w:fldCharType="end"/>
            </w:r>
          </w:hyperlink>
        </w:p>
        <w:p w14:paraId="3AC1461D" w14:textId="1C83F683" w:rsidR="00064D37" w:rsidRDefault="009403E9">
          <w:pPr>
            <w:pStyle w:val="TDC2"/>
            <w:rPr>
              <w:rFonts w:asciiTheme="minorHAnsi" w:eastAsiaTheme="minorEastAsia" w:hAnsiTheme="minorHAnsi" w:cstheme="minorBidi"/>
              <w:b w:val="0"/>
              <w:bCs w:val="0"/>
              <w:sz w:val="22"/>
              <w:szCs w:val="22"/>
              <w:lang w:eastAsia="es-CL"/>
            </w:rPr>
          </w:pPr>
          <w:hyperlink w:anchor="_Toc117071662" w:history="1">
            <w:r w:rsidR="00064D37" w:rsidRPr="00461C63">
              <w:rPr>
                <w:rStyle w:val="Hipervnculo"/>
                <w:rFonts w:eastAsia="Arial Unicode MS" w:cs="Arial"/>
                <w:iCs/>
              </w:rPr>
              <w:t>CRITERIOS DE EVALUACIÓN TÉCNICA</w:t>
            </w:r>
            <w:r w:rsidR="00064D37">
              <w:rPr>
                <w:webHidden/>
              </w:rPr>
              <w:tab/>
            </w:r>
            <w:r w:rsidR="00064D37">
              <w:rPr>
                <w:webHidden/>
              </w:rPr>
              <w:fldChar w:fldCharType="begin"/>
            </w:r>
            <w:r w:rsidR="00064D37">
              <w:rPr>
                <w:webHidden/>
              </w:rPr>
              <w:instrText xml:space="preserve"> PAGEREF _Toc117071662 \h </w:instrText>
            </w:r>
            <w:r w:rsidR="00064D37">
              <w:rPr>
                <w:webHidden/>
              </w:rPr>
            </w:r>
            <w:r w:rsidR="00064D37">
              <w:rPr>
                <w:webHidden/>
              </w:rPr>
              <w:fldChar w:fldCharType="separate"/>
            </w:r>
            <w:r w:rsidR="00064D37">
              <w:rPr>
                <w:webHidden/>
              </w:rPr>
              <w:t>41</w:t>
            </w:r>
            <w:r w:rsidR="00064D37">
              <w:rPr>
                <w:webHidden/>
              </w:rPr>
              <w:fldChar w:fldCharType="end"/>
            </w:r>
          </w:hyperlink>
        </w:p>
        <w:p w14:paraId="23AB89E6" w14:textId="46404320" w:rsidR="00064D37" w:rsidRDefault="009403E9">
          <w:pPr>
            <w:pStyle w:val="TDC2"/>
            <w:rPr>
              <w:rFonts w:asciiTheme="minorHAnsi" w:eastAsiaTheme="minorEastAsia" w:hAnsiTheme="minorHAnsi" w:cstheme="minorBidi"/>
              <w:b w:val="0"/>
              <w:bCs w:val="0"/>
              <w:sz w:val="22"/>
              <w:szCs w:val="22"/>
              <w:lang w:eastAsia="es-CL"/>
            </w:rPr>
          </w:pPr>
          <w:hyperlink w:anchor="_Toc117071663" w:history="1">
            <w:r w:rsidR="00064D37" w:rsidRPr="00461C63">
              <w:rPr>
                <w:rStyle w:val="Hipervnculo"/>
              </w:rPr>
              <w:t>ANEXO N° 6.</w:t>
            </w:r>
            <w:r w:rsidR="00064D37">
              <w:rPr>
                <w:webHidden/>
              </w:rPr>
              <w:tab/>
            </w:r>
            <w:r w:rsidR="00064D37">
              <w:rPr>
                <w:webHidden/>
              </w:rPr>
              <w:fldChar w:fldCharType="begin"/>
            </w:r>
            <w:r w:rsidR="00064D37">
              <w:rPr>
                <w:webHidden/>
              </w:rPr>
              <w:instrText xml:space="preserve"> PAGEREF _Toc117071663 \h </w:instrText>
            </w:r>
            <w:r w:rsidR="00064D37">
              <w:rPr>
                <w:webHidden/>
              </w:rPr>
            </w:r>
            <w:r w:rsidR="00064D37">
              <w:rPr>
                <w:webHidden/>
              </w:rPr>
              <w:fldChar w:fldCharType="separate"/>
            </w:r>
            <w:r w:rsidR="00064D37">
              <w:rPr>
                <w:webHidden/>
              </w:rPr>
              <w:t>46</w:t>
            </w:r>
            <w:r w:rsidR="00064D37">
              <w:rPr>
                <w:webHidden/>
              </w:rPr>
              <w:fldChar w:fldCharType="end"/>
            </w:r>
          </w:hyperlink>
        </w:p>
        <w:p w14:paraId="06D5FB59" w14:textId="4ACA8F5E" w:rsidR="00064D37" w:rsidRDefault="009403E9">
          <w:pPr>
            <w:pStyle w:val="TDC2"/>
            <w:rPr>
              <w:rFonts w:asciiTheme="minorHAnsi" w:eastAsiaTheme="minorEastAsia" w:hAnsiTheme="minorHAnsi" w:cstheme="minorBidi"/>
              <w:b w:val="0"/>
              <w:bCs w:val="0"/>
              <w:sz w:val="22"/>
              <w:szCs w:val="22"/>
              <w:lang w:eastAsia="es-CL"/>
            </w:rPr>
          </w:pPr>
          <w:hyperlink w:anchor="_Toc117071664" w:history="1">
            <w:r w:rsidR="00064D37" w:rsidRPr="00461C63">
              <w:rPr>
                <w:rStyle w:val="Hipervnculo"/>
                <w:iCs/>
              </w:rPr>
              <w:t>CRITERIOS VISITA EN TERRENO</w:t>
            </w:r>
            <w:r w:rsidR="00064D37">
              <w:rPr>
                <w:webHidden/>
              </w:rPr>
              <w:tab/>
            </w:r>
            <w:r w:rsidR="00064D37">
              <w:rPr>
                <w:webHidden/>
              </w:rPr>
              <w:fldChar w:fldCharType="begin"/>
            </w:r>
            <w:r w:rsidR="00064D37">
              <w:rPr>
                <w:webHidden/>
              </w:rPr>
              <w:instrText xml:space="preserve"> PAGEREF _Toc117071664 \h </w:instrText>
            </w:r>
            <w:r w:rsidR="00064D37">
              <w:rPr>
                <w:webHidden/>
              </w:rPr>
            </w:r>
            <w:r w:rsidR="00064D37">
              <w:rPr>
                <w:webHidden/>
              </w:rPr>
              <w:fldChar w:fldCharType="separate"/>
            </w:r>
            <w:r w:rsidR="00064D37">
              <w:rPr>
                <w:webHidden/>
              </w:rPr>
              <w:t>46</w:t>
            </w:r>
            <w:r w:rsidR="00064D37">
              <w:rPr>
                <w:webHidden/>
              </w:rPr>
              <w:fldChar w:fldCharType="end"/>
            </w:r>
          </w:hyperlink>
        </w:p>
        <w:p w14:paraId="5A18410C" w14:textId="30A08A69" w:rsidR="00064D37" w:rsidRDefault="009403E9">
          <w:pPr>
            <w:pStyle w:val="TDC2"/>
            <w:rPr>
              <w:rFonts w:asciiTheme="minorHAnsi" w:eastAsiaTheme="minorEastAsia" w:hAnsiTheme="minorHAnsi" w:cstheme="minorBidi"/>
              <w:b w:val="0"/>
              <w:bCs w:val="0"/>
              <w:sz w:val="22"/>
              <w:szCs w:val="22"/>
              <w:lang w:eastAsia="es-CL"/>
            </w:rPr>
          </w:pPr>
          <w:hyperlink w:anchor="_Toc117071665" w:history="1">
            <w:r w:rsidR="00064D37" w:rsidRPr="00461C63">
              <w:rPr>
                <w:rStyle w:val="Hipervnculo"/>
                <w:iCs/>
              </w:rPr>
              <w:t>ANEXO N° 7. CRITERIOS DE EVALUACIÓN DEL COMITÉ DE EVALUACIÓN REGIONAL</w:t>
            </w:r>
            <w:r w:rsidR="00064D37">
              <w:rPr>
                <w:webHidden/>
              </w:rPr>
              <w:tab/>
            </w:r>
            <w:r w:rsidR="00064D37">
              <w:rPr>
                <w:webHidden/>
              </w:rPr>
              <w:fldChar w:fldCharType="begin"/>
            </w:r>
            <w:r w:rsidR="00064D37">
              <w:rPr>
                <w:webHidden/>
              </w:rPr>
              <w:instrText xml:space="preserve"> PAGEREF _Toc117071665 \h </w:instrText>
            </w:r>
            <w:r w:rsidR="00064D37">
              <w:rPr>
                <w:webHidden/>
              </w:rPr>
            </w:r>
            <w:r w:rsidR="00064D37">
              <w:rPr>
                <w:webHidden/>
              </w:rPr>
              <w:fldChar w:fldCharType="separate"/>
            </w:r>
            <w:r w:rsidR="00064D37">
              <w:rPr>
                <w:webHidden/>
              </w:rPr>
              <w:t>47</w:t>
            </w:r>
            <w:r w:rsidR="00064D37">
              <w:rPr>
                <w:webHidden/>
              </w:rPr>
              <w:fldChar w:fldCharType="end"/>
            </w:r>
          </w:hyperlink>
        </w:p>
        <w:p w14:paraId="6F8460A5" w14:textId="6ECA4C0C" w:rsidR="00064D37" w:rsidRDefault="009403E9">
          <w:pPr>
            <w:pStyle w:val="TDC2"/>
            <w:rPr>
              <w:rFonts w:asciiTheme="minorHAnsi" w:eastAsiaTheme="minorEastAsia" w:hAnsiTheme="minorHAnsi" w:cstheme="minorBidi"/>
              <w:b w:val="0"/>
              <w:bCs w:val="0"/>
              <w:sz w:val="22"/>
              <w:szCs w:val="22"/>
              <w:lang w:eastAsia="es-CL"/>
            </w:rPr>
          </w:pPr>
          <w:hyperlink w:anchor="_Toc117071666" w:history="1">
            <w:r w:rsidR="00064D37" w:rsidRPr="00461C63">
              <w:rPr>
                <w:rStyle w:val="Hipervnculo"/>
                <w:snapToGrid w:val="0"/>
              </w:rPr>
              <w:t>(se considerará evaluaciones previas e informe visita en terreno).</w:t>
            </w:r>
            <w:r w:rsidR="00064D37">
              <w:rPr>
                <w:webHidden/>
              </w:rPr>
              <w:tab/>
            </w:r>
            <w:r w:rsidR="00064D37">
              <w:rPr>
                <w:webHidden/>
              </w:rPr>
              <w:fldChar w:fldCharType="begin"/>
            </w:r>
            <w:r w:rsidR="00064D37">
              <w:rPr>
                <w:webHidden/>
              </w:rPr>
              <w:instrText xml:space="preserve"> PAGEREF _Toc117071666 \h </w:instrText>
            </w:r>
            <w:r w:rsidR="00064D37">
              <w:rPr>
                <w:webHidden/>
              </w:rPr>
            </w:r>
            <w:r w:rsidR="00064D37">
              <w:rPr>
                <w:webHidden/>
              </w:rPr>
              <w:fldChar w:fldCharType="separate"/>
            </w:r>
            <w:r w:rsidR="00064D37">
              <w:rPr>
                <w:webHidden/>
              </w:rPr>
              <w:t>47</w:t>
            </w:r>
            <w:r w:rsidR="00064D37">
              <w:rPr>
                <w:webHidden/>
              </w:rPr>
              <w:fldChar w:fldCharType="end"/>
            </w:r>
          </w:hyperlink>
        </w:p>
        <w:p w14:paraId="447C7A60" w14:textId="3EF70824" w:rsidR="00064D37" w:rsidRDefault="009403E9">
          <w:pPr>
            <w:pStyle w:val="TDC2"/>
            <w:rPr>
              <w:rFonts w:asciiTheme="minorHAnsi" w:eastAsiaTheme="minorEastAsia" w:hAnsiTheme="minorHAnsi" w:cstheme="minorBidi"/>
              <w:b w:val="0"/>
              <w:bCs w:val="0"/>
              <w:sz w:val="22"/>
              <w:szCs w:val="22"/>
              <w:lang w:eastAsia="es-CL"/>
            </w:rPr>
          </w:pPr>
          <w:hyperlink w:anchor="_Toc117071667" w:history="1">
            <w:r w:rsidR="00064D37" w:rsidRPr="00461C63">
              <w:rPr>
                <w:rStyle w:val="Hipervnculo"/>
                <w:rFonts w:eastAsiaTheme="majorEastAsia" w:cstheme="majorBidi"/>
                <w:iCs/>
              </w:rPr>
              <w:t>ANEXO N° 8</w:t>
            </w:r>
            <w:r w:rsidR="00064D37">
              <w:rPr>
                <w:webHidden/>
              </w:rPr>
              <w:tab/>
            </w:r>
            <w:r w:rsidR="00064D37">
              <w:rPr>
                <w:webHidden/>
              </w:rPr>
              <w:fldChar w:fldCharType="begin"/>
            </w:r>
            <w:r w:rsidR="00064D37">
              <w:rPr>
                <w:webHidden/>
              </w:rPr>
              <w:instrText xml:space="preserve"> PAGEREF _Toc117071667 \h </w:instrText>
            </w:r>
            <w:r w:rsidR="00064D37">
              <w:rPr>
                <w:webHidden/>
              </w:rPr>
            </w:r>
            <w:r w:rsidR="00064D37">
              <w:rPr>
                <w:webHidden/>
              </w:rPr>
              <w:fldChar w:fldCharType="separate"/>
            </w:r>
            <w:r w:rsidR="00064D37">
              <w:rPr>
                <w:webHidden/>
              </w:rPr>
              <w:t>49</w:t>
            </w:r>
            <w:r w:rsidR="00064D37">
              <w:rPr>
                <w:webHidden/>
              </w:rPr>
              <w:fldChar w:fldCharType="end"/>
            </w:r>
          </w:hyperlink>
        </w:p>
        <w:p w14:paraId="766F8605" w14:textId="2F321B7A" w:rsidR="00064D37" w:rsidRDefault="009403E9">
          <w:pPr>
            <w:pStyle w:val="TDC2"/>
            <w:rPr>
              <w:rFonts w:asciiTheme="minorHAnsi" w:eastAsiaTheme="minorEastAsia" w:hAnsiTheme="minorHAnsi" w:cstheme="minorBidi"/>
              <w:b w:val="0"/>
              <w:bCs w:val="0"/>
              <w:sz w:val="22"/>
              <w:szCs w:val="22"/>
              <w:lang w:eastAsia="es-CL"/>
            </w:rPr>
          </w:pPr>
          <w:hyperlink w:anchor="_Toc117071668" w:history="1">
            <w:r w:rsidR="00064D37" w:rsidRPr="00461C63">
              <w:rPr>
                <w:rStyle w:val="Hipervnculo"/>
                <w:rFonts w:eastAsiaTheme="majorEastAsia" w:cstheme="majorBidi"/>
                <w:iCs/>
              </w:rPr>
              <w:t>GUIA DE PROYECTOS CON ENFOQUE SUSTENTABLE</w:t>
            </w:r>
            <w:r w:rsidR="00064D37">
              <w:rPr>
                <w:webHidden/>
              </w:rPr>
              <w:tab/>
            </w:r>
            <w:r w:rsidR="00064D37">
              <w:rPr>
                <w:webHidden/>
              </w:rPr>
              <w:fldChar w:fldCharType="begin"/>
            </w:r>
            <w:r w:rsidR="00064D37">
              <w:rPr>
                <w:webHidden/>
              </w:rPr>
              <w:instrText xml:space="preserve"> PAGEREF _Toc117071668 \h </w:instrText>
            </w:r>
            <w:r w:rsidR="00064D37">
              <w:rPr>
                <w:webHidden/>
              </w:rPr>
            </w:r>
            <w:r w:rsidR="00064D37">
              <w:rPr>
                <w:webHidden/>
              </w:rPr>
              <w:fldChar w:fldCharType="separate"/>
            </w:r>
            <w:r w:rsidR="00064D37">
              <w:rPr>
                <w:webHidden/>
              </w:rPr>
              <w:t>49</w:t>
            </w:r>
            <w:r w:rsidR="00064D37">
              <w:rPr>
                <w:webHidden/>
              </w:rPr>
              <w:fldChar w:fldCharType="end"/>
            </w:r>
          </w:hyperlink>
        </w:p>
        <w:p w14:paraId="261182CB" w14:textId="7B9520E7" w:rsidR="00760E6F" w:rsidRDefault="00574C4D">
          <w:pPr>
            <w:rPr>
              <w:rFonts w:asciiTheme="minorHAnsi" w:hAnsiTheme="minorHAnsi" w:cstheme="minorHAnsi"/>
            </w:rPr>
          </w:pPr>
          <w:r w:rsidRPr="00F80EE7">
            <w:rPr>
              <w:rFonts w:asciiTheme="minorHAnsi" w:hAnsiTheme="minorHAnsi" w:cstheme="minorHAnsi"/>
              <w:b/>
              <w:bCs/>
              <w:sz w:val="16"/>
              <w:szCs w:val="16"/>
            </w:rPr>
            <w:fldChar w:fldCharType="end"/>
          </w:r>
        </w:p>
      </w:sdtContent>
    </w:sdt>
    <w:p w14:paraId="4F1ADD6E" w14:textId="78AF712D" w:rsidR="00574C4D" w:rsidRDefault="00760E6F" w:rsidP="00760E6F">
      <w:pPr>
        <w:tabs>
          <w:tab w:val="left" w:pos="2820"/>
        </w:tabs>
        <w:rPr>
          <w:rFonts w:asciiTheme="minorHAnsi" w:hAnsiTheme="minorHAnsi" w:cstheme="minorHAnsi"/>
        </w:rPr>
      </w:pPr>
      <w:r>
        <w:rPr>
          <w:rFonts w:asciiTheme="minorHAnsi" w:hAnsiTheme="minorHAnsi" w:cstheme="minorHAnsi"/>
        </w:rPr>
        <w:tab/>
      </w:r>
    </w:p>
    <w:p w14:paraId="7D95C567" w14:textId="07D2C922" w:rsidR="00513E11" w:rsidRDefault="00513E11" w:rsidP="00760E6F">
      <w:pPr>
        <w:tabs>
          <w:tab w:val="left" w:pos="2820"/>
        </w:tabs>
        <w:rPr>
          <w:rFonts w:asciiTheme="minorHAnsi" w:hAnsiTheme="minorHAnsi" w:cstheme="minorHAnsi"/>
        </w:rPr>
      </w:pPr>
    </w:p>
    <w:p w14:paraId="3C7AD8C5" w14:textId="077F6014" w:rsidR="00513E11" w:rsidRDefault="00513E11" w:rsidP="00760E6F">
      <w:pPr>
        <w:tabs>
          <w:tab w:val="left" w:pos="2820"/>
        </w:tabs>
        <w:rPr>
          <w:rFonts w:asciiTheme="minorHAnsi" w:hAnsiTheme="minorHAnsi" w:cstheme="minorHAnsi"/>
        </w:rPr>
      </w:pPr>
    </w:p>
    <w:p w14:paraId="3C9587F4" w14:textId="36A6DE9C" w:rsidR="00513E11" w:rsidRDefault="00513E11" w:rsidP="00760E6F">
      <w:pPr>
        <w:tabs>
          <w:tab w:val="left" w:pos="2820"/>
        </w:tabs>
        <w:rPr>
          <w:rFonts w:asciiTheme="minorHAnsi" w:hAnsiTheme="minorHAnsi" w:cstheme="minorHAnsi"/>
        </w:rPr>
      </w:pPr>
    </w:p>
    <w:p w14:paraId="3AB6D08D" w14:textId="41735420" w:rsidR="00513E11" w:rsidRDefault="00513E11" w:rsidP="00760E6F">
      <w:pPr>
        <w:tabs>
          <w:tab w:val="left" w:pos="2820"/>
        </w:tabs>
        <w:rPr>
          <w:rFonts w:asciiTheme="minorHAnsi" w:hAnsiTheme="minorHAnsi" w:cstheme="minorHAnsi"/>
        </w:rPr>
      </w:pPr>
    </w:p>
    <w:p w14:paraId="006F1790" w14:textId="13E4F3A0" w:rsidR="00513E11" w:rsidRDefault="00513E11" w:rsidP="00760E6F">
      <w:pPr>
        <w:tabs>
          <w:tab w:val="left" w:pos="2820"/>
        </w:tabs>
        <w:rPr>
          <w:rFonts w:asciiTheme="minorHAnsi" w:hAnsiTheme="minorHAnsi" w:cstheme="minorHAnsi"/>
        </w:rPr>
      </w:pPr>
    </w:p>
    <w:p w14:paraId="5163016A" w14:textId="66A76F0D" w:rsidR="00513E11" w:rsidRDefault="00513E11" w:rsidP="00760E6F">
      <w:pPr>
        <w:tabs>
          <w:tab w:val="left" w:pos="2820"/>
        </w:tabs>
        <w:rPr>
          <w:rFonts w:asciiTheme="minorHAnsi" w:hAnsiTheme="minorHAnsi" w:cstheme="minorHAnsi"/>
        </w:rPr>
      </w:pPr>
    </w:p>
    <w:p w14:paraId="405C3AD6" w14:textId="392FF2BF" w:rsidR="00513E11" w:rsidRDefault="00513E11" w:rsidP="00760E6F">
      <w:pPr>
        <w:tabs>
          <w:tab w:val="left" w:pos="2820"/>
        </w:tabs>
        <w:rPr>
          <w:rFonts w:asciiTheme="minorHAnsi" w:hAnsiTheme="minorHAnsi" w:cstheme="minorHAnsi"/>
        </w:rPr>
      </w:pPr>
    </w:p>
    <w:p w14:paraId="7F8061CC" w14:textId="761CDAA0" w:rsidR="00513E11" w:rsidRDefault="00513E11" w:rsidP="00760E6F">
      <w:pPr>
        <w:tabs>
          <w:tab w:val="left" w:pos="2820"/>
        </w:tabs>
        <w:rPr>
          <w:rFonts w:asciiTheme="minorHAnsi" w:hAnsiTheme="minorHAnsi" w:cstheme="minorHAnsi"/>
        </w:rPr>
      </w:pPr>
    </w:p>
    <w:p w14:paraId="4BFC1673" w14:textId="68232752" w:rsidR="00513E11" w:rsidRDefault="00513E11" w:rsidP="00760E6F">
      <w:pPr>
        <w:tabs>
          <w:tab w:val="left" w:pos="2820"/>
        </w:tabs>
        <w:rPr>
          <w:rFonts w:asciiTheme="minorHAnsi" w:hAnsiTheme="minorHAnsi" w:cstheme="minorHAnsi"/>
        </w:rPr>
      </w:pPr>
    </w:p>
    <w:p w14:paraId="27A8608A" w14:textId="3BE93822" w:rsidR="00513E11" w:rsidRDefault="00513E11" w:rsidP="00760E6F">
      <w:pPr>
        <w:tabs>
          <w:tab w:val="left" w:pos="2820"/>
        </w:tabs>
        <w:rPr>
          <w:rFonts w:asciiTheme="minorHAnsi" w:hAnsiTheme="minorHAnsi" w:cstheme="minorHAnsi"/>
        </w:rPr>
      </w:pPr>
    </w:p>
    <w:p w14:paraId="7D1B4338" w14:textId="32B1E768" w:rsidR="00513E11" w:rsidRDefault="00513E11" w:rsidP="00760E6F">
      <w:pPr>
        <w:tabs>
          <w:tab w:val="left" w:pos="2820"/>
        </w:tabs>
        <w:rPr>
          <w:rFonts w:asciiTheme="minorHAnsi" w:hAnsiTheme="minorHAnsi" w:cstheme="minorHAnsi"/>
        </w:rPr>
      </w:pPr>
    </w:p>
    <w:p w14:paraId="6E074CFB" w14:textId="05127310" w:rsidR="00513E11" w:rsidRDefault="00513E11" w:rsidP="00760E6F">
      <w:pPr>
        <w:tabs>
          <w:tab w:val="left" w:pos="2820"/>
        </w:tabs>
        <w:rPr>
          <w:rFonts w:asciiTheme="minorHAnsi" w:hAnsiTheme="minorHAnsi" w:cstheme="minorHAnsi"/>
        </w:rPr>
      </w:pPr>
    </w:p>
    <w:p w14:paraId="2FD4D0B4" w14:textId="635B94F9" w:rsidR="00513E11" w:rsidRDefault="00513E11" w:rsidP="00760E6F">
      <w:pPr>
        <w:tabs>
          <w:tab w:val="left" w:pos="2820"/>
        </w:tabs>
        <w:rPr>
          <w:rFonts w:asciiTheme="minorHAnsi" w:hAnsiTheme="minorHAnsi" w:cstheme="minorHAnsi"/>
        </w:rPr>
      </w:pPr>
    </w:p>
    <w:p w14:paraId="4B6EEF58" w14:textId="41DBB1E7" w:rsidR="00513E11" w:rsidRDefault="00513E11" w:rsidP="00760E6F">
      <w:pPr>
        <w:tabs>
          <w:tab w:val="left" w:pos="2820"/>
        </w:tabs>
        <w:rPr>
          <w:rFonts w:asciiTheme="minorHAnsi" w:hAnsiTheme="minorHAnsi" w:cstheme="minorHAnsi"/>
        </w:rPr>
      </w:pPr>
    </w:p>
    <w:p w14:paraId="2444BA45" w14:textId="1060D159" w:rsidR="00513E11" w:rsidRDefault="00513E11" w:rsidP="00760E6F">
      <w:pPr>
        <w:tabs>
          <w:tab w:val="left" w:pos="2820"/>
        </w:tabs>
        <w:rPr>
          <w:rFonts w:asciiTheme="minorHAnsi" w:hAnsiTheme="minorHAnsi" w:cstheme="minorHAnsi"/>
        </w:rPr>
      </w:pPr>
    </w:p>
    <w:p w14:paraId="6D4BF2C2" w14:textId="2C11387A" w:rsidR="00513E11" w:rsidRDefault="00513E11" w:rsidP="00760E6F">
      <w:pPr>
        <w:tabs>
          <w:tab w:val="left" w:pos="2820"/>
        </w:tabs>
        <w:rPr>
          <w:rFonts w:asciiTheme="minorHAnsi" w:hAnsiTheme="minorHAnsi" w:cstheme="minorHAnsi"/>
        </w:rPr>
      </w:pPr>
    </w:p>
    <w:p w14:paraId="2BB06987" w14:textId="0E0F5BBD" w:rsidR="00513E11" w:rsidRDefault="00513E11" w:rsidP="00760E6F">
      <w:pPr>
        <w:tabs>
          <w:tab w:val="left" w:pos="2820"/>
        </w:tabs>
        <w:rPr>
          <w:rFonts w:asciiTheme="minorHAnsi" w:hAnsiTheme="minorHAnsi" w:cstheme="minorHAnsi"/>
        </w:rPr>
      </w:pPr>
    </w:p>
    <w:p w14:paraId="7E3F0CF7" w14:textId="6CAC254F" w:rsidR="00513E11" w:rsidRDefault="00513E11" w:rsidP="00760E6F">
      <w:pPr>
        <w:tabs>
          <w:tab w:val="left" w:pos="2820"/>
        </w:tabs>
        <w:rPr>
          <w:rFonts w:asciiTheme="minorHAnsi" w:hAnsiTheme="minorHAnsi" w:cstheme="minorHAnsi"/>
        </w:rPr>
      </w:pPr>
    </w:p>
    <w:p w14:paraId="232028CF" w14:textId="2A69DC58" w:rsidR="00513E11" w:rsidRDefault="00513E11" w:rsidP="00760E6F">
      <w:pPr>
        <w:tabs>
          <w:tab w:val="left" w:pos="2820"/>
        </w:tabs>
        <w:rPr>
          <w:rFonts w:asciiTheme="minorHAnsi" w:hAnsiTheme="minorHAnsi" w:cstheme="minorHAnsi"/>
        </w:rPr>
      </w:pPr>
    </w:p>
    <w:p w14:paraId="3A36F86E" w14:textId="02D5EFFF" w:rsidR="00513E11" w:rsidRDefault="00513E11" w:rsidP="00760E6F">
      <w:pPr>
        <w:tabs>
          <w:tab w:val="left" w:pos="2820"/>
        </w:tabs>
        <w:rPr>
          <w:rFonts w:asciiTheme="minorHAnsi" w:hAnsiTheme="minorHAnsi" w:cstheme="minorHAnsi"/>
        </w:rPr>
      </w:pPr>
    </w:p>
    <w:p w14:paraId="6464AC40" w14:textId="69290695" w:rsidR="00513E11" w:rsidRDefault="00513E11" w:rsidP="00760E6F">
      <w:pPr>
        <w:tabs>
          <w:tab w:val="left" w:pos="2820"/>
        </w:tabs>
        <w:rPr>
          <w:rFonts w:asciiTheme="minorHAnsi" w:hAnsiTheme="minorHAnsi" w:cstheme="minorHAnsi"/>
        </w:rPr>
      </w:pPr>
    </w:p>
    <w:p w14:paraId="65EE773D" w14:textId="3E620546" w:rsidR="00513E11" w:rsidRDefault="00513E11" w:rsidP="00760E6F">
      <w:pPr>
        <w:tabs>
          <w:tab w:val="left" w:pos="2820"/>
        </w:tabs>
        <w:rPr>
          <w:rFonts w:asciiTheme="minorHAnsi" w:hAnsiTheme="minorHAnsi" w:cstheme="minorHAnsi"/>
        </w:rPr>
      </w:pPr>
    </w:p>
    <w:p w14:paraId="517125DF" w14:textId="7AB26866" w:rsidR="00513E11" w:rsidRDefault="00513E11" w:rsidP="00760E6F">
      <w:pPr>
        <w:tabs>
          <w:tab w:val="left" w:pos="2820"/>
        </w:tabs>
        <w:rPr>
          <w:rFonts w:asciiTheme="minorHAnsi" w:hAnsiTheme="minorHAnsi" w:cstheme="minorHAnsi"/>
        </w:rPr>
      </w:pPr>
    </w:p>
    <w:p w14:paraId="295C0E43" w14:textId="790D1A57" w:rsidR="00513E11" w:rsidRDefault="00513E11" w:rsidP="00760E6F">
      <w:pPr>
        <w:tabs>
          <w:tab w:val="left" w:pos="2820"/>
        </w:tabs>
        <w:rPr>
          <w:rFonts w:asciiTheme="minorHAnsi" w:hAnsiTheme="minorHAnsi" w:cstheme="minorHAnsi"/>
        </w:rPr>
      </w:pPr>
    </w:p>
    <w:p w14:paraId="06B88627" w14:textId="554F2DEE" w:rsidR="00513E11" w:rsidRDefault="00513E11" w:rsidP="00760E6F">
      <w:pPr>
        <w:tabs>
          <w:tab w:val="left" w:pos="2820"/>
        </w:tabs>
        <w:rPr>
          <w:rFonts w:asciiTheme="minorHAnsi" w:hAnsiTheme="minorHAnsi" w:cstheme="minorHAnsi"/>
        </w:rPr>
      </w:pPr>
    </w:p>
    <w:p w14:paraId="59A1D6A1" w14:textId="43D5C96F" w:rsidR="00513E11" w:rsidRDefault="00513E11" w:rsidP="00760E6F">
      <w:pPr>
        <w:tabs>
          <w:tab w:val="left" w:pos="2820"/>
        </w:tabs>
        <w:rPr>
          <w:rFonts w:asciiTheme="minorHAnsi" w:hAnsiTheme="minorHAnsi" w:cstheme="minorHAnsi"/>
        </w:rPr>
      </w:pPr>
    </w:p>
    <w:p w14:paraId="7B9D703A" w14:textId="01E4CFF4" w:rsidR="00513E11" w:rsidRDefault="00513E11" w:rsidP="00760E6F">
      <w:pPr>
        <w:tabs>
          <w:tab w:val="left" w:pos="2820"/>
        </w:tabs>
        <w:rPr>
          <w:rFonts w:asciiTheme="minorHAnsi" w:hAnsiTheme="minorHAnsi" w:cstheme="minorHAnsi"/>
        </w:rPr>
      </w:pPr>
    </w:p>
    <w:p w14:paraId="420A83EE" w14:textId="7CBB1695" w:rsidR="00513E11" w:rsidRDefault="00513E11" w:rsidP="00760E6F">
      <w:pPr>
        <w:tabs>
          <w:tab w:val="left" w:pos="2820"/>
        </w:tabs>
        <w:rPr>
          <w:rFonts w:asciiTheme="minorHAnsi" w:hAnsiTheme="minorHAnsi" w:cstheme="minorHAnsi"/>
        </w:rPr>
      </w:pPr>
    </w:p>
    <w:p w14:paraId="305E5568" w14:textId="2311FB39" w:rsidR="00513E11" w:rsidRDefault="00513E11" w:rsidP="00760E6F">
      <w:pPr>
        <w:tabs>
          <w:tab w:val="left" w:pos="2820"/>
        </w:tabs>
        <w:rPr>
          <w:rFonts w:asciiTheme="minorHAnsi" w:hAnsiTheme="minorHAnsi" w:cstheme="minorHAnsi"/>
        </w:rPr>
      </w:pPr>
    </w:p>
    <w:p w14:paraId="03DF834A" w14:textId="77777777" w:rsidR="00513E11" w:rsidRDefault="00513E11" w:rsidP="00760E6F">
      <w:pPr>
        <w:tabs>
          <w:tab w:val="left" w:pos="2820"/>
        </w:tabs>
        <w:rPr>
          <w:rFonts w:asciiTheme="minorHAnsi" w:hAnsiTheme="minorHAnsi" w:cstheme="minorHAnsi"/>
        </w:rPr>
      </w:pPr>
    </w:p>
    <w:p w14:paraId="20DCAD88" w14:textId="54D97F0B" w:rsidR="00760E6F" w:rsidRPr="00760E6F" w:rsidRDefault="00760E6F" w:rsidP="00760E6F">
      <w:pPr>
        <w:tabs>
          <w:tab w:val="left" w:pos="2820"/>
        </w:tabs>
        <w:rPr>
          <w:rFonts w:asciiTheme="minorHAnsi" w:hAnsiTheme="minorHAnsi"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862F05" w:rsidRPr="00C842D4" w14:paraId="1F3A9662" w14:textId="77777777" w:rsidTr="00A65A5D">
        <w:tc>
          <w:tcPr>
            <w:tcW w:w="5000" w:type="pct"/>
            <w:shd w:val="clear" w:color="auto" w:fill="7F7F7F" w:themeFill="text1" w:themeFillTint="80"/>
          </w:tcPr>
          <w:p w14:paraId="1F3A9661" w14:textId="719B5A2A" w:rsidR="00862F05" w:rsidRPr="00C842D4" w:rsidRDefault="002C7980" w:rsidP="00AB79DA">
            <w:pPr>
              <w:pStyle w:val="Ttulo1"/>
              <w:numPr>
                <w:ilvl w:val="0"/>
                <w:numId w:val="31"/>
              </w:numPr>
              <w:spacing w:before="120" w:after="120"/>
              <w:ind w:left="484" w:hanging="425"/>
              <w:rPr>
                <w:rFonts w:eastAsia="Arial Unicode MS" w:hint="eastAsia"/>
                <w:lang w:val="es-CL"/>
              </w:rPr>
            </w:pPr>
            <w:r>
              <w:lastRenderedPageBreak/>
              <w:tab/>
            </w:r>
            <w:r w:rsidR="0097355C">
              <w:rPr>
                <w:sz w:val="21"/>
                <w:szCs w:val="21"/>
                <w:lang w:val="es-CL"/>
              </w:rPr>
              <w:br w:type="page"/>
            </w:r>
            <w:bookmarkStart w:id="1" w:name="_Toc5182962"/>
            <w:bookmarkStart w:id="2" w:name="_Toc117071624"/>
            <w:r w:rsidR="00862F05" w:rsidRPr="00C842D4">
              <w:rPr>
                <w:rFonts w:eastAsia="Arial Unicode MS"/>
              </w:rPr>
              <w:t xml:space="preserve">Descripción </w:t>
            </w:r>
            <w:r w:rsidR="00800B67">
              <w:rPr>
                <w:rFonts w:eastAsia="Arial Unicode MS"/>
              </w:rPr>
              <w:t>del Instrumento</w:t>
            </w:r>
            <w:bookmarkEnd w:id="1"/>
            <w:bookmarkEnd w:id="2"/>
          </w:p>
        </w:tc>
      </w:tr>
    </w:tbl>
    <w:p w14:paraId="1F3A9663" w14:textId="77777777" w:rsidR="00822187" w:rsidRPr="00C842D4" w:rsidRDefault="00822187">
      <w:pPr>
        <w:rPr>
          <w:lang w:val="es-CL"/>
        </w:rPr>
      </w:pPr>
    </w:p>
    <w:p w14:paraId="1F3A9664" w14:textId="77777777" w:rsidR="006C10DE" w:rsidRPr="008D4950" w:rsidRDefault="006C10DE" w:rsidP="00AB79DA">
      <w:pPr>
        <w:pStyle w:val="Ttulo1"/>
        <w:numPr>
          <w:ilvl w:val="1"/>
          <w:numId w:val="31"/>
        </w:numPr>
        <w:spacing w:before="120" w:after="120"/>
        <w:rPr>
          <w:color w:val="auto"/>
          <w:sz w:val="21"/>
          <w:szCs w:val="21"/>
          <w:lang w:val="es-CL"/>
        </w:rPr>
      </w:pPr>
      <w:bookmarkStart w:id="3" w:name="_Toc275938181"/>
      <w:bookmarkStart w:id="4" w:name="_Toc275938238"/>
      <w:bookmarkStart w:id="5" w:name="_Toc275938312"/>
      <w:bookmarkStart w:id="6" w:name="_Toc283653315"/>
      <w:bookmarkStart w:id="7" w:name="_Toc283653460"/>
      <w:bookmarkStart w:id="8" w:name="_Toc283653563"/>
      <w:bookmarkStart w:id="9" w:name="_Toc283653654"/>
      <w:bookmarkStart w:id="10" w:name="_Toc339458893"/>
      <w:bookmarkStart w:id="11" w:name="_Toc339459894"/>
      <w:bookmarkStart w:id="12" w:name="_Toc341363448"/>
      <w:bookmarkStart w:id="13" w:name="_Toc341363483"/>
      <w:bookmarkStart w:id="14" w:name="_Toc341363803"/>
      <w:bookmarkStart w:id="15" w:name="_Toc341713590"/>
      <w:bookmarkStart w:id="16" w:name="_Toc341713758"/>
      <w:bookmarkStart w:id="17" w:name="_Toc345346569"/>
      <w:bookmarkStart w:id="18" w:name="_Toc345489751"/>
      <w:bookmarkStart w:id="19" w:name="_Toc5182963"/>
      <w:bookmarkStart w:id="20" w:name="_Toc117071625"/>
      <w:r w:rsidRPr="008D4950">
        <w:rPr>
          <w:color w:val="auto"/>
          <w:sz w:val="21"/>
          <w:szCs w:val="21"/>
          <w:lang w:val="es-CL"/>
        </w:rPr>
        <w:t>¿Qué 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5FBD496" w14:textId="77777777" w:rsidR="005C7616" w:rsidRPr="00E050F9" w:rsidRDefault="005C7616" w:rsidP="005C7616">
      <w:pPr>
        <w:jc w:val="both"/>
        <w:rPr>
          <w:rFonts w:ascii="gobCL" w:hAnsi="gobCL"/>
          <w:sz w:val="22"/>
          <w:szCs w:val="22"/>
        </w:rPr>
      </w:pPr>
      <w:r w:rsidRPr="00E050F9">
        <w:rPr>
          <w:rFonts w:ascii="gobCL" w:hAnsi="gobCL"/>
          <w:sz w:val="22"/>
          <w:szCs w:val="22"/>
        </w:rPr>
        <w:t xml:space="preserve">Consiste en un subsidio no reembolsable que permite a las empresas beneficiadas, implementar un Plan de Trabajo el que puede considerar </w:t>
      </w:r>
      <w:r w:rsidRPr="00E050F9">
        <w:rPr>
          <w:rFonts w:ascii="gobCL" w:hAnsi="gobCL"/>
          <w:b/>
          <w:sz w:val="22"/>
          <w:szCs w:val="22"/>
          <w:lang w:val="es-ES_tradnl"/>
        </w:rPr>
        <w:t xml:space="preserve">Acciones de Gestión Empresarial, </w:t>
      </w:r>
      <w:r w:rsidRPr="00E050F9">
        <w:rPr>
          <w:rFonts w:ascii="gobCL" w:hAnsi="gobCL"/>
          <w:sz w:val="22"/>
          <w:szCs w:val="22"/>
          <w:lang w:val="es-ES_tradnl"/>
        </w:rPr>
        <w:t>que le permitan desarrollar competencias y capacidades, y/o</w:t>
      </w:r>
      <w:r w:rsidRPr="00E050F9">
        <w:rPr>
          <w:rFonts w:ascii="gobCL" w:hAnsi="gobCL"/>
          <w:b/>
          <w:sz w:val="22"/>
          <w:szCs w:val="22"/>
          <w:lang w:val="es-ES_tradnl"/>
        </w:rPr>
        <w:t xml:space="preserve"> Inversiones, </w:t>
      </w:r>
      <w:r w:rsidRPr="00E050F9">
        <w:rPr>
          <w:rFonts w:ascii="gobCL" w:hAnsi="gobCL"/>
          <w:sz w:val="22"/>
          <w:szCs w:val="22"/>
          <w:lang w:val="es-ES_tradnl"/>
        </w:rPr>
        <w:t>que le posibiliten potenciar su crecimiento, su consolidación y/o el acceso a nuevos negocios</w:t>
      </w:r>
      <w:r w:rsidRPr="00E050F9">
        <w:rPr>
          <w:rFonts w:ascii="gobCL" w:hAnsi="gobCL"/>
          <w:b/>
          <w:sz w:val="22"/>
          <w:szCs w:val="22"/>
          <w:lang w:val="es-ES_tradnl"/>
        </w:rPr>
        <w:t>.</w:t>
      </w:r>
    </w:p>
    <w:p w14:paraId="6A816A36" w14:textId="388EC910" w:rsidR="00E1632D" w:rsidRDefault="00E1632D" w:rsidP="005C7616">
      <w:pPr>
        <w:tabs>
          <w:tab w:val="left" w:pos="1035"/>
        </w:tabs>
        <w:jc w:val="both"/>
        <w:rPr>
          <w:rFonts w:ascii="gobCL" w:eastAsia="Calibri" w:hAnsi="gobCL"/>
          <w:sz w:val="22"/>
          <w:szCs w:val="22"/>
        </w:rPr>
      </w:pPr>
    </w:p>
    <w:p w14:paraId="55E2E69A" w14:textId="762AFEE4" w:rsidR="005C7616" w:rsidRPr="002460D9" w:rsidRDefault="005C7616" w:rsidP="005C7616">
      <w:pPr>
        <w:tabs>
          <w:tab w:val="left" w:pos="1035"/>
        </w:tabs>
        <w:jc w:val="both"/>
        <w:rPr>
          <w:rFonts w:ascii="gobCL" w:eastAsia="Calibri" w:hAnsi="gobCL"/>
          <w:sz w:val="22"/>
          <w:szCs w:val="22"/>
        </w:rPr>
      </w:pPr>
      <w:r w:rsidRPr="002460D9">
        <w:rPr>
          <w:rFonts w:ascii="gobCL" w:eastAsia="Calibri" w:hAnsi="gobCL"/>
          <w:sz w:val="22"/>
          <w:szCs w:val="22"/>
        </w:rPr>
        <w:t xml:space="preserve">Para esto, </w:t>
      </w:r>
      <w:r w:rsidR="00A37F1F" w:rsidRPr="002460D9">
        <w:rPr>
          <w:rFonts w:ascii="gobCL" w:eastAsia="Calibri" w:hAnsi="gobCL"/>
          <w:color w:val="000000" w:themeColor="text1"/>
          <w:sz w:val="22"/>
          <w:szCs w:val="22"/>
        </w:rPr>
        <w:t xml:space="preserve">el Comité de Fomento Productivo </w:t>
      </w:r>
      <w:r w:rsidRPr="002460D9">
        <w:rPr>
          <w:rFonts w:ascii="gobCL" w:eastAsia="Calibri" w:hAnsi="gobCL"/>
          <w:sz w:val="22"/>
          <w:szCs w:val="22"/>
        </w:rPr>
        <w:t xml:space="preserve">brindará apoyo consistente en:  </w:t>
      </w:r>
    </w:p>
    <w:p w14:paraId="7CB59242" w14:textId="77777777" w:rsidR="005C7616" w:rsidRPr="002460D9" w:rsidRDefault="005C7616" w:rsidP="005C7616">
      <w:pPr>
        <w:tabs>
          <w:tab w:val="left" w:pos="1035"/>
        </w:tabs>
        <w:jc w:val="both"/>
        <w:rPr>
          <w:rFonts w:ascii="gobCL" w:eastAsia="Calibri" w:hAnsi="gobCL"/>
          <w:sz w:val="22"/>
          <w:szCs w:val="22"/>
        </w:rPr>
      </w:pPr>
    </w:p>
    <w:p w14:paraId="3F313A0A" w14:textId="30A13F12" w:rsidR="005C7616" w:rsidRPr="002460D9" w:rsidRDefault="00A13D62" w:rsidP="00E1632D">
      <w:pPr>
        <w:tabs>
          <w:tab w:val="left" w:pos="709"/>
        </w:tabs>
        <w:ind w:left="709" w:hanging="709"/>
        <w:jc w:val="both"/>
        <w:rPr>
          <w:rFonts w:ascii="gobCL" w:eastAsia="Calibri" w:hAnsi="gobCL"/>
          <w:sz w:val="22"/>
          <w:szCs w:val="22"/>
        </w:rPr>
      </w:pPr>
      <w:r>
        <w:rPr>
          <w:rFonts w:ascii="gobCL" w:eastAsia="Calibri" w:hAnsi="gobCL"/>
          <w:sz w:val="22"/>
          <w:szCs w:val="22"/>
        </w:rPr>
        <w:t>a</w:t>
      </w:r>
      <w:r w:rsidR="005C7616" w:rsidRPr="002460D9">
        <w:rPr>
          <w:rFonts w:ascii="gobCL" w:eastAsia="Calibri" w:hAnsi="gobCL"/>
          <w:sz w:val="22"/>
          <w:szCs w:val="22"/>
        </w:rPr>
        <w:t>.</w:t>
      </w:r>
      <w:r w:rsidR="005C7616" w:rsidRPr="002460D9">
        <w:rPr>
          <w:rFonts w:ascii="gobCL" w:eastAsia="Calibri" w:hAnsi="gobCL"/>
          <w:sz w:val="22"/>
          <w:szCs w:val="22"/>
        </w:rPr>
        <w:tab/>
        <w:t>En el caso de las empresas beneficiarias, apoyo en la formulación de un Plan de Trabajo, que contemple acciones de gestión empresarial y/o inversiones.</w:t>
      </w:r>
    </w:p>
    <w:p w14:paraId="1F3A9667" w14:textId="500D30B2" w:rsidR="00E8545A" w:rsidRPr="002460D9" w:rsidRDefault="00A13D62" w:rsidP="00254CB4">
      <w:pPr>
        <w:tabs>
          <w:tab w:val="left" w:pos="709"/>
        </w:tabs>
        <w:ind w:left="709" w:hanging="709"/>
        <w:jc w:val="both"/>
        <w:rPr>
          <w:rFonts w:ascii="gobCL" w:eastAsia="Calibri" w:hAnsi="gobCL"/>
          <w:color w:val="00B050"/>
          <w:sz w:val="22"/>
          <w:szCs w:val="22"/>
        </w:rPr>
      </w:pPr>
      <w:r>
        <w:rPr>
          <w:rFonts w:ascii="gobCL" w:eastAsia="Calibri" w:hAnsi="gobCL"/>
          <w:sz w:val="22"/>
          <w:szCs w:val="22"/>
        </w:rPr>
        <w:t>b</w:t>
      </w:r>
      <w:r w:rsidR="005C7616" w:rsidRPr="002460D9">
        <w:rPr>
          <w:rFonts w:ascii="gobCL" w:eastAsia="Calibri" w:hAnsi="gobCL"/>
          <w:sz w:val="22"/>
          <w:szCs w:val="22"/>
        </w:rPr>
        <w:t>.</w:t>
      </w:r>
      <w:r w:rsidR="005C7616" w:rsidRPr="002460D9">
        <w:rPr>
          <w:rFonts w:ascii="gobCL" w:eastAsia="Calibri" w:hAnsi="gobCL"/>
          <w:sz w:val="22"/>
          <w:szCs w:val="22"/>
        </w:rPr>
        <w:tab/>
        <w:t>Acompañamiento técnico y administrativo en la implementación del Plan de Negocio</w:t>
      </w:r>
    </w:p>
    <w:p w14:paraId="44135B8E" w14:textId="77777777" w:rsidR="00E1632D" w:rsidRPr="002460D9" w:rsidRDefault="00E1632D" w:rsidP="002460D9">
      <w:pPr>
        <w:tabs>
          <w:tab w:val="left" w:pos="709"/>
        </w:tabs>
        <w:jc w:val="both"/>
        <w:rPr>
          <w:rFonts w:ascii="gobCL" w:eastAsia="Calibri" w:hAnsi="gobCL"/>
          <w:sz w:val="22"/>
          <w:szCs w:val="22"/>
        </w:rPr>
      </w:pPr>
    </w:p>
    <w:p w14:paraId="1F3A9668" w14:textId="3FEEE7CC" w:rsidR="00D34653" w:rsidRDefault="00E8545A" w:rsidP="00D34653">
      <w:pPr>
        <w:jc w:val="both"/>
        <w:rPr>
          <w:rFonts w:ascii="gobCL" w:eastAsia="Calibri" w:hAnsi="gobCL"/>
          <w:sz w:val="22"/>
          <w:szCs w:val="22"/>
        </w:rPr>
      </w:pPr>
      <w:r w:rsidRPr="00C842D4">
        <w:rPr>
          <w:rFonts w:ascii="gobCL" w:eastAsia="Calibri" w:hAnsi="gobCL"/>
          <w:sz w:val="22"/>
          <w:szCs w:val="22"/>
        </w:rPr>
        <w:t xml:space="preserve">Para acceder a este instrumento, los empresarios/as deberán elaborar y postular </w:t>
      </w:r>
      <w:r w:rsidRPr="002460D9">
        <w:rPr>
          <w:rFonts w:ascii="gobCL" w:eastAsia="Calibri" w:hAnsi="gobCL"/>
          <w:sz w:val="22"/>
          <w:szCs w:val="22"/>
        </w:rPr>
        <w:t>un</w:t>
      </w:r>
      <w:r w:rsidR="000A0299" w:rsidRPr="002460D9">
        <w:rPr>
          <w:rFonts w:ascii="gobCL" w:eastAsia="Calibri" w:hAnsi="gobCL"/>
          <w:sz w:val="22"/>
          <w:szCs w:val="22"/>
        </w:rPr>
        <w:t>a idea de negocio</w:t>
      </w:r>
      <w:r w:rsidRPr="00C842D4">
        <w:rPr>
          <w:rFonts w:ascii="gobCL" w:eastAsia="Calibri" w:hAnsi="gobCL"/>
          <w:sz w:val="22"/>
          <w:szCs w:val="22"/>
        </w:rPr>
        <w:t xml:space="preserve"> a través de la página</w:t>
      </w:r>
      <w:r w:rsidR="005021A1">
        <w:rPr>
          <w:rFonts w:ascii="gobCL" w:eastAsia="Calibri" w:hAnsi="gobCL"/>
          <w:sz w:val="22"/>
          <w:szCs w:val="22"/>
        </w:rPr>
        <w:t xml:space="preserve"> </w:t>
      </w:r>
      <w:hyperlink r:id="rId12" w:history="1">
        <w:r w:rsidR="005021A1" w:rsidRPr="0011724D">
          <w:rPr>
            <w:rStyle w:val="Hipervnculo"/>
            <w:rFonts w:ascii="gobCL" w:eastAsia="Calibri" w:hAnsi="gobCL"/>
            <w:sz w:val="22"/>
            <w:szCs w:val="22"/>
          </w:rPr>
          <w:t>www.sercotec.cl</w:t>
        </w:r>
      </w:hyperlink>
    </w:p>
    <w:p w14:paraId="3B271866" w14:textId="77777777" w:rsidR="00945774" w:rsidRDefault="00945774" w:rsidP="00D34653">
      <w:pPr>
        <w:jc w:val="both"/>
        <w:rPr>
          <w:rFonts w:ascii="gobCL" w:eastAsia="Calibri" w:hAnsi="gobCL"/>
          <w:sz w:val="22"/>
          <w:szCs w:val="22"/>
        </w:rPr>
      </w:pPr>
    </w:p>
    <w:p w14:paraId="65DFCA55" w14:textId="2E4411D7" w:rsidR="00945774" w:rsidRDefault="00945774" w:rsidP="00D34653">
      <w:pPr>
        <w:jc w:val="both"/>
        <w:rPr>
          <w:rFonts w:ascii="gobCL" w:eastAsia="Calibri" w:hAnsi="gobCL"/>
          <w:sz w:val="22"/>
          <w:szCs w:val="22"/>
        </w:rPr>
      </w:pPr>
      <w:r>
        <w:rPr>
          <w:rFonts w:ascii="gobCL" w:eastAsia="Calibri" w:hAnsi="gobCL"/>
          <w:sz w:val="22"/>
          <w:szCs w:val="22"/>
        </w:rPr>
        <w:t>Este instrumento se desarrolla en dos etapas:</w:t>
      </w:r>
    </w:p>
    <w:p w14:paraId="55621171" w14:textId="77777777" w:rsidR="00945774" w:rsidRDefault="00945774" w:rsidP="00D34653">
      <w:pPr>
        <w:jc w:val="both"/>
        <w:rPr>
          <w:rFonts w:ascii="gobCL" w:eastAsia="Calibri" w:hAnsi="gobCL"/>
          <w:sz w:val="22"/>
          <w:szCs w:val="22"/>
        </w:rPr>
      </w:pPr>
    </w:p>
    <w:p w14:paraId="046D2D44" w14:textId="513A5E81" w:rsidR="00945774" w:rsidRDefault="00945774" w:rsidP="00AB79DA">
      <w:pPr>
        <w:pStyle w:val="Prrafodelista"/>
        <w:numPr>
          <w:ilvl w:val="0"/>
          <w:numId w:val="17"/>
        </w:numPr>
        <w:jc w:val="both"/>
        <w:rPr>
          <w:rFonts w:ascii="gobCL" w:eastAsia="Calibri" w:hAnsi="gobCL"/>
          <w:sz w:val="22"/>
          <w:szCs w:val="22"/>
        </w:rPr>
      </w:pPr>
      <w:r>
        <w:rPr>
          <w:rFonts w:ascii="gobCL" w:eastAsia="Calibri" w:hAnsi="gobCL"/>
          <w:sz w:val="22"/>
          <w:szCs w:val="22"/>
        </w:rPr>
        <w:t>Etapa de selección de beneficiarios, de empresas consultoras y mejora del plan de trabajo</w:t>
      </w:r>
    </w:p>
    <w:p w14:paraId="648CE61F" w14:textId="27C1A545" w:rsidR="00E1632D" w:rsidRDefault="00945774" w:rsidP="00AB79DA">
      <w:pPr>
        <w:pStyle w:val="Prrafodelista"/>
        <w:numPr>
          <w:ilvl w:val="0"/>
          <w:numId w:val="17"/>
        </w:numPr>
        <w:jc w:val="both"/>
        <w:rPr>
          <w:rFonts w:ascii="gobCL" w:eastAsia="Calibri" w:hAnsi="gobCL"/>
          <w:sz w:val="22"/>
          <w:szCs w:val="22"/>
        </w:rPr>
      </w:pPr>
      <w:r>
        <w:rPr>
          <w:rFonts w:ascii="gobCL" w:eastAsia="Calibri" w:hAnsi="gobCL"/>
          <w:sz w:val="22"/>
          <w:szCs w:val="22"/>
        </w:rPr>
        <w:t>Etapa de Desarrollo</w:t>
      </w:r>
    </w:p>
    <w:p w14:paraId="4AEE128C" w14:textId="77777777" w:rsidR="00E050F9" w:rsidRPr="00E050F9" w:rsidRDefault="00E050F9" w:rsidP="00E050F9">
      <w:pPr>
        <w:pStyle w:val="Prrafodelista"/>
        <w:ind w:left="720"/>
        <w:jc w:val="both"/>
        <w:rPr>
          <w:rFonts w:ascii="gobCL" w:eastAsia="Calibri" w:hAnsi="gobCL"/>
          <w:sz w:val="22"/>
          <w:szCs w:val="22"/>
        </w:rPr>
      </w:pPr>
    </w:p>
    <w:p w14:paraId="6050B4D8" w14:textId="4FA17487" w:rsidR="00E442B3" w:rsidRPr="002460D9" w:rsidRDefault="001F215A" w:rsidP="00E442B3">
      <w:pPr>
        <w:jc w:val="both"/>
        <w:rPr>
          <w:rFonts w:ascii="gobCL" w:hAnsi="gobCL" w:cs="Arial"/>
          <w:color w:val="000000"/>
          <w:sz w:val="22"/>
          <w:szCs w:val="22"/>
        </w:rPr>
      </w:pPr>
      <w:r>
        <w:rPr>
          <w:rFonts w:ascii="gobCL" w:hAnsi="gobCL" w:cs="Arial"/>
          <w:color w:val="000000"/>
          <w:sz w:val="22"/>
          <w:szCs w:val="22"/>
        </w:rPr>
        <w:t>El Comité de Desarrollo Productivo Regional de Los Ríos</w:t>
      </w:r>
      <w:r w:rsidR="00A67ED8">
        <w:rPr>
          <w:rFonts w:ascii="gobCL" w:hAnsi="gobCL" w:cs="Arial"/>
          <w:color w:val="000000"/>
          <w:sz w:val="22"/>
          <w:szCs w:val="22"/>
        </w:rPr>
        <w:t xml:space="preserve"> cofinanciará </w:t>
      </w:r>
      <w:r w:rsidR="00496319" w:rsidRPr="00C842D4">
        <w:rPr>
          <w:rFonts w:ascii="gobCL" w:hAnsi="gobCL" w:cs="Arial"/>
          <w:color w:val="000000"/>
          <w:sz w:val="22"/>
          <w:szCs w:val="22"/>
        </w:rPr>
        <w:t>las</w:t>
      </w:r>
      <w:r w:rsidR="001E4292" w:rsidRPr="00C842D4">
        <w:rPr>
          <w:rFonts w:ascii="gobCL" w:hAnsi="gobCL" w:cs="Arial"/>
          <w:color w:val="000000"/>
          <w:sz w:val="22"/>
          <w:szCs w:val="22"/>
        </w:rPr>
        <w:t xml:space="preserve"> </w:t>
      </w:r>
      <w:r w:rsidR="00F80BD3" w:rsidRPr="00F80BD3">
        <w:rPr>
          <w:rFonts w:ascii="gobCL" w:eastAsia="Calibri" w:hAnsi="gobCL"/>
          <w:b/>
          <w:sz w:val="22"/>
          <w:szCs w:val="22"/>
        </w:rPr>
        <w:t>A</w:t>
      </w:r>
      <w:r w:rsidR="001E4292" w:rsidRPr="00F80BD3">
        <w:rPr>
          <w:rFonts w:ascii="gobCL" w:eastAsia="Calibri" w:hAnsi="gobCL"/>
          <w:b/>
          <w:sz w:val="22"/>
          <w:szCs w:val="22"/>
        </w:rPr>
        <w:t xml:space="preserve">cciones de </w:t>
      </w:r>
      <w:r w:rsidR="00A400C6" w:rsidRPr="00F80BD3">
        <w:rPr>
          <w:rFonts w:ascii="gobCL" w:eastAsia="Calibri" w:hAnsi="gobCL"/>
          <w:b/>
          <w:sz w:val="22"/>
          <w:szCs w:val="22"/>
        </w:rPr>
        <w:t>G</w:t>
      </w:r>
      <w:r w:rsidR="001E4292" w:rsidRPr="00F80BD3">
        <w:rPr>
          <w:rFonts w:ascii="gobCL" w:eastAsia="Calibri" w:hAnsi="gobCL"/>
          <w:b/>
          <w:sz w:val="22"/>
          <w:szCs w:val="22"/>
        </w:rPr>
        <w:t xml:space="preserve">estión </w:t>
      </w:r>
      <w:r w:rsidR="00A400C6" w:rsidRPr="00F80BD3">
        <w:rPr>
          <w:rFonts w:ascii="gobCL" w:eastAsia="Calibri" w:hAnsi="gobCL"/>
          <w:b/>
          <w:sz w:val="22"/>
          <w:szCs w:val="22"/>
        </w:rPr>
        <w:t>E</w:t>
      </w:r>
      <w:r w:rsidR="00F80BD3" w:rsidRPr="00F80BD3">
        <w:rPr>
          <w:rFonts w:ascii="gobCL" w:eastAsia="Calibri" w:hAnsi="gobCL"/>
          <w:b/>
          <w:sz w:val="22"/>
          <w:szCs w:val="22"/>
        </w:rPr>
        <w:t>mpresarial</w:t>
      </w:r>
      <w:r w:rsidR="00F80BD3">
        <w:rPr>
          <w:rFonts w:ascii="gobCL" w:eastAsia="Calibri" w:hAnsi="gobCL"/>
          <w:sz w:val="22"/>
          <w:szCs w:val="22"/>
        </w:rPr>
        <w:t xml:space="preserve"> e </w:t>
      </w:r>
      <w:r w:rsidR="00F80BD3" w:rsidRPr="00F80BD3">
        <w:rPr>
          <w:rFonts w:ascii="gobCL" w:eastAsia="Calibri" w:hAnsi="gobCL"/>
          <w:b/>
          <w:sz w:val="22"/>
          <w:szCs w:val="22"/>
        </w:rPr>
        <w:t>I</w:t>
      </w:r>
      <w:r w:rsidR="001E4292" w:rsidRPr="00F80BD3">
        <w:rPr>
          <w:rFonts w:ascii="gobCL" w:eastAsia="Calibri" w:hAnsi="gobCL"/>
          <w:b/>
          <w:sz w:val="22"/>
          <w:szCs w:val="22"/>
        </w:rPr>
        <w:t>nversiones</w:t>
      </w:r>
      <w:r w:rsidR="00496319" w:rsidRPr="00C842D4">
        <w:rPr>
          <w:rFonts w:ascii="gobCL" w:hAnsi="gobCL" w:cs="Arial"/>
          <w:color w:val="000000"/>
          <w:sz w:val="22"/>
          <w:szCs w:val="22"/>
        </w:rPr>
        <w:t xml:space="preserve"> identificadas en el </w:t>
      </w:r>
      <w:r w:rsidR="00CA1C89" w:rsidRPr="00C842D4">
        <w:rPr>
          <w:rFonts w:ascii="gobCL" w:hAnsi="gobCL" w:cs="Arial"/>
          <w:color w:val="000000"/>
          <w:sz w:val="22"/>
          <w:szCs w:val="22"/>
        </w:rPr>
        <w:t>Plan de Trabajo</w:t>
      </w:r>
      <w:r w:rsidR="00496319" w:rsidRPr="00C842D4">
        <w:rPr>
          <w:rFonts w:ascii="gobCL" w:hAnsi="gobCL" w:cs="Arial"/>
          <w:color w:val="000000"/>
          <w:sz w:val="22"/>
          <w:szCs w:val="22"/>
        </w:rPr>
        <w:t xml:space="preserve">, </w:t>
      </w:r>
      <w:r w:rsidR="00496319" w:rsidRPr="00A67ED8">
        <w:rPr>
          <w:rFonts w:ascii="gobCL" w:hAnsi="gobCL" w:cs="Arial"/>
          <w:b/>
          <w:color w:val="000000"/>
          <w:sz w:val="22"/>
          <w:szCs w:val="22"/>
        </w:rPr>
        <w:t xml:space="preserve">por </w:t>
      </w:r>
      <w:r w:rsidR="00E50438">
        <w:rPr>
          <w:rFonts w:ascii="gobCL" w:hAnsi="gobCL" w:cs="Arial"/>
          <w:b/>
          <w:color w:val="000000"/>
          <w:sz w:val="22"/>
          <w:szCs w:val="22"/>
        </w:rPr>
        <w:t xml:space="preserve">un valor de hasta </w:t>
      </w:r>
      <w:r w:rsidR="007A40CD">
        <w:rPr>
          <w:rFonts w:ascii="gobCL" w:hAnsi="gobCL" w:cs="Arial"/>
          <w:b/>
          <w:color w:val="000000"/>
          <w:sz w:val="22"/>
          <w:szCs w:val="22"/>
        </w:rPr>
        <w:t>$6</w:t>
      </w:r>
      <w:r w:rsidR="00D34653" w:rsidRPr="00D548D3">
        <w:rPr>
          <w:rFonts w:ascii="gobCL" w:hAnsi="gobCL" w:cs="Arial"/>
          <w:b/>
          <w:color w:val="000000"/>
          <w:sz w:val="22"/>
          <w:szCs w:val="22"/>
        </w:rPr>
        <w:t>.0</w:t>
      </w:r>
      <w:r w:rsidR="00496319" w:rsidRPr="00D548D3">
        <w:rPr>
          <w:rFonts w:ascii="gobCL" w:hAnsi="gobCL" w:cs="Arial"/>
          <w:b/>
          <w:color w:val="000000"/>
          <w:sz w:val="22"/>
          <w:szCs w:val="22"/>
        </w:rPr>
        <w:t>00.000 netos</w:t>
      </w:r>
      <w:r w:rsidR="00496319" w:rsidRPr="00D548D3">
        <w:rPr>
          <w:rStyle w:val="Refdenotaalpie"/>
          <w:rFonts w:ascii="gobCL" w:hAnsi="gobCL" w:cs="Arial"/>
          <w:b/>
          <w:color w:val="000000"/>
          <w:sz w:val="22"/>
          <w:szCs w:val="22"/>
        </w:rPr>
        <w:footnoteReference w:id="1"/>
      </w:r>
      <w:r w:rsidR="00E50438" w:rsidRPr="00D548D3">
        <w:rPr>
          <w:rFonts w:ascii="gobCL" w:hAnsi="gobCL" w:cs="Arial"/>
          <w:b/>
          <w:color w:val="000000"/>
          <w:sz w:val="22"/>
          <w:szCs w:val="22"/>
        </w:rPr>
        <w:t xml:space="preserve"> (</w:t>
      </w:r>
      <w:r w:rsidR="007A40CD">
        <w:rPr>
          <w:rFonts w:ascii="gobCL" w:hAnsi="gobCL" w:cs="Arial"/>
          <w:b/>
          <w:color w:val="000000"/>
          <w:sz w:val="22"/>
          <w:szCs w:val="22"/>
        </w:rPr>
        <w:t>seis</w:t>
      </w:r>
      <w:r w:rsidR="00E50438" w:rsidRPr="00D548D3">
        <w:rPr>
          <w:rFonts w:ascii="gobCL" w:hAnsi="gobCL" w:cs="Arial"/>
          <w:b/>
          <w:color w:val="000000"/>
          <w:sz w:val="22"/>
          <w:szCs w:val="22"/>
        </w:rPr>
        <w:t xml:space="preserve"> millones de pesos)</w:t>
      </w:r>
      <w:r w:rsidR="00496319" w:rsidRPr="00C842D4">
        <w:rPr>
          <w:rFonts w:ascii="gobCL" w:hAnsi="gobCL" w:cs="Arial"/>
          <w:color w:val="000000"/>
          <w:sz w:val="22"/>
          <w:szCs w:val="22"/>
        </w:rPr>
        <w:t xml:space="preserve"> </w:t>
      </w:r>
      <w:r w:rsidR="00816D6B" w:rsidRPr="006B21C7">
        <w:rPr>
          <w:rFonts w:ascii="gobCL" w:hAnsi="gobCL" w:cs="Arial"/>
          <w:color w:val="000000"/>
          <w:sz w:val="22"/>
          <w:szCs w:val="22"/>
        </w:rPr>
        <w:t xml:space="preserve">El cofinanciamiento </w:t>
      </w:r>
      <w:r w:rsidR="003614F5">
        <w:rPr>
          <w:rFonts w:ascii="gobCL" w:hAnsi="gobCL" w:cs="Arial"/>
          <w:color w:val="000000"/>
          <w:sz w:val="22"/>
          <w:szCs w:val="22"/>
        </w:rPr>
        <w:t xml:space="preserve">puede ser </w:t>
      </w:r>
      <w:r w:rsidR="00816D6B" w:rsidRPr="006B21C7">
        <w:rPr>
          <w:rFonts w:ascii="gobCL" w:hAnsi="gobCL" w:cs="Arial"/>
          <w:color w:val="000000"/>
          <w:sz w:val="22"/>
          <w:szCs w:val="22"/>
        </w:rPr>
        <w:t xml:space="preserve">destinado </w:t>
      </w:r>
      <w:r w:rsidR="00D669F1">
        <w:rPr>
          <w:rFonts w:ascii="gobCL" w:hAnsi="gobCL" w:cs="Arial"/>
          <w:color w:val="000000"/>
          <w:sz w:val="22"/>
          <w:szCs w:val="22"/>
        </w:rPr>
        <w:t>en su totalidad a</w:t>
      </w:r>
      <w:r w:rsidR="00816D6B" w:rsidRPr="006B21C7">
        <w:rPr>
          <w:rFonts w:ascii="gobCL" w:hAnsi="gobCL" w:cs="Arial"/>
          <w:color w:val="000000"/>
          <w:sz w:val="22"/>
          <w:szCs w:val="22"/>
        </w:rPr>
        <w:t xml:space="preserve"> proyecto</w:t>
      </w:r>
      <w:r w:rsidR="00D669F1">
        <w:rPr>
          <w:rFonts w:ascii="gobCL" w:hAnsi="gobCL" w:cs="Arial"/>
          <w:color w:val="000000"/>
          <w:sz w:val="22"/>
          <w:szCs w:val="22"/>
        </w:rPr>
        <w:t>s</w:t>
      </w:r>
      <w:r w:rsidR="00816D6B" w:rsidRPr="006B21C7">
        <w:rPr>
          <w:rFonts w:ascii="gobCL" w:hAnsi="gobCL" w:cs="Arial"/>
          <w:color w:val="000000"/>
          <w:sz w:val="22"/>
          <w:szCs w:val="22"/>
        </w:rPr>
        <w:t xml:space="preserve"> de inversión</w:t>
      </w:r>
      <w:r w:rsidR="00D669F1">
        <w:rPr>
          <w:rFonts w:ascii="gobCL" w:hAnsi="gobCL" w:cs="Arial"/>
          <w:color w:val="000000"/>
          <w:sz w:val="22"/>
          <w:szCs w:val="22"/>
        </w:rPr>
        <w:t>; o, si ello no fuer</w:t>
      </w:r>
      <w:r w:rsidR="003D374E">
        <w:rPr>
          <w:rFonts w:ascii="gobCL" w:hAnsi="gobCL" w:cs="Arial"/>
          <w:color w:val="000000"/>
          <w:sz w:val="22"/>
          <w:szCs w:val="22"/>
        </w:rPr>
        <w:t>e así, destinar como máximo $1.0</w:t>
      </w:r>
      <w:r w:rsidR="00D669F1">
        <w:rPr>
          <w:rFonts w:ascii="gobCL" w:hAnsi="gobCL" w:cs="Arial"/>
          <w:color w:val="000000"/>
          <w:sz w:val="22"/>
          <w:szCs w:val="22"/>
        </w:rPr>
        <w:t>00.000.</w:t>
      </w:r>
      <w:r w:rsidR="00BB4C4C">
        <w:rPr>
          <w:rFonts w:ascii="gobCL" w:hAnsi="gobCL" w:cs="Arial"/>
          <w:color w:val="000000"/>
          <w:sz w:val="22"/>
          <w:szCs w:val="22"/>
        </w:rPr>
        <w:t>- (</w:t>
      </w:r>
      <w:r w:rsidR="007A40CD">
        <w:rPr>
          <w:rFonts w:ascii="gobCL" w:hAnsi="gobCL" w:cs="Arial"/>
          <w:color w:val="000000"/>
          <w:sz w:val="22"/>
          <w:szCs w:val="22"/>
        </w:rPr>
        <w:t xml:space="preserve">un millón </w:t>
      </w:r>
      <w:r w:rsidR="003D374E">
        <w:rPr>
          <w:rFonts w:ascii="gobCL" w:hAnsi="gobCL" w:cs="Arial"/>
          <w:color w:val="000000"/>
          <w:sz w:val="22"/>
          <w:szCs w:val="22"/>
        </w:rPr>
        <w:t>de</w:t>
      </w:r>
      <w:r w:rsidR="00DE2C51">
        <w:rPr>
          <w:rFonts w:ascii="gobCL" w:hAnsi="gobCL" w:cs="Arial"/>
          <w:color w:val="000000"/>
          <w:sz w:val="22"/>
          <w:szCs w:val="22"/>
        </w:rPr>
        <w:t xml:space="preserve"> p</w:t>
      </w:r>
      <w:r w:rsidR="00D669F1">
        <w:rPr>
          <w:rFonts w:ascii="gobCL" w:hAnsi="gobCL" w:cs="Arial"/>
          <w:color w:val="000000"/>
          <w:sz w:val="22"/>
          <w:szCs w:val="22"/>
        </w:rPr>
        <w:t xml:space="preserve">esos) por beneficiario/a para realizar </w:t>
      </w:r>
      <w:r w:rsidR="00816D6B" w:rsidRPr="006B21C7">
        <w:rPr>
          <w:rFonts w:ascii="gobCL" w:hAnsi="gobCL" w:cs="Arial"/>
          <w:color w:val="000000"/>
          <w:sz w:val="22"/>
          <w:szCs w:val="22"/>
        </w:rPr>
        <w:t xml:space="preserve">Acciones de Gestión </w:t>
      </w:r>
      <w:r w:rsidR="003D7F1F" w:rsidRPr="006B21C7">
        <w:rPr>
          <w:rFonts w:ascii="gobCL" w:hAnsi="gobCL" w:cs="Arial"/>
          <w:color w:val="000000"/>
          <w:sz w:val="22"/>
          <w:szCs w:val="22"/>
        </w:rPr>
        <w:t>Empresarial.</w:t>
      </w:r>
      <w:r w:rsidR="003D7F1F" w:rsidRPr="002460D9">
        <w:rPr>
          <w:rFonts w:ascii="gobCL" w:hAnsi="gobCL" w:cs="Arial"/>
          <w:color w:val="000000"/>
          <w:sz w:val="22"/>
          <w:szCs w:val="22"/>
        </w:rPr>
        <w:t xml:space="preserve"> El</w:t>
      </w:r>
      <w:r w:rsidR="00E442B3" w:rsidRPr="002460D9">
        <w:rPr>
          <w:rFonts w:ascii="gobCL" w:hAnsi="gobCL" w:cs="Arial"/>
          <w:color w:val="000000"/>
          <w:sz w:val="22"/>
          <w:szCs w:val="22"/>
        </w:rPr>
        <w:t xml:space="preserve"> cofinanciamiento del Comité de Desarrollo Productivo</w:t>
      </w:r>
      <w:r w:rsidR="00D669F1">
        <w:rPr>
          <w:rFonts w:ascii="gobCL" w:hAnsi="gobCL" w:cs="Arial"/>
          <w:color w:val="000000"/>
          <w:sz w:val="22"/>
          <w:szCs w:val="22"/>
        </w:rPr>
        <w:t xml:space="preserve"> Regional no podrá exceder el 98</w:t>
      </w:r>
      <w:r w:rsidR="00E442B3" w:rsidRPr="002460D9">
        <w:rPr>
          <w:rFonts w:ascii="gobCL" w:hAnsi="gobCL" w:cs="Arial"/>
          <w:color w:val="000000"/>
          <w:sz w:val="22"/>
          <w:szCs w:val="22"/>
        </w:rPr>
        <w:t>% del costo total del proyecto. Por lo tanto, el aporte empresa</w:t>
      </w:r>
      <w:r w:rsidR="00D669F1">
        <w:rPr>
          <w:rFonts w:ascii="gobCL" w:hAnsi="gobCL" w:cs="Arial"/>
          <w:color w:val="000000"/>
          <w:sz w:val="22"/>
          <w:szCs w:val="22"/>
        </w:rPr>
        <w:t>rial no podrá ser inferior al 2</w:t>
      </w:r>
      <w:r w:rsidR="00E442B3" w:rsidRPr="002460D9">
        <w:rPr>
          <w:rFonts w:ascii="gobCL" w:hAnsi="gobCL" w:cs="Arial"/>
          <w:color w:val="000000"/>
          <w:sz w:val="22"/>
          <w:szCs w:val="22"/>
        </w:rPr>
        <w:t>% del costo total del proyecto.</w:t>
      </w:r>
    </w:p>
    <w:p w14:paraId="1F3A9670" w14:textId="390007C6" w:rsidR="009F31C8" w:rsidRDefault="009F31C8">
      <w:pPr>
        <w:rPr>
          <w:rFonts w:ascii="gobCL" w:hAnsi="gobCL" w:cs="Arial"/>
          <w:color w:val="000000"/>
          <w:sz w:val="22"/>
          <w:szCs w:val="22"/>
        </w:rPr>
      </w:pPr>
    </w:p>
    <w:p w14:paraId="1F3A9671" w14:textId="4770F3B1" w:rsidR="00D91B75" w:rsidRDefault="00F60EAD" w:rsidP="00D91B75">
      <w:pPr>
        <w:jc w:val="both"/>
        <w:rPr>
          <w:rFonts w:ascii="gobCL" w:hAnsi="gobCL" w:cs="Arial"/>
          <w:color w:val="000000"/>
          <w:sz w:val="22"/>
          <w:szCs w:val="22"/>
        </w:rPr>
      </w:pPr>
      <w:r w:rsidRPr="00C842D4">
        <w:rPr>
          <w:rFonts w:ascii="gobCL" w:hAnsi="gobCL" w:cs="Arial"/>
          <w:color w:val="000000"/>
          <w:sz w:val="22"/>
          <w:szCs w:val="22"/>
        </w:rPr>
        <w:t xml:space="preserve">Los proyectos a ser financiados, </w:t>
      </w:r>
      <w:r w:rsidR="00EE638F">
        <w:rPr>
          <w:rFonts w:ascii="gobCL" w:hAnsi="gobCL" w:cs="Arial"/>
          <w:color w:val="000000"/>
          <w:sz w:val="22"/>
          <w:szCs w:val="22"/>
        </w:rPr>
        <w:t>deberán ser implementados en la región a la que postula.</w:t>
      </w:r>
    </w:p>
    <w:p w14:paraId="4A5A4BB4" w14:textId="77777777" w:rsidR="003614F5" w:rsidRPr="00C842D4" w:rsidRDefault="003614F5" w:rsidP="00D91B75">
      <w:pPr>
        <w:jc w:val="both"/>
        <w:rPr>
          <w:rFonts w:ascii="gobCL" w:hAnsi="gobCL" w:cs="Arial"/>
          <w:color w:val="000000"/>
          <w:sz w:val="22"/>
          <w:szCs w:val="22"/>
        </w:rPr>
      </w:pPr>
    </w:p>
    <w:p w14:paraId="706255D7" w14:textId="5DD1384F" w:rsidR="008038E8" w:rsidRPr="008038E8" w:rsidRDefault="008038E8" w:rsidP="00AB79DA">
      <w:pPr>
        <w:pStyle w:val="Ttulo1"/>
        <w:numPr>
          <w:ilvl w:val="1"/>
          <w:numId w:val="31"/>
        </w:numPr>
        <w:spacing w:before="120" w:after="120"/>
        <w:rPr>
          <w:rFonts w:eastAsia="Arial Unicode MS" w:hint="eastAsia"/>
          <w:color w:val="auto"/>
        </w:rPr>
      </w:pPr>
      <w:bookmarkStart w:id="21" w:name="_Toc5182964"/>
      <w:bookmarkStart w:id="22" w:name="_Toc117071626"/>
      <w:r>
        <w:rPr>
          <w:rFonts w:eastAsia="Arial Unicode MS"/>
          <w:color w:val="auto"/>
        </w:rPr>
        <w:t>Sectores Productivos</w:t>
      </w:r>
      <w:bookmarkEnd w:id="21"/>
      <w:bookmarkEnd w:id="22"/>
      <w:r w:rsidR="007C14AD" w:rsidRPr="008038E8">
        <w:rPr>
          <w:rFonts w:eastAsia="Arial Unicode MS"/>
          <w:color w:val="auto"/>
        </w:rPr>
        <w:t xml:space="preserve"> </w:t>
      </w:r>
    </w:p>
    <w:p w14:paraId="6A8DC776" w14:textId="37014DE9" w:rsidR="003C1E42" w:rsidRPr="00275444" w:rsidRDefault="00E96FB2" w:rsidP="008038E8">
      <w:pPr>
        <w:tabs>
          <w:tab w:val="left" w:pos="0"/>
        </w:tabs>
        <w:jc w:val="both"/>
        <w:rPr>
          <w:rFonts w:ascii="gobCL" w:hAnsi="gobCL" w:cs="Arial"/>
          <w:color w:val="000000"/>
          <w:sz w:val="22"/>
          <w:szCs w:val="22"/>
        </w:rPr>
      </w:pPr>
      <w:r w:rsidRPr="00275444">
        <w:rPr>
          <w:rFonts w:ascii="gobCL" w:hAnsi="gobCL" w:cs="Arial"/>
          <w:color w:val="000000"/>
          <w:sz w:val="22"/>
          <w:szCs w:val="22"/>
        </w:rPr>
        <w:t>La convocatoria incluye a todos los sectores productivos, es de carácter multisectorial.</w:t>
      </w:r>
    </w:p>
    <w:p w14:paraId="1824D77E" w14:textId="164231A9" w:rsidR="007A40CD" w:rsidRPr="003C1E42" w:rsidRDefault="007A40CD" w:rsidP="008038E8">
      <w:pPr>
        <w:tabs>
          <w:tab w:val="left" w:pos="0"/>
        </w:tabs>
        <w:jc w:val="both"/>
        <w:rPr>
          <w:rFonts w:ascii="Arial" w:eastAsia="Calibri" w:hAnsi="Arial" w:cs="Arial"/>
        </w:rPr>
      </w:pPr>
    </w:p>
    <w:p w14:paraId="1F3A9675" w14:textId="63D2BA74" w:rsidR="007C14AD" w:rsidRDefault="003B158B" w:rsidP="00AB79DA">
      <w:pPr>
        <w:pStyle w:val="Ttulo1"/>
        <w:numPr>
          <w:ilvl w:val="1"/>
          <w:numId w:val="31"/>
        </w:numPr>
        <w:spacing w:before="120" w:after="120"/>
        <w:rPr>
          <w:rFonts w:eastAsia="Arial Unicode MS" w:hint="eastAsia"/>
          <w:color w:val="auto"/>
        </w:rPr>
      </w:pPr>
      <w:bookmarkStart w:id="23" w:name="_Toc5182965"/>
      <w:bookmarkStart w:id="24" w:name="_Toc117071627"/>
      <w:r w:rsidRPr="008038E8">
        <w:rPr>
          <w:rFonts w:eastAsia="Arial Unicode MS"/>
          <w:color w:val="auto"/>
        </w:rPr>
        <w:t>Focalización</w:t>
      </w:r>
      <w:r w:rsidR="0030048C">
        <w:rPr>
          <w:rFonts w:eastAsia="Arial Unicode MS"/>
          <w:color w:val="auto"/>
        </w:rPr>
        <w:t xml:space="preserve"> del concurso</w:t>
      </w:r>
      <w:r w:rsidR="00D57D3D" w:rsidRPr="008038E8">
        <w:rPr>
          <w:rFonts w:eastAsia="Arial Unicode MS"/>
          <w:color w:val="auto"/>
        </w:rPr>
        <w:t>.</w:t>
      </w:r>
      <w:bookmarkEnd w:id="23"/>
      <w:bookmarkEnd w:id="24"/>
    </w:p>
    <w:p w14:paraId="6D159D1E" w14:textId="77777777" w:rsidR="0030048C" w:rsidRPr="0030048C" w:rsidRDefault="0030048C" w:rsidP="0030048C">
      <w:pPr>
        <w:rPr>
          <w:rFonts w:eastAsia="Arial Unicode MS"/>
        </w:rPr>
      </w:pPr>
    </w:p>
    <w:p w14:paraId="1F3A9676" w14:textId="60F61B98" w:rsidR="007C14AD" w:rsidRDefault="0030048C" w:rsidP="003328D5">
      <w:pPr>
        <w:tabs>
          <w:tab w:val="left" w:pos="0"/>
        </w:tabs>
        <w:jc w:val="both"/>
        <w:rPr>
          <w:rFonts w:ascii="gobCL" w:hAnsi="gobCL" w:cs="Arial"/>
          <w:b/>
          <w:color w:val="000000"/>
          <w:sz w:val="22"/>
          <w:szCs w:val="22"/>
        </w:rPr>
      </w:pPr>
      <w:r w:rsidRPr="00275444">
        <w:rPr>
          <w:rFonts w:ascii="gobCL" w:hAnsi="gobCL" w:cs="Arial"/>
          <w:color w:val="000000"/>
          <w:sz w:val="22"/>
          <w:szCs w:val="22"/>
        </w:rPr>
        <w:lastRenderedPageBreak/>
        <w:t xml:space="preserve">La focalización objeto de este concurso </w:t>
      </w:r>
      <w:r w:rsidR="00E96FB2" w:rsidRPr="00275444">
        <w:rPr>
          <w:rFonts w:ascii="gobCL" w:hAnsi="gobCL" w:cs="Arial"/>
          <w:color w:val="000000"/>
          <w:sz w:val="22"/>
          <w:szCs w:val="22"/>
        </w:rPr>
        <w:t>es</w:t>
      </w:r>
      <w:r w:rsidR="007A40CD" w:rsidRPr="00275444">
        <w:rPr>
          <w:rFonts w:ascii="gobCL" w:hAnsi="gobCL" w:cs="Arial"/>
          <w:color w:val="000000"/>
          <w:sz w:val="22"/>
          <w:szCs w:val="22"/>
        </w:rPr>
        <w:t xml:space="preserve"> </w:t>
      </w:r>
      <w:r w:rsidR="00E96FB2" w:rsidRPr="00275444">
        <w:rPr>
          <w:rFonts w:ascii="gobCL" w:hAnsi="gobCL" w:cs="Arial"/>
          <w:color w:val="000000"/>
          <w:sz w:val="22"/>
          <w:szCs w:val="22"/>
        </w:rPr>
        <w:t>territorial e incluye</w:t>
      </w:r>
      <w:r w:rsidR="003328D5" w:rsidRPr="003328D5">
        <w:rPr>
          <w:rFonts w:ascii="gobCL" w:hAnsi="gobCL" w:cs="Arial"/>
          <w:color w:val="000000"/>
          <w:sz w:val="22"/>
          <w:szCs w:val="22"/>
          <w:lang w:val="es-CL"/>
        </w:rPr>
        <w:t xml:space="preserve"> las comunas de </w:t>
      </w:r>
      <w:r w:rsidR="003328D5" w:rsidRPr="003328D5">
        <w:rPr>
          <w:rFonts w:ascii="gobCL" w:hAnsi="gobCL" w:cs="Arial"/>
          <w:b/>
          <w:color w:val="000000"/>
          <w:sz w:val="22"/>
          <w:szCs w:val="22"/>
        </w:rPr>
        <w:t>Panguipulli, Mariquina, Lanco, Corral, Los Lagos, Máfil, Paillaco, Río Bueno, Futrono o Lago Ranco</w:t>
      </w:r>
      <w:r w:rsidR="003328D5">
        <w:rPr>
          <w:rFonts w:ascii="gobCL" w:hAnsi="gobCL" w:cs="Arial"/>
          <w:b/>
          <w:color w:val="000000"/>
          <w:sz w:val="22"/>
          <w:szCs w:val="22"/>
        </w:rPr>
        <w:t>.</w:t>
      </w:r>
    </w:p>
    <w:p w14:paraId="5C8D7CF2" w14:textId="77777777" w:rsidR="003328D5" w:rsidRPr="00C842D4" w:rsidRDefault="003328D5" w:rsidP="003328D5">
      <w:pPr>
        <w:tabs>
          <w:tab w:val="left" w:pos="0"/>
        </w:tabs>
        <w:jc w:val="both"/>
        <w:rPr>
          <w:rFonts w:ascii="gobCL" w:eastAsia="Arial Unicode MS" w:hAnsi="gobCL" w:cs="Arial" w:hint="eastAsia"/>
          <w:b/>
          <w:color w:val="000000"/>
          <w:sz w:val="22"/>
          <w:szCs w:val="22"/>
        </w:rPr>
      </w:pPr>
    </w:p>
    <w:p w14:paraId="69515A63" w14:textId="77777777" w:rsidR="00945774" w:rsidRDefault="00945774" w:rsidP="00AB79DA">
      <w:pPr>
        <w:pStyle w:val="Ttulo1"/>
        <w:numPr>
          <w:ilvl w:val="1"/>
          <w:numId w:val="31"/>
        </w:numPr>
        <w:spacing w:before="120" w:after="120"/>
        <w:rPr>
          <w:rFonts w:eastAsia="Arial Unicode MS" w:hint="eastAsia"/>
          <w:color w:val="auto"/>
        </w:rPr>
      </w:pPr>
      <w:bookmarkStart w:id="25" w:name="_Toc5182966"/>
      <w:bookmarkStart w:id="26" w:name="_Toc117071628"/>
      <w:bookmarkStart w:id="27" w:name="_Toc345489753"/>
      <w:r>
        <w:rPr>
          <w:rFonts w:eastAsia="Arial Unicode MS"/>
          <w:color w:val="auto"/>
        </w:rPr>
        <w:t>Entidades participantes</w:t>
      </w:r>
      <w:bookmarkEnd w:id="25"/>
      <w:bookmarkEnd w:id="26"/>
    </w:p>
    <w:p w14:paraId="6BA70564" w14:textId="78D332FE" w:rsidR="008038E8" w:rsidRPr="00800042" w:rsidRDefault="008038E8" w:rsidP="00AB79DA">
      <w:pPr>
        <w:pStyle w:val="Ttulo1"/>
        <w:numPr>
          <w:ilvl w:val="2"/>
          <w:numId w:val="31"/>
        </w:numPr>
        <w:spacing w:before="120" w:after="120"/>
        <w:rPr>
          <w:rFonts w:eastAsia="Arial Unicode MS" w:hint="eastAsia"/>
          <w:color w:val="auto"/>
        </w:rPr>
      </w:pPr>
      <w:bookmarkStart w:id="28" w:name="_Toc5182967"/>
      <w:bookmarkStart w:id="29" w:name="_Toc75334615"/>
      <w:bookmarkStart w:id="30" w:name="_Toc117071629"/>
      <w:r w:rsidRPr="00800042">
        <w:rPr>
          <w:rFonts w:eastAsia="Arial Unicode MS"/>
          <w:color w:val="auto"/>
        </w:rPr>
        <w:t>Beneficiarios/as</w:t>
      </w:r>
      <w:r w:rsidR="00945774" w:rsidRPr="00800042">
        <w:rPr>
          <w:rFonts w:eastAsia="Arial Unicode MS"/>
          <w:color w:val="auto"/>
        </w:rPr>
        <w:t>:</w:t>
      </w:r>
      <w:bookmarkEnd w:id="28"/>
      <w:bookmarkEnd w:id="29"/>
      <w:bookmarkEnd w:id="30"/>
    </w:p>
    <w:p w14:paraId="0186B8A1" w14:textId="77777777" w:rsidR="008038E8" w:rsidRPr="008C43C2" w:rsidRDefault="008038E8" w:rsidP="008038E8">
      <w:pPr>
        <w:keepNext/>
        <w:widowControl w:val="0"/>
        <w:ind w:left="360"/>
        <w:jc w:val="both"/>
        <w:outlineLvl w:val="0"/>
        <w:rPr>
          <w:rFonts w:ascii="Arial" w:hAnsi="Arial" w:cs="Arial"/>
          <w:b/>
        </w:rPr>
      </w:pPr>
    </w:p>
    <w:p w14:paraId="2865B029" w14:textId="060ECC7B" w:rsidR="008038E8" w:rsidRPr="00275444" w:rsidRDefault="00816D6B" w:rsidP="002E4827">
      <w:pPr>
        <w:tabs>
          <w:tab w:val="left" w:pos="851"/>
        </w:tabs>
        <w:ind w:left="851"/>
        <w:jc w:val="both"/>
        <w:rPr>
          <w:rFonts w:ascii="gobCL" w:hAnsi="gobCL" w:cs="Arial"/>
          <w:color w:val="000000"/>
          <w:sz w:val="22"/>
          <w:szCs w:val="22"/>
        </w:rPr>
      </w:pPr>
      <w:r w:rsidRPr="00275444">
        <w:rPr>
          <w:rFonts w:ascii="gobCL" w:hAnsi="gobCL" w:cs="Arial"/>
          <w:color w:val="000000"/>
          <w:sz w:val="22"/>
          <w:szCs w:val="22"/>
        </w:rPr>
        <w:t>Para acceder a e</w:t>
      </w:r>
      <w:r w:rsidR="008038E8" w:rsidRPr="00275444">
        <w:rPr>
          <w:rFonts w:ascii="gobCL" w:hAnsi="gobCL" w:cs="Arial"/>
          <w:color w:val="000000"/>
          <w:sz w:val="22"/>
          <w:szCs w:val="22"/>
        </w:rPr>
        <w:t xml:space="preserve">ste instrumento, los interesados/as deberán cumplir con los siguientes requisitos: </w:t>
      </w:r>
    </w:p>
    <w:p w14:paraId="79403EC0" w14:textId="77777777" w:rsidR="008038E8" w:rsidRPr="00275444" w:rsidRDefault="008038E8" w:rsidP="002E4827">
      <w:pPr>
        <w:tabs>
          <w:tab w:val="left" w:pos="851"/>
        </w:tabs>
        <w:ind w:left="851"/>
        <w:jc w:val="both"/>
        <w:rPr>
          <w:rFonts w:ascii="gobCL" w:hAnsi="gobCL" w:cs="Arial"/>
          <w:color w:val="000000"/>
          <w:sz w:val="22"/>
          <w:szCs w:val="22"/>
        </w:rPr>
      </w:pPr>
    </w:p>
    <w:p w14:paraId="6023ED29" w14:textId="397556A1" w:rsidR="008038E8" w:rsidRPr="00275444" w:rsidRDefault="008038E8" w:rsidP="002E4827">
      <w:pPr>
        <w:tabs>
          <w:tab w:val="left" w:pos="567"/>
        </w:tabs>
        <w:ind w:left="1134" w:hanging="283"/>
        <w:jc w:val="both"/>
        <w:rPr>
          <w:rFonts w:ascii="gobCL" w:hAnsi="gobCL" w:cs="Arial"/>
          <w:color w:val="000000"/>
          <w:sz w:val="22"/>
          <w:szCs w:val="22"/>
        </w:rPr>
      </w:pPr>
      <w:r w:rsidRPr="00275444">
        <w:rPr>
          <w:rFonts w:ascii="gobCL" w:hAnsi="gobCL" w:cs="Arial"/>
          <w:color w:val="000000"/>
          <w:sz w:val="22"/>
          <w:szCs w:val="22"/>
        </w:rPr>
        <w:t>a)</w:t>
      </w:r>
      <w:r w:rsidRPr="00275444">
        <w:rPr>
          <w:rFonts w:ascii="gobCL" w:hAnsi="gobCL" w:cs="Arial"/>
          <w:color w:val="000000"/>
          <w:sz w:val="22"/>
          <w:szCs w:val="22"/>
        </w:rPr>
        <w:tab/>
      </w:r>
      <w:r w:rsidR="00A04110" w:rsidRPr="00275444">
        <w:rPr>
          <w:rFonts w:ascii="gobCL" w:hAnsi="gobCL" w:cs="Arial"/>
          <w:color w:val="000000"/>
          <w:sz w:val="22"/>
          <w:szCs w:val="22"/>
        </w:rPr>
        <w:t>S</w:t>
      </w:r>
      <w:r w:rsidRPr="00275444">
        <w:rPr>
          <w:rFonts w:ascii="gobCL" w:hAnsi="gobCL" w:cs="Arial"/>
          <w:color w:val="000000"/>
          <w:sz w:val="22"/>
          <w:szCs w:val="22"/>
        </w:rPr>
        <w:t>er personas naturales o jurídicas, que tributen en primera categoría</w:t>
      </w:r>
      <w:r w:rsidR="00816D6B" w:rsidRPr="00275444">
        <w:rPr>
          <w:rFonts w:ascii="gobCL" w:hAnsi="gobCL" w:cs="Arial"/>
          <w:color w:val="000000"/>
          <w:sz w:val="22"/>
          <w:szCs w:val="22"/>
        </w:rPr>
        <w:t xml:space="preserve"> del impuesto a la renta</w:t>
      </w:r>
      <w:r w:rsidRPr="00275444">
        <w:rPr>
          <w:rFonts w:ascii="gobCL" w:hAnsi="gobCL" w:cs="Arial"/>
          <w:color w:val="000000"/>
          <w:sz w:val="22"/>
          <w:szCs w:val="22"/>
        </w:rPr>
        <w:t>, que demuestren ventas netas</w:t>
      </w:r>
      <w:r w:rsidR="00E50438" w:rsidRPr="00275444">
        <w:rPr>
          <w:rFonts w:ascii="gobCL" w:hAnsi="gobCL" w:cs="Arial"/>
          <w:color w:val="000000"/>
          <w:sz w:val="22"/>
          <w:szCs w:val="22"/>
        </w:rPr>
        <w:t xml:space="preserve"> iguales o superiores a 100 UF y</w:t>
      </w:r>
      <w:r w:rsidRPr="00275444">
        <w:rPr>
          <w:rFonts w:ascii="gobCL" w:hAnsi="gobCL" w:cs="Arial"/>
          <w:color w:val="000000"/>
          <w:sz w:val="22"/>
          <w:szCs w:val="22"/>
        </w:rPr>
        <w:t xml:space="preserve"> no superen 25.000 UF anuales. </w:t>
      </w:r>
    </w:p>
    <w:p w14:paraId="5D4E222F" w14:textId="3D782E27" w:rsidR="008038E8" w:rsidRPr="00275444" w:rsidRDefault="008038E8" w:rsidP="002E4827">
      <w:pPr>
        <w:tabs>
          <w:tab w:val="left" w:pos="567"/>
        </w:tabs>
        <w:ind w:left="1134" w:hanging="283"/>
        <w:jc w:val="both"/>
        <w:rPr>
          <w:rFonts w:ascii="gobCL" w:hAnsi="gobCL" w:cs="Arial"/>
          <w:color w:val="000000"/>
          <w:sz w:val="22"/>
          <w:szCs w:val="22"/>
        </w:rPr>
      </w:pPr>
      <w:r w:rsidRPr="00275444">
        <w:rPr>
          <w:rFonts w:ascii="gobCL" w:hAnsi="gobCL" w:cs="Arial"/>
          <w:color w:val="000000"/>
          <w:sz w:val="22"/>
          <w:szCs w:val="22"/>
        </w:rPr>
        <w:t>b)</w:t>
      </w:r>
      <w:r w:rsidRPr="00275444">
        <w:rPr>
          <w:rFonts w:ascii="gobCL" w:hAnsi="gobCL" w:cs="Arial"/>
          <w:color w:val="000000"/>
          <w:sz w:val="22"/>
          <w:szCs w:val="22"/>
        </w:rPr>
        <w:tab/>
      </w:r>
      <w:r w:rsidR="00816D6B" w:rsidRPr="00275444">
        <w:rPr>
          <w:rFonts w:ascii="gobCL" w:hAnsi="gobCL" w:cs="Arial"/>
          <w:color w:val="000000"/>
          <w:sz w:val="22"/>
          <w:szCs w:val="22"/>
        </w:rPr>
        <w:t>En caso de s</w:t>
      </w:r>
      <w:r w:rsidRPr="00275444">
        <w:rPr>
          <w:rFonts w:ascii="gobCL" w:hAnsi="gobCL" w:cs="Arial"/>
          <w:color w:val="000000"/>
          <w:sz w:val="22"/>
          <w:szCs w:val="22"/>
        </w:rPr>
        <w:t xml:space="preserve">er cooperativas: El máximo de ventas netas de 25.000.- UF por cooperado se calculará con las ventas netas totales de la cooperativa, dividida por el número de cooperados durante los últimos 12 (doce) meses. </w:t>
      </w:r>
    </w:p>
    <w:p w14:paraId="30B440CA" w14:textId="77777777" w:rsidR="008038E8" w:rsidRPr="00275444" w:rsidRDefault="008038E8" w:rsidP="002E4827">
      <w:pPr>
        <w:tabs>
          <w:tab w:val="left" w:pos="1134"/>
        </w:tabs>
        <w:ind w:left="851"/>
        <w:jc w:val="both"/>
        <w:rPr>
          <w:rFonts w:ascii="gobCL" w:hAnsi="gobCL" w:cs="Arial"/>
          <w:color w:val="000000"/>
          <w:sz w:val="22"/>
          <w:szCs w:val="22"/>
        </w:rPr>
      </w:pPr>
    </w:p>
    <w:p w14:paraId="198256F8" w14:textId="77777777" w:rsidR="008038E8" w:rsidRPr="00945774" w:rsidRDefault="008038E8" w:rsidP="00AD13DB">
      <w:pPr>
        <w:tabs>
          <w:tab w:val="left" w:pos="284"/>
        </w:tabs>
        <w:jc w:val="both"/>
        <w:rPr>
          <w:rFonts w:ascii="gobCL" w:eastAsia="Arial Unicode MS" w:hAnsi="gobCL" w:cs="Arial" w:hint="eastAsia"/>
          <w:color w:val="000000"/>
          <w:sz w:val="22"/>
          <w:szCs w:val="22"/>
        </w:rPr>
      </w:pPr>
      <w:r w:rsidRPr="00945774">
        <w:rPr>
          <w:rFonts w:ascii="gobCL" w:eastAsia="Arial Unicode MS" w:hAnsi="gobCL" w:cs="Arial"/>
          <w:color w:val="000000"/>
          <w:sz w:val="22"/>
          <w:szCs w:val="22"/>
        </w:rPr>
        <w:t>No podrán ser beneficiarios/as de este instrumento las cooperativas de ahorro y crédito, escolares, de consumo, eléctricas, de agua potable y de vivienda.</w:t>
      </w:r>
    </w:p>
    <w:p w14:paraId="0E2654BC" w14:textId="77777777" w:rsidR="008038E8" w:rsidRPr="00945774" w:rsidRDefault="008038E8" w:rsidP="002E4827">
      <w:pPr>
        <w:tabs>
          <w:tab w:val="left" w:pos="284"/>
        </w:tabs>
        <w:ind w:left="851"/>
        <w:jc w:val="both"/>
        <w:rPr>
          <w:rFonts w:ascii="gobCL" w:eastAsia="Arial Unicode MS" w:hAnsi="gobCL" w:cs="Arial" w:hint="eastAsia"/>
          <w:color w:val="000000"/>
          <w:sz w:val="22"/>
          <w:szCs w:val="22"/>
        </w:rPr>
      </w:pPr>
    </w:p>
    <w:p w14:paraId="384F1F2B" w14:textId="53947011" w:rsidR="008038E8" w:rsidRPr="00945774" w:rsidRDefault="008038E8" w:rsidP="00AD13DB">
      <w:pPr>
        <w:tabs>
          <w:tab w:val="left" w:pos="284"/>
        </w:tabs>
        <w:jc w:val="both"/>
        <w:rPr>
          <w:rFonts w:ascii="gobCL" w:eastAsia="Arial Unicode MS" w:hAnsi="gobCL" w:cs="Arial" w:hint="eastAsia"/>
          <w:color w:val="000000"/>
          <w:sz w:val="22"/>
          <w:szCs w:val="22"/>
        </w:rPr>
      </w:pPr>
      <w:r w:rsidRPr="00945774">
        <w:rPr>
          <w:rFonts w:ascii="gobCL" w:eastAsia="Arial Unicode MS" w:hAnsi="gobCL" w:cs="Arial"/>
          <w:color w:val="000000"/>
          <w:sz w:val="22"/>
          <w:szCs w:val="22"/>
        </w:rPr>
        <w:t xml:space="preserve">Otros requisitos de acceso definidos por el Comité </w:t>
      </w:r>
      <w:r w:rsidR="00E050F9">
        <w:rPr>
          <w:rFonts w:ascii="gobCL" w:eastAsia="Arial Unicode MS" w:hAnsi="gobCL" w:cs="Arial"/>
          <w:color w:val="000000"/>
          <w:sz w:val="22"/>
          <w:szCs w:val="22"/>
        </w:rPr>
        <w:t xml:space="preserve">de Desarrollo Productivo </w:t>
      </w:r>
      <w:r w:rsidRPr="00945774">
        <w:rPr>
          <w:rFonts w:ascii="gobCL" w:eastAsia="Arial Unicode MS" w:hAnsi="gobCL" w:cs="Arial"/>
          <w:color w:val="000000"/>
          <w:sz w:val="22"/>
          <w:szCs w:val="22"/>
        </w:rPr>
        <w:t xml:space="preserve">Regional en relación a la focalización territorial, de </w:t>
      </w:r>
      <w:r w:rsidR="00E05828" w:rsidRPr="00945774">
        <w:rPr>
          <w:rFonts w:ascii="gobCL" w:eastAsia="Arial Unicode MS" w:hAnsi="gobCL" w:cs="Arial"/>
          <w:color w:val="000000"/>
          <w:sz w:val="22"/>
          <w:szCs w:val="22"/>
        </w:rPr>
        <w:t>perfil y</w:t>
      </w:r>
      <w:r w:rsidRPr="00945774">
        <w:rPr>
          <w:rFonts w:ascii="gobCL" w:eastAsia="Arial Unicode MS" w:hAnsi="gobCL" w:cs="Arial"/>
          <w:color w:val="000000"/>
          <w:sz w:val="22"/>
          <w:szCs w:val="22"/>
        </w:rPr>
        <w:t>/o sectorial.</w:t>
      </w:r>
    </w:p>
    <w:p w14:paraId="6F8D717B" w14:textId="77777777" w:rsidR="008038E8" w:rsidRPr="00945774" w:rsidRDefault="008038E8" w:rsidP="002E4827">
      <w:pPr>
        <w:tabs>
          <w:tab w:val="left" w:pos="284"/>
        </w:tabs>
        <w:ind w:left="851"/>
        <w:jc w:val="both"/>
        <w:rPr>
          <w:rFonts w:ascii="gobCL" w:eastAsia="Arial Unicode MS" w:hAnsi="gobCL" w:cs="Arial" w:hint="eastAsia"/>
          <w:color w:val="000000"/>
          <w:sz w:val="22"/>
          <w:szCs w:val="22"/>
        </w:rPr>
      </w:pPr>
    </w:p>
    <w:p w14:paraId="2661FC9A" w14:textId="1ABEB5F0" w:rsidR="00945774" w:rsidRDefault="008038E8" w:rsidP="00AD13DB">
      <w:pPr>
        <w:tabs>
          <w:tab w:val="left" w:pos="284"/>
        </w:tabs>
        <w:jc w:val="both"/>
        <w:rPr>
          <w:rFonts w:ascii="gobCL" w:eastAsia="Arial Unicode MS" w:hAnsi="gobCL" w:cs="Arial" w:hint="eastAsia"/>
          <w:color w:val="000000"/>
          <w:sz w:val="22"/>
          <w:szCs w:val="22"/>
        </w:rPr>
      </w:pPr>
      <w:r w:rsidRPr="00945774">
        <w:rPr>
          <w:rFonts w:ascii="gobCL" w:eastAsia="Arial Unicode MS" w:hAnsi="gobCL" w:cs="Arial"/>
          <w:color w:val="000000"/>
          <w:sz w:val="22"/>
          <w:szCs w:val="22"/>
        </w:rPr>
        <w:t xml:space="preserve">De resultar adjudicado, antes de la transferencia de los recursos, los beneficiarios/as deberán acreditar el cumplimiento de las normas laborales y tributarias aplicables a </w:t>
      </w:r>
      <w:r w:rsidR="00E96FB2">
        <w:rPr>
          <w:rFonts w:ascii="gobCL" w:eastAsia="Arial Unicode MS" w:hAnsi="gobCL" w:cs="Arial"/>
          <w:color w:val="000000"/>
          <w:sz w:val="22"/>
          <w:szCs w:val="22"/>
        </w:rPr>
        <w:t xml:space="preserve">Sercotec y </w:t>
      </w:r>
      <w:r w:rsidR="00E05828" w:rsidRPr="00945774">
        <w:rPr>
          <w:rFonts w:ascii="gobCL" w:eastAsia="Arial Unicode MS" w:hAnsi="gobCL" w:cs="Arial"/>
          <w:color w:val="000000"/>
          <w:sz w:val="22"/>
          <w:szCs w:val="22"/>
        </w:rPr>
        <w:t>Corfo para</w:t>
      </w:r>
      <w:r w:rsidRPr="00945774">
        <w:rPr>
          <w:rFonts w:ascii="gobCL" w:eastAsia="Arial Unicode MS" w:hAnsi="gobCL" w:cs="Arial"/>
          <w:color w:val="000000"/>
          <w:sz w:val="22"/>
          <w:szCs w:val="22"/>
        </w:rPr>
        <w:t xml:space="preserve"> la entrega de subsidios. </w:t>
      </w:r>
    </w:p>
    <w:p w14:paraId="542050F7" w14:textId="77777777" w:rsidR="004C4532" w:rsidRDefault="004C4532" w:rsidP="00AD13DB">
      <w:pPr>
        <w:tabs>
          <w:tab w:val="left" w:pos="284"/>
        </w:tabs>
        <w:jc w:val="both"/>
        <w:rPr>
          <w:rFonts w:ascii="gobCL" w:eastAsia="Arial Unicode MS" w:hAnsi="gobCL" w:cs="Arial" w:hint="eastAsia"/>
          <w:color w:val="000000"/>
          <w:sz w:val="22"/>
          <w:szCs w:val="22"/>
        </w:rPr>
      </w:pPr>
    </w:p>
    <w:p w14:paraId="0C6DD743" w14:textId="735EA0CF" w:rsidR="008038E8" w:rsidRDefault="000F0EA0" w:rsidP="00AD13DB">
      <w:pPr>
        <w:tabs>
          <w:tab w:val="left" w:pos="284"/>
        </w:tabs>
        <w:jc w:val="both"/>
        <w:rPr>
          <w:rFonts w:ascii="gobCL" w:eastAsia="Arial Unicode MS" w:hAnsi="gobCL" w:cs="Arial" w:hint="eastAsia"/>
          <w:color w:val="000000"/>
          <w:sz w:val="22"/>
          <w:szCs w:val="22"/>
        </w:rPr>
      </w:pPr>
      <w:r>
        <w:rPr>
          <w:rFonts w:ascii="gobCL" w:eastAsia="Arial Unicode MS" w:hAnsi="gobCL" w:cs="Arial"/>
          <w:color w:val="000000"/>
          <w:sz w:val="22"/>
          <w:szCs w:val="22"/>
        </w:rPr>
        <w:t>SERCOTEC</w:t>
      </w:r>
      <w:r w:rsidR="008038E8" w:rsidRPr="00945774">
        <w:rPr>
          <w:rFonts w:ascii="gobCL" w:eastAsia="Arial Unicode MS" w:hAnsi="gobCL" w:cs="Arial"/>
          <w:color w:val="000000"/>
          <w:sz w:val="22"/>
          <w:szCs w:val="22"/>
        </w:rPr>
        <w:t xml:space="preserve"> podrá verificar esta información directamente con los organismos pertinentes, entendiendo que el beneficiario/a consiente en ello por el sólo hecho de la postulación al instrumento.</w:t>
      </w:r>
    </w:p>
    <w:p w14:paraId="733E4F96" w14:textId="6AE6B167" w:rsidR="003614F5" w:rsidRDefault="003614F5" w:rsidP="00BB4C4C">
      <w:pPr>
        <w:tabs>
          <w:tab w:val="left" w:pos="284"/>
        </w:tabs>
        <w:jc w:val="both"/>
        <w:rPr>
          <w:rFonts w:ascii="gobCL" w:eastAsia="Arial Unicode MS" w:hAnsi="gobCL" w:cs="Arial" w:hint="eastAsia"/>
          <w:color w:val="000000"/>
          <w:sz w:val="22"/>
          <w:szCs w:val="22"/>
        </w:rPr>
      </w:pPr>
    </w:p>
    <w:p w14:paraId="66DD558A" w14:textId="20B6B6EC" w:rsidR="0084399E" w:rsidRDefault="0084399E" w:rsidP="00BB4C4C">
      <w:pPr>
        <w:tabs>
          <w:tab w:val="left" w:pos="284"/>
        </w:tabs>
        <w:jc w:val="both"/>
        <w:rPr>
          <w:rFonts w:ascii="gobCL" w:eastAsia="Arial Unicode MS" w:hAnsi="gobCL" w:cs="Arial" w:hint="eastAsia"/>
          <w:color w:val="000000"/>
          <w:sz w:val="22"/>
          <w:szCs w:val="22"/>
        </w:rPr>
      </w:pPr>
    </w:p>
    <w:p w14:paraId="45701E98" w14:textId="101BD8CA" w:rsidR="00945774" w:rsidRPr="00800042" w:rsidRDefault="00945774" w:rsidP="00AB79DA">
      <w:pPr>
        <w:pStyle w:val="Ttulo1"/>
        <w:numPr>
          <w:ilvl w:val="2"/>
          <w:numId w:val="31"/>
        </w:numPr>
        <w:spacing w:before="120" w:after="120"/>
        <w:rPr>
          <w:rFonts w:eastAsia="Arial Unicode MS" w:hint="eastAsia"/>
          <w:color w:val="auto"/>
        </w:rPr>
      </w:pPr>
      <w:bookmarkStart w:id="31" w:name="_Toc5182968"/>
      <w:bookmarkStart w:id="32" w:name="_Toc75334616"/>
      <w:bookmarkStart w:id="33" w:name="_Toc117071630"/>
      <w:r w:rsidRPr="00800042">
        <w:rPr>
          <w:rFonts w:eastAsia="Arial Unicode MS"/>
          <w:color w:val="auto"/>
        </w:rPr>
        <w:t>AOI</w:t>
      </w:r>
      <w:bookmarkEnd w:id="31"/>
      <w:bookmarkEnd w:id="32"/>
      <w:bookmarkEnd w:id="33"/>
    </w:p>
    <w:p w14:paraId="519B4E2E" w14:textId="77777777" w:rsidR="00C42B51" w:rsidRPr="00C42B51" w:rsidRDefault="00C42B51" w:rsidP="00C42B51">
      <w:pPr>
        <w:rPr>
          <w:rFonts w:eastAsia="Arial Unicode MS"/>
        </w:rPr>
      </w:pPr>
    </w:p>
    <w:p w14:paraId="60150FDE" w14:textId="77777777" w:rsidR="002E4827" w:rsidRDefault="002E4827" w:rsidP="002E4827">
      <w:pPr>
        <w:ind w:left="851"/>
        <w:contextualSpacing/>
        <w:jc w:val="both"/>
        <w:rPr>
          <w:rFonts w:ascii="gobCL" w:eastAsia="Arial Unicode MS" w:hAnsi="gobCL" w:cs="Arial" w:hint="eastAsia"/>
          <w:color w:val="000000"/>
          <w:sz w:val="22"/>
          <w:szCs w:val="22"/>
        </w:rPr>
      </w:pPr>
      <w:r w:rsidRPr="002E4827">
        <w:rPr>
          <w:rFonts w:ascii="gobCL" w:eastAsia="Arial Unicode MS" w:hAnsi="gobCL" w:cs="Arial"/>
          <w:color w:val="000000"/>
          <w:sz w:val="22"/>
          <w:szCs w:val="22"/>
        </w:rPr>
        <w:t>Los AOI son personas jurídicas de derecho público o privado, habilitadas para suscribir convenios de asignación de fondos del presupuesto del Comité de Desarrollo Productivo Regional, para la ejecución de programas y proyectos de fomento, en el marco de los instrumentos cuyos reglamentos admitan su operación externalizada.</w:t>
      </w:r>
    </w:p>
    <w:p w14:paraId="65572011" w14:textId="77777777" w:rsidR="002E4827" w:rsidRPr="002E4827" w:rsidRDefault="002E4827" w:rsidP="002E4827">
      <w:pPr>
        <w:ind w:left="851"/>
        <w:contextualSpacing/>
        <w:jc w:val="both"/>
        <w:rPr>
          <w:rFonts w:ascii="gobCL" w:eastAsia="Arial Unicode MS" w:hAnsi="gobCL" w:cs="Arial" w:hint="eastAsia"/>
          <w:color w:val="000000"/>
          <w:sz w:val="22"/>
          <w:szCs w:val="22"/>
        </w:rPr>
      </w:pPr>
    </w:p>
    <w:p w14:paraId="230E9755" w14:textId="77777777" w:rsidR="002E4827" w:rsidRDefault="002E4827" w:rsidP="002E4827">
      <w:pPr>
        <w:ind w:left="851"/>
        <w:jc w:val="both"/>
        <w:rPr>
          <w:rFonts w:ascii="gobCL" w:eastAsia="Arial Unicode MS" w:hAnsi="gobCL" w:cs="Arial" w:hint="eastAsia"/>
          <w:color w:val="000000"/>
          <w:sz w:val="22"/>
          <w:szCs w:val="22"/>
        </w:rPr>
      </w:pPr>
      <w:r w:rsidRPr="002E4827">
        <w:rPr>
          <w:rFonts w:ascii="gobCL" w:eastAsia="Arial Unicode MS" w:hAnsi="gobCL" w:cs="Arial"/>
          <w:color w:val="000000"/>
          <w:sz w:val="22"/>
          <w:szCs w:val="22"/>
        </w:rPr>
        <w:t>Entre las funciones de los Agentes Operadores Intermediarios están:</w:t>
      </w:r>
    </w:p>
    <w:p w14:paraId="5A762C01" w14:textId="77777777" w:rsidR="002E4827" w:rsidRPr="002E4827" w:rsidRDefault="002E4827" w:rsidP="002E4827">
      <w:pPr>
        <w:ind w:left="851"/>
        <w:jc w:val="both"/>
        <w:rPr>
          <w:rFonts w:ascii="gobCL" w:eastAsia="Arial Unicode MS" w:hAnsi="gobCL" w:cs="Arial" w:hint="eastAsia"/>
          <w:color w:val="000000"/>
          <w:sz w:val="22"/>
          <w:szCs w:val="22"/>
        </w:rPr>
      </w:pPr>
    </w:p>
    <w:p w14:paraId="01D07000" w14:textId="6B9D78EB" w:rsidR="002E4827" w:rsidRPr="00580E26" w:rsidRDefault="002E4827" w:rsidP="00AB79DA">
      <w:pPr>
        <w:pStyle w:val="Prrafodelista"/>
        <w:numPr>
          <w:ilvl w:val="0"/>
          <w:numId w:val="25"/>
        </w:numPr>
        <w:tabs>
          <w:tab w:val="left" w:pos="284"/>
        </w:tabs>
        <w:spacing w:after="200"/>
        <w:ind w:left="1276" w:hanging="425"/>
        <w:jc w:val="both"/>
        <w:rPr>
          <w:rFonts w:ascii="gobCL" w:eastAsia="Arial Unicode MS" w:hAnsi="gobCL" w:cs="Arial" w:hint="eastAsia"/>
          <w:color w:val="000000"/>
          <w:sz w:val="22"/>
          <w:szCs w:val="22"/>
        </w:rPr>
      </w:pPr>
      <w:r w:rsidRPr="00580E26">
        <w:rPr>
          <w:rFonts w:ascii="gobCL" w:eastAsia="Arial Unicode MS" w:hAnsi="gobCL" w:cs="Arial"/>
          <w:color w:val="000000"/>
          <w:sz w:val="22"/>
          <w:szCs w:val="22"/>
        </w:rPr>
        <w:lastRenderedPageBreak/>
        <w:t>Cumplir con las funciones establecidas en el Reglamento vigente de los Ag</w:t>
      </w:r>
      <w:r w:rsidR="00AD72C3" w:rsidRPr="00580E26">
        <w:rPr>
          <w:rFonts w:ascii="gobCL" w:eastAsia="Arial Unicode MS" w:hAnsi="gobCL" w:cs="Arial"/>
          <w:color w:val="000000"/>
          <w:sz w:val="22"/>
          <w:szCs w:val="22"/>
        </w:rPr>
        <w:t>entes Operadores Intermediarios.</w:t>
      </w:r>
      <w:r w:rsidRPr="00580E26">
        <w:rPr>
          <w:rFonts w:ascii="gobCL" w:eastAsia="Arial Unicode MS" w:hAnsi="gobCL" w:cs="Arial"/>
          <w:color w:val="000000"/>
          <w:sz w:val="22"/>
          <w:szCs w:val="22"/>
        </w:rPr>
        <w:t xml:space="preserve">  </w:t>
      </w:r>
    </w:p>
    <w:p w14:paraId="2E672ADC" w14:textId="5EC008A0" w:rsidR="002E4827" w:rsidRDefault="002E4827" w:rsidP="00AB79DA">
      <w:pPr>
        <w:numPr>
          <w:ilvl w:val="0"/>
          <w:numId w:val="25"/>
        </w:numPr>
        <w:tabs>
          <w:tab w:val="left" w:pos="284"/>
        </w:tabs>
        <w:spacing w:after="200"/>
        <w:ind w:left="1276" w:hanging="425"/>
        <w:jc w:val="both"/>
        <w:rPr>
          <w:rFonts w:ascii="gobCL" w:eastAsia="Arial Unicode MS" w:hAnsi="gobCL" w:cs="Arial" w:hint="eastAsia"/>
          <w:color w:val="000000"/>
          <w:sz w:val="22"/>
          <w:szCs w:val="22"/>
        </w:rPr>
      </w:pPr>
      <w:r w:rsidRPr="002E4827">
        <w:rPr>
          <w:rFonts w:ascii="gobCL" w:eastAsia="Arial Unicode MS" w:hAnsi="gobCL" w:cs="Arial"/>
          <w:color w:val="000000"/>
          <w:sz w:val="22"/>
          <w:szCs w:val="22"/>
        </w:rPr>
        <w:t>Difundir el Programa de acuerdo a las instrucciones entregadas por el Comité de Desarrollo Productivo Regional</w:t>
      </w:r>
      <w:r w:rsidR="00591495">
        <w:rPr>
          <w:rFonts w:ascii="gobCL" w:eastAsia="Arial Unicode MS" w:hAnsi="gobCL" w:cs="Arial"/>
          <w:color w:val="000000"/>
          <w:sz w:val="22"/>
          <w:szCs w:val="22"/>
        </w:rPr>
        <w:t xml:space="preserve"> y/o Sercotec</w:t>
      </w:r>
      <w:r w:rsidRPr="002E4827">
        <w:rPr>
          <w:rFonts w:ascii="gobCL" w:eastAsia="Arial Unicode MS" w:hAnsi="gobCL" w:cs="Arial"/>
          <w:color w:val="000000"/>
          <w:sz w:val="22"/>
          <w:szCs w:val="22"/>
        </w:rPr>
        <w:t>.</w:t>
      </w:r>
    </w:p>
    <w:p w14:paraId="4220D580" w14:textId="566642A7" w:rsidR="00E050F9" w:rsidRPr="002E4827" w:rsidRDefault="00E050F9" w:rsidP="00AB79DA">
      <w:pPr>
        <w:numPr>
          <w:ilvl w:val="0"/>
          <w:numId w:val="25"/>
        </w:numPr>
        <w:tabs>
          <w:tab w:val="left" w:pos="284"/>
        </w:tabs>
        <w:spacing w:after="200"/>
        <w:ind w:left="1276" w:hanging="425"/>
        <w:jc w:val="both"/>
        <w:rPr>
          <w:rFonts w:ascii="gobCL" w:eastAsia="Arial Unicode MS" w:hAnsi="gobCL" w:cs="Arial" w:hint="eastAsia"/>
          <w:color w:val="000000"/>
          <w:sz w:val="22"/>
          <w:szCs w:val="22"/>
        </w:rPr>
      </w:pPr>
      <w:r>
        <w:rPr>
          <w:rFonts w:ascii="gobCL" w:eastAsia="Arial Unicode MS" w:hAnsi="gobCL" w:cs="Arial"/>
          <w:color w:val="000000"/>
          <w:sz w:val="22"/>
          <w:szCs w:val="22"/>
        </w:rPr>
        <w:t>Evaluar las ideas de negocios presentadas y, pronunciarse respecto a su elegibilidad.</w:t>
      </w:r>
    </w:p>
    <w:p w14:paraId="57849854" w14:textId="4F261146" w:rsidR="00E1632D" w:rsidRPr="008B08FB" w:rsidRDefault="008B08FB" w:rsidP="00AB79DA">
      <w:pPr>
        <w:numPr>
          <w:ilvl w:val="0"/>
          <w:numId w:val="25"/>
        </w:numPr>
        <w:tabs>
          <w:tab w:val="left" w:pos="284"/>
        </w:tabs>
        <w:spacing w:after="200"/>
        <w:ind w:left="1276" w:hanging="425"/>
        <w:jc w:val="both"/>
        <w:rPr>
          <w:rFonts w:ascii="gobCL" w:eastAsia="Arial Unicode MS" w:hAnsi="gobCL" w:cs="Arial" w:hint="eastAsia"/>
          <w:color w:val="000000" w:themeColor="text1"/>
          <w:sz w:val="22"/>
          <w:szCs w:val="22"/>
        </w:rPr>
      </w:pPr>
      <w:r w:rsidRPr="008B08FB">
        <w:rPr>
          <w:rFonts w:ascii="gobCL" w:eastAsia="Calibri" w:hAnsi="gobCL"/>
          <w:color w:val="000000" w:themeColor="text1"/>
          <w:sz w:val="22"/>
          <w:szCs w:val="22"/>
        </w:rPr>
        <w:t>F</w:t>
      </w:r>
      <w:r w:rsidR="00E1632D" w:rsidRPr="008B08FB">
        <w:rPr>
          <w:rFonts w:ascii="gobCL" w:eastAsia="Calibri" w:hAnsi="gobCL"/>
          <w:color w:val="000000" w:themeColor="text1"/>
          <w:sz w:val="22"/>
          <w:szCs w:val="22"/>
        </w:rPr>
        <w:t>ormular en conjunto con él o la empresario/a un Plan de Trabajo, el cual será implementado una vez aprobado.</w:t>
      </w:r>
    </w:p>
    <w:p w14:paraId="46E41688" w14:textId="0FE46EBE" w:rsidR="002E4827" w:rsidRPr="00AD13DB" w:rsidRDefault="00E1632D" w:rsidP="00AB79DA">
      <w:pPr>
        <w:numPr>
          <w:ilvl w:val="0"/>
          <w:numId w:val="25"/>
        </w:numPr>
        <w:tabs>
          <w:tab w:val="left" w:pos="284"/>
        </w:tabs>
        <w:spacing w:after="200"/>
        <w:ind w:left="1276" w:hanging="425"/>
        <w:jc w:val="both"/>
        <w:rPr>
          <w:rFonts w:ascii="gobCL" w:eastAsia="Arial Unicode MS" w:hAnsi="gobCL" w:cs="Arial" w:hint="eastAsia"/>
          <w:color w:val="000000" w:themeColor="text1"/>
          <w:sz w:val="22"/>
          <w:szCs w:val="22"/>
        </w:rPr>
      </w:pPr>
      <w:r w:rsidRPr="008B08FB">
        <w:rPr>
          <w:rFonts w:ascii="gobCL" w:eastAsia="Arial Unicode MS" w:hAnsi="gobCL" w:cs="Arial"/>
          <w:color w:val="000000" w:themeColor="text1"/>
          <w:sz w:val="22"/>
          <w:szCs w:val="22"/>
        </w:rPr>
        <w:t>G</w:t>
      </w:r>
      <w:r w:rsidR="002E4827" w:rsidRPr="00AD13DB">
        <w:rPr>
          <w:rFonts w:ascii="gobCL" w:eastAsia="Arial Unicode MS" w:hAnsi="gobCL" w:cs="Arial"/>
          <w:color w:val="000000" w:themeColor="text1"/>
          <w:sz w:val="22"/>
          <w:szCs w:val="22"/>
        </w:rPr>
        <w:t>estionar aquellos proyectos que fueren aprobados, velando por la adecuada ejecución de sus actividades y el cumplimiento de las obligaciones técnicas y financieras.</w:t>
      </w:r>
    </w:p>
    <w:p w14:paraId="37414CBA" w14:textId="10047E20" w:rsidR="002E4827" w:rsidRDefault="002E4827" w:rsidP="00AB79DA">
      <w:pPr>
        <w:numPr>
          <w:ilvl w:val="0"/>
          <w:numId w:val="25"/>
        </w:numPr>
        <w:tabs>
          <w:tab w:val="left" w:pos="284"/>
        </w:tabs>
        <w:spacing w:after="200"/>
        <w:ind w:left="1276" w:hanging="425"/>
        <w:jc w:val="both"/>
        <w:rPr>
          <w:rFonts w:ascii="gobCL" w:eastAsia="Arial Unicode MS" w:hAnsi="gobCL" w:cs="Arial" w:hint="eastAsia"/>
          <w:color w:val="000000" w:themeColor="text1"/>
          <w:sz w:val="22"/>
          <w:szCs w:val="22"/>
        </w:rPr>
      </w:pPr>
      <w:r w:rsidRPr="00AD13DB">
        <w:rPr>
          <w:rFonts w:ascii="gobCL" w:eastAsia="Arial Unicode MS" w:hAnsi="gobCL" w:cs="Arial"/>
          <w:color w:val="000000" w:themeColor="text1"/>
          <w:sz w:val="22"/>
          <w:szCs w:val="22"/>
        </w:rPr>
        <w:t>Realizar las modificaciones y/o correcciones del proceso en caso de que el C</w:t>
      </w:r>
      <w:r w:rsidR="003553DC" w:rsidRPr="00AD13DB">
        <w:rPr>
          <w:rFonts w:ascii="gobCL" w:eastAsia="Arial Unicode MS" w:hAnsi="gobCL" w:cs="Arial"/>
          <w:color w:val="000000" w:themeColor="text1"/>
          <w:sz w:val="22"/>
          <w:szCs w:val="22"/>
        </w:rPr>
        <w:t>omité</w:t>
      </w:r>
      <w:r w:rsidRPr="00AD13DB">
        <w:rPr>
          <w:rFonts w:ascii="gobCL" w:eastAsia="Arial Unicode MS" w:hAnsi="gobCL" w:cs="Arial"/>
          <w:color w:val="000000" w:themeColor="text1"/>
          <w:sz w:val="22"/>
          <w:szCs w:val="22"/>
        </w:rPr>
        <w:t xml:space="preserve"> de Desarrollo </w:t>
      </w:r>
      <w:r w:rsidR="003553DC" w:rsidRPr="00AD13DB">
        <w:rPr>
          <w:rFonts w:ascii="gobCL" w:eastAsia="Arial Unicode MS" w:hAnsi="gobCL" w:cs="Arial"/>
          <w:color w:val="000000" w:themeColor="text1"/>
          <w:sz w:val="22"/>
          <w:szCs w:val="22"/>
        </w:rPr>
        <w:t>Productivo Regional</w:t>
      </w:r>
      <w:r w:rsidR="00591495">
        <w:rPr>
          <w:rFonts w:ascii="gobCL" w:eastAsia="Arial Unicode MS" w:hAnsi="gobCL" w:cs="Arial"/>
          <w:color w:val="000000" w:themeColor="text1"/>
          <w:sz w:val="22"/>
          <w:szCs w:val="22"/>
        </w:rPr>
        <w:t xml:space="preserve"> y/o Sercotec</w:t>
      </w:r>
      <w:r w:rsidR="003553DC" w:rsidRPr="00AD13DB">
        <w:rPr>
          <w:rFonts w:ascii="gobCL" w:eastAsia="Arial Unicode MS" w:hAnsi="gobCL" w:cs="Arial"/>
          <w:color w:val="000000" w:themeColor="text1"/>
          <w:sz w:val="22"/>
          <w:szCs w:val="22"/>
        </w:rPr>
        <w:t xml:space="preserve"> lo solicite</w:t>
      </w:r>
      <w:r w:rsidRPr="00AD13DB">
        <w:rPr>
          <w:rFonts w:ascii="gobCL" w:eastAsia="Arial Unicode MS" w:hAnsi="gobCL" w:cs="Arial"/>
          <w:color w:val="000000" w:themeColor="text1"/>
          <w:sz w:val="22"/>
          <w:szCs w:val="22"/>
        </w:rPr>
        <w:t xml:space="preserve"> y presentarlo nuevamente para su aprobación.</w:t>
      </w:r>
    </w:p>
    <w:p w14:paraId="606B5153" w14:textId="49B0517B" w:rsidR="00945774" w:rsidRPr="00800042" w:rsidRDefault="00945774" w:rsidP="00AB79DA">
      <w:pPr>
        <w:pStyle w:val="Ttulo1"/>
        <w:numPr>
          <w:ilvl w:val="2"/>
          <w:numId w:val="31"/>
        </w:numPr>
        <w:spacing w:before="120" w:after="120"/>
        <w:rPr>
          <w:rFonts w:eastAsia="Arial Unicode MS" w:hint="eastAsia"/>
          <w:color w:val="auto"/>
        </w:rPr>
      </w:pPr>
      <w:bookmarkStart w:id="34" w:name="_Toc5182969"/>
      <w:bookmarkStart w:id="35" w:name="_Toc75334617"/>
      <w:bookmarkStart w:id="36" w:name="_Toc117071631"/>
      <w:r w:rsidRPr="00800042">
        <w:rPr>
          <w:rFonts w:eastAsia="Arial Unicode MS"/>
          <w:color w:val="auto"/>
        </w:rPr>
        <w:t>Empresas consultoras</w:t>
      </w:r>
      <w:bookmarkEnd w:id="34"/>
      <w:bookmarkEnd w:id="35"/>
      <w:bookmarkEnd w:id="36"/>
    </w:p>
    <w:p w14:paraId="7C765D80" w14:textId="77777777" w:rsidR="00C42B51" w:rsidRPr="00C42B51" w:rsidRDefault="00C42B51" w:rsidP="00C42B51">
      <w:pPr>
        <w:rPr>
          <w:rFonts w:eastAsia="Arial Unicode MS"/>
        </w:rPr>
      </w:pPr>
    </w:p>
    <w:p w14:paraId="14271E66" w14:textId="42AFBD38" w:rsidR="00C42B51" w:rsidRDefault="00C42B51" w:rsidP="00C42B51">
      <w:pPr>
        <w:tabs>
          <w:tab w:val="left" w:pos="851"/>
        </w:tabs>
        <w:ind w:left="851"/>
        <w:jc w:val="both"/>
        <w:rPr>
          <w:rFonts w:ascii="gobCL" w:eastAsia="Arial Unicode MS" w:hAnsi="gobCL" w:cs="Arial" w:hint="eastAsia"/>
          <w:color w:val="000000"/>
          <w:sz w:val="22"/>
          <w:szCs w:val="22"/>
        </w:rPr>
      </w:pPr>
      <w:r>
        <w:rPr>
          <w:rFonts w:ascii="gobCL" w:eastAsia="Arial Unicode MS" w:hAnsi="gobCL" w:cs="Arial"/>
          <w:color w:val="000000"/>
          <w:sz w:val="22"/>
          <w:szCs w:val="22"/>
        </w:rPr>
        <w:t>Las empresas consultoras son p</w:t>
      </w:r>
      <w:r w:rsidRPr="00C42B51">
        <w:rPr>
          <w:rFonts w:ascii="gobCL" w:eastAsia="Arial Unicode MS" w:hAnsi="gobCL" w:cs="Arial"/>
          <w:color w:val="000000"/>
          <w:sz w:val="22"/>
          <w:szCs w:val="22"/>
        </w:rPr>
        <w:t>ersonas naturales o jurídicas</w:t>
      </w:r>
      <w:r w:rsidR="00954687">
        <w:rPr>
          <w:rFonts w:ascii="gobCL" w:eastAsia="Arial Unicode MS" w:hAnsi="gobCL" w:cs="Arial"/>
          <w:color w:val="000000"/>
          <w:sz w:val="22"/>
          <w:szCs w:val="22"/>
        </w:rPr>
        <w:t>, que durante la Etapa de Desarrollo</w:t>
      </w:r>
      <w:r w:rsidRPr="00C42B51">
        <w:rPr>
          <w:rFonts w:ascii="gobCL" w:eastAsia="Arial Unicode MS" w:hAnsi="gobCL" w:cs="Arial"/>
          <w:color w:val="000000"/>
          <w:sz w:val="22"/>
          <w:szCs w:val="22"/>
        </w:rPr>
        <w:t xml:space="preserve"> </w:t>
      </w:r>
      <w:r w:rsidR="00954687">
        <w:rPr>
          <w:rFonts w:ascii="gobCL" w:eastAsia="Arial Unicode MS" w:hAnsi="gobCL" w:cs="Arial"/>
          <w:color w:val="000000"/>
          <w:sz w:val="22"/>
          <w:szCs w:val="22"/>
        </w:rPr>
        <w:t>y en particular en la materialización de las acciones de gestión empresarial, tienen</w:t>
      </w:r>
      <w:r w:rsidR="00954687" w:rsidRPr="00C42B51">
        <w:rPr>
          <w:rFonts w:ascii="gobCL" w:eastAsia="Arial Unicode MS" w:hAnsi="gobCL" w:cs="Arial"/>
          <w:color w:val="000000"/>
          <w:sz w:val="22"/>
          <w:szCs w:val="22"/>
        </w:rPr>
        <w:t xml:space="preserve"> </w:t>
      </w:r>
      <w:r w:rsidR="00954687">
        <w:rPr>
          <w:rFonts w:ascii="gobCL" w:eastAsia="Arial Unicode MS" w:hAnsi="gobCL" w:cs="Arial"/>
          <w:color w:val="000000"/>
          <w:sz w:val="22"/>
          <w:szCs w:val="22"/>
        </w:rPr>
        <w:t>las siguientes</w:t>
      </w:r>
      <w:r w:rsidR="00954687" w:rsidRPr="00C42B51">
        <w:rPr>
          <w:rFonts w:ascii="gobCL" w:eastAsia="Arial Unicode MS" w:hAnsi="gobCL" w:cs="Arial"/>
          <w:color w:val="000000"/>
          <w:sz w:val="22"/>
          <w:szCs w:val="22"/>
        </w:rPr>
        <w:t xml:space="preserve"> obligaciones</w:t>
      </w:r>
      <w:r w:rsidR="00954687">
        <w:rPr>
          <w:rFonts w:ascii="gobCL" w:eastAsia="Arial Unicode MS" w:hAnsi="gobCL" w:cs="Arial"/>
          <w:color w:val="000000"/>
          <w:sz w:val="22"/>
          <w:szCs w:val="22"/>
        </w:rPr>
        <w:t>:</w:t>
      </w:r>
    </w:p>
    <w:p w14:paraId="74B151C8" w14:textId="77777777" w:rsidR="00C42B51" w:rsidRPr="00C42B51" w:rsidRDefault="00C42B51" w:rsidP="00C42B51">
      <w:pPr>
        <w:tabs>
          <w:tab w:val="left" w:pos="851"/>
        </w:tabs>
        <w:ind w:left="851"/>
        <w:jc w:val="both"/>
        <w:rPr>
          <w:rFonts w:ascii="gobCL" w:eastAsia="Arial Unicode MS" w:hAnsi="gobCL" w:cs="Arial" w:hint="eastAsia"/>
          <w:color w:val="000000"/>
          <w:sz w:val="22"/>
          <w:szCs w:val="22"/>
        </w:rPr>
      </w:pPr>
    </w:p>
    <w:p w14:paraId="3BC5ED52" w14:textId="77777777" w:rsidR="00C42B51" w:rsidRPr="00C42B51" w:rsidRDefault="00C42B51" w:rsidP="00AB79DA">
      <w:pPr>
        <w:numPr>
          <w:ilvl w:val="0"/>
          <w:numId w:val="26"/>
        </w:numPr>
        <w:tabs>
          <w:tab w:val="left" w:pos="284"/>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Entregar un servicio de calidad a los beneficiarios, asegurando altos estándares en su ejecución y asumir la responsabilidad por el servicio entregado.</w:t>
      </w:r>
    </w:p>
    <w:p w14:paraId="332E3A75" w14:textId="77777777" w:rsidR="00C42B51" w:rsidRPr="00C42B51" w:rsidRDefault="00C42B51" w:rsidP="00AB79DA">
      <w:pPr>
        <w:numPr>
          <w:ilvl w:val="0"/>
          <w:numId w:val="26"/>
        </w:numPr>
        <w:tabs>
          <w:tab w:val="left" w:pos="284"/>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Desarrollar las actividades, ajustándose a la ética profesional y mantener la confidencialidad de la información proporcionada por los beneficiarios y la generada durante la ejecución de la consultoría, salvo aquella que el Comité de Desarrollo Productivo Regional expresamente le faculte.</w:t>
      </w:r>
    </w:p>
    <w:p w14:paraId="0F8561EA" w14:textId="77777777" w:rsidR="00C42B51" w:rsidRPr="00C42B51" w:rsidRDefault="00C42B51" w:rsidP="00AB79DA">
      <w:pPr>
        <w:numPr>
          <w:ilvl w:val="0"/>
          <w:numId w:val="26"/>
        </w:numPr>
        <w:tabs>
          <w:tab w:val="left" w:pos="284"/>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Ceñirse a la normativa vigente que rige el Programa.</w:t>
      </w:r>
    </w:p>
    <w:p w14:paraId="2A0B5AC8" w14:textId="7C0A5FEF" w:rsidR="007704FC" w:rsidRPr="0084399E" w:rsidRDefault="00C42B51" w:rsidP="007704FC">
      <w:pPr>
        <w:numPr>
          <w:ilvl w:val="0"/>
          <w:numId w:val="26"/>
        </w:numPr>
        <w:tabs>
          <w:tab w:val="left" w:pos="284"/>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 xml:space="preserve">Entregar los informes señalados en este Manual, los cuales deberán ser aprobados, observados o rechazados por las empresas beneficiarias o el Agente Operador Intermediario y/o </w:t>
      </w:r>
      <w:r w:rsidR="007704FC">
        <w:rPr>
          <w:rFonts w:ascii="gobCL" w:eastAsia="Arial Unicode MS" w:hAnsi="gobCL" w:cs="Arial"/>
          <w:color w:val="000000"/>
          <w:sz w:val="22"/>
          <w:szCs w:val="22"/>
        </w:rPr>
        <w:t>Sercotec.</w:t>
      </w:r>
    </w:p>
    <w:p w14:paraId="2B0E3FB9" w14:textId="36A87E60" w:rsidR="0051023A" w:rsidRPr="0084399E" w:rsidRDefault="00C42B51" w:rsidP="0084399E">
      <w:pPr>
        <w:numPr>
          <w:ilvl w:val="0"/>
          <w:numId w:val="26"/>
        </w:numPr>
        <w:tabs>
          <w:tab w:val="left" w:pos="284"/>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Emitir los documentos tributarios correspondientes que acrediten el pago de los servicios prestados.</w:t>
      </w:r>
    </w:p>
    <w:p w14:paraId="4F471D07" w14:textId="5AB7B968" w:rsidR="00C42B51" w:rsidRDefault="00C42B51" w:rsidP="00580E26">
      <w:pPr>
        <w:tabs>
          <w:tab w:val="left" w:pos="0"/>
        </w:tabs>
        <w:spacing w:after="120"/>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Se deja expresa constancia que</w:t>
      </w:r>
      <w:r w:rsidR="00E96FB2">
        <w:rPr>
          <w:rFonts w:ascii="gobCL" w:eastAsia="Arial Unicode MS" w:hAnsi="gobCL" w:cs="Arial"/>
          <w:color w:val="000000"/>
          <w:sz w:val="22"/>
          <w:szCs w:val="22"/>
        </w:rPr>
        <w:t>, tanto Sercotec como,</w:t>
      </w:r>
      <w:r w:rsidRPr="00C42B51">
        <w:rPr>
          <w:rFonts w:ascii="gobCL" w:eastAsia="Arial Unicode MS" w:hAnsi="gobCL" w:cs="Arial"/>
          <w:color w:val="000000"/>
          <w:sz w:val="22"/>
          <w:szCs w:val="22"/>
        </w:rPr>
        <w:t xml:space="preserve"> el Comité de Desarrollo Productivo Regional no será responsable ni adquirirá obligación alguna con la contratación de la Entidad Consultora.</w:t>
      </w:r>
    </w:p>
    <w:p w14:paraId="05CB0237" w14:textId="77777777" w:rsidR="00FB07F9" w:rsidRPr="00C42B51" w:rsidRDefault="00FB07F9" w:rsidP="00FB07F9">
      <w:pPr>
        <w:tabs>
          <w:tab w:val="left" w:pos="0"/>
        </w:tabs>
        <w:spacing w:after="120"/>
        <w:ind w:left="1134"/>
        <w:jc w:val="both"/>
        <w:rPr>
          <w:rFonts w:ascii="gobCL" w:eastAsia="Arial Unicode MS" w:hAnsi="gobCL" w:cs="Arial" w:hint="eastAsia"/>
          <w:color w:val="000000"/>
          <w:sz w:val="22"/>
          <w:szCs w:val="22"/>
        </w:rPr>
      </w:pPr>
    </w:p>
    <w:p w14:paraId="58798A02" w14:textId="3DD600FD" w:rsidR="00945774" w:rsidRPr="00800042" w:rsidRDefault="00945774" w:rsidP="00AB79DA">
      <w:pPr>
        <w:pStyle w:val="Ttulo1"/>
        <w:numPr>
          <w:ilvl w:val="2"/>
          <w:numId w:val="31"/>
        </w:numPr>
        <w:spacing w:before="120" w:after="120"/>
        <w:rPr>
          <w:rFonts w:eastAsia="Arial Unicode MS" w:hint="eastAsia"/>
          <w:color w:val="auto"/>
        </w:rPr>
      </w:pPr>
      <w:bookmarkStart w:id="37" w:name="_Toc5182970"/>
      <w:bookmarkStart w:id="38" w:name="_Toc75334618"/>
      <w:bookmarkStart w:id="39" w:name="_Toc117071632"/>
      <w:r w:rsidRPr="00800042">
        <w:rPr>
          <w:rFonts w:eastAsia="Arial Unicode MS"/>
          <w:color w:val="auto"/>
        </w:rPr>
        <w:lastRenderedPageBreak/>
        <w:t>Comité de Desarrollo Productivo Regional</w:t>
      </w:r>
      <w:bookmarkEnd w:id="37"/>
      <w:bookmarkEnd w:id="38"/>
      <w:bookmarkEnd w:id="39"/>
    </w:p>
    <w:p w14:paraId="528E94A4" w14:textId="77777777" w:rsidR="00C42B51" w:rsidRDefault="00C42B51" w:rsidP="00C42B51">
      <w:pPr>
        <w:rPr>
          <w:rFonts w:eastAsia="Arial Unicode MS"/>
        </w:rPr>
      </w:pPr>
    </w:p>
    <w:p w14:paraId="56FB9E4F" w14:textId="2F6A7C4E" w:rsidR="00111307" w:rsidRPr="00111307" w:rsidRDefault="00111307" w:rsidP="00111307">
      <w:pPr>
        <w:ind w:left="851"/>
        <w:jc w:val="both"/>
        <w:rPr>
          <w:rFonts w:ascii="gobCL" w:eastAsia="Arial Unicode MS" w:hAnsi="gobCL" w:cs="Arial" w:hint="eastAsia"/>
          <w:color w:val="000000"/>
          <w:sz w:val="22"/>
          <w:szCs w:val="22"/>
        </w:rPr>
      </w:pPr>
      <w:r w:rsidRPr="00111307">
        <w:rPr>
          <w:rFonts w:ascii="gobCL" w:eastAsia="Arial Unicode MS" w:hAnsi="gobCL" w:cs="Arial"/>
          <w:color w:val="000000"/>
          <w:sz w:val="22"/>
          <w:szCs w:val="22"/>
        </w:rPr>
        <w:t xml:space="preserve">El Comité de Desarrollo Productivo Regional es un organismo dependiente de la Corporación de Fomento de la Producción (CORFO), cuyo objeto es </w:t>
      </w:r>
      <w:r w:rsidRPr="006727EC">
        <w:rPr>
          <w:rFonts w:ascii="gobCL" w:eastAsia="Arial Unicode MS" w:hAnsi="gobCL" w:cs="Arial"/>
          <w:color w:val="000000"/>
          <w:sz w:val="22"/>
          <w:szCs w:val="22"/>
        </w:rPr>
        <w:t xml:space="preserve">“promover el desarrollo económico y productivo regional y el fomento de la mipyme, mejorando las capacidades y oportunidades de emprendedores/as y de las empresas de menor tamaño para iniciar y aumentar sosteniblemente el valor de sus negocios, acompañando sus esfuerzos y </w:t>
      </w:r>
      <w:r w:rsidR="00C645A6" w:rsidRPr="006727EC">
        <w:rPr>
          <w:rFonts w:ascii="gobCL" w:eastAsia="Arial Unicode MS" w:hAnsi="gobCL" w:cs="Arial"/>
          <w:color w:val="000000"/>
          <w:sz w:val="22"/>
          <w:szCs w:val="22"/>
        </w:rPr>
        <w:t>evaluando</w:t>
      </w:r>
      <w:r w:rsidRPr="006727EC">
        <w:rPr>
          <w:rFonts w:ascii="gobCL" w:eastAsia="Arial Unicode MS" w:hAnsi="gobCL" w:cs="Arial"/>
          <w:color w:val="000000"/>
          <w:sz w:val="22"/>
          <w:szCs w:val="22"/>
        </w:rPr>
        <w:t xml:space="preserve"> el impacto de su acción, la promoción de inversiones, el emprendimiento y la innovación empresarial, cofinanciando o financiando, en su caso, la ejecución de proyectos en estas áreas”.</w:t>
      </w:r>
    </w:p>
    <w:p w14:paraId="3235DA11" w14:textId="77777777" w:rsidR="00111307" w:rsidRPr="00C42B51" w:rsidRDefault="00111307" w:rsidP="00111307">
      <w:pPr>
        <w:ind w:left="709"/>
        <w:rPr>
          <w:rFonts w:eastAsia="Arial Unicode MS"/>
        </w:rPr>
      </w:pPr>
    </w:p>
    <w:p w14:paraId="449ACDE4" w14:textId="77777777" w:rsidR="00C42B51" w:rsidRDefault="00C42B51" w:rsidP="00C42B51">
      <w:pPr>
        <w:tabs>
          <w:tab w:val="left" w:pos="851"/>
        </w:tabs>
        <w:ind w:left="1134" w:hanging="283"/>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Entre las funciones del Comité de Desarrollo Productivo Regional se encuentran:</w:t>
      </w:r>
    </w:p>
    <w:p w14:paraId="42E93F81" w14:textId="77777777" w:rsidR="00C42B51" w:rsidRPr="00C42B51" w:rsidRDefault="00C42B51" w:rsidP="00C42B51">
      <w:pPr>
        <w:tabs>
          <w:tab w:val="left" w:pos="851"/>
        </w:tabs>
        <w:ind w:left="1134" w:hanging="283"/>
        <w:jc w:val="both"/>
        <w:rPr>
          <w:rFonts w:ascii="gobCL" w:eastAsia="Arial Unicode MS" w:hAnsi="gobCL" w:cs="Arial" w:hint="eastAsia"/>
          <w:color w:val="000000"/>
          <w:sz w:val="22"/>
          <w:szCs w:val="22"/>
        </w:rPr>
      </w:pPr>
    </w:p>
    <w:p w14:paraId="01D9896F" w14:textId="02012D79" w:rsidR="00C42B51" w:rsidRPr="00C42B51" w:rsidRDefault="00C42B51" w:rsidP="00AB79DA">
      <w:pPr>
        <w:numPr>
          <w:ilvl w:val="0"/>
          <w:numId w:val="27"/>
        </w:numPr>
        <w:tabs>
          <w:tab w:val="left" w:pos="284"/>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Velar por el cumplimiento de las disposiciones que regulan e</w:t>
      </w:r>
      <w:r>
        <w:rPr>
          <w:rFonts w:ascii="gobCL" w:eastAsia="Arial Unicode MS" w:hAnsi="gobCL" w:cs="Arial"/>
          <w:color w:val="000000"/>
          <w:sz w:val="22"/>
          <w:szCs w:val="22"/>
        </w:rPr>
        <w:t>ste instrumento</w:t>
      </w:r>
      <w:r w:rsidRPr="00C42B51">
        <w:rPr>
          <w:rFonts w:ascii="gobCL" w:eastAsia="Arial Unicode MS" w:hAnsi="gobCL" w:cs="Arial"/>
          <w:color w:val="000000"/>
          <w:sz w:val="22"/>
          <w:szCs w:val="22"/>
        </w:rPr>
        <w:t xml:space="preserve"> y por la correcta ejecución presupuestaria e inversión de los recursos públicos y ejecución técnica de los proyectos.</w:t>
      </w:r>
    </w:p>
    <w:p w14:paraId="117A267E" w14:textId="4D0077A0" w:rsidR="00C42B51" w:rsidRPr="00C645A6" w:rsidRDefault="00C42B51" w:rsidP="00AB79DA">
      <w:pPr>
        <w:numPr>
          <w:ilvl w:val="0"/>
          <w:numId w:val="27"/>
        </w:numPr>
        <w:tabs>
          <w:tab w:val="left" w:pos="284"/>
        </w:tabs>
        <w:spacing w:after="200"/>
        <w:ind w:left="1276" w:hanging="425"/>
        <w:jc w:val="both"/>
        <w:rPr>
          <w:rFonts w:ascii="gobCL" w:eastAsia="Arial Unicode MS" w:hAnsi="gobCL" w:cs="Arial" w:hint="eastAsia"/>
          <w:color w:val="000000"/>
          <w:sz w:val="22"/>
          <w:szCs w:val="22"/>
        </w:rPr>
      </w:pPr>
      <w:r w:rsidRPr="00C645A6">
        <w:rPr>
          <w:rFonts w:ascii="gobCL" w:eastAsia="Arial Unicode MS" w:hAnsi="gobCL" w:cs="Arial"/>
          <w:color w:val="000000"/>
          <w:sz w:val="22"/>
          <w:szCs w:val="22"/>
        </w:rPr>
        <w:t>Evaluar y recomendar</w:t>
      </w:r>
      <w:r w:rsidR="001103FB">
        <w:rPr>
          <w:rFonts w:ascii="gobCL" w:eastAsia="Arial Unicode MS" w:hAnsi="gobCL" w:cs="Arial"/>
          <w:color w:val="000000"/>
          <w:sz w:val="22"/>
          <w:szCs w:val="22"/>
        </w:rPr>
        <w:t xml:space="preserve"> ante </w:t>
      </w:r>
      <w:r w:rsidR="00E05828">
        <w:rPr>
          <w:rFonts w:ascii="gobCL" w:eastAsia="Arial Unicode MS" w:hAnsi="gobCL" w:cs="Arial"/>
          <w:color w:val="000000"/>
          <w:sz w:val="22"/>
          <w:szCs w:val="22"/>
        </w:rPr>
        <w:t>las instancias</w:t>
      </w:r>
      <w:r w:rsidR="001103FB">
        <w:rPr>
          <w:rFonts w:ascii="gobCL" w:eastAsia="Arial Unicode MS" w:hAnsi="gobCL" w:cs="Arial"/>
          <w:color w:val="000000"/>
          <w:sz w:val="22"/>
          <w:szCs w:val="22"/>
        </w:rPr>
        <w:t xml:space="preserve"> decisionales correspondientes del Comité </w:t>
      </w:r>
      <w:r w:rsidRPr="00C645A6">
        <w:rPr>
          <w:rFonts w:ascii="gobCL" w:eastAsia="Arial Unicode MS" w:hAnsi="gobCL" w:cs="Arial"/>
          <w:color w:val="000000"/>
          <w:sz w:val="22"/>
          <w:szCs w:val="22"/>
        </w:rPr>
        <w:t>los proyectos presentados por los Ag</w:t>
      </w:r>
      <w:r w:rsidR="001103FB">
        <w:rPr>
          <w:rFonts w:ascii="gobCL" w:eastAsia="Arial Unicode MS" w:hAnsi="gobCL" w:cs="Arial"/>
          <w:color w:val="000000"/>
          <w:sz w:val="22"/>
          <w:szCs w:val="22"/>
        </w:rPr>
        <w:t>entes Operadores Intermediarios, tales como el Consejo Directivo, Sub-Comité o Dirección Ejecutiva.</w:t>
      </w:r>
    </w:p>
    <w:p w14:paraId="67588EC6" w14:textId="77777777" w:rsidR="00C42B51" w:rsidRPr="00C42B51" w:rsidRDefault="00C42B51" w:rsidP="00AB79DA">
      <w:pPr>
        <w:numPr>
          <w:ilvl w:val="0"/>
          <w:numId w:val="27"/>
        </w:numPr>
        <w:tabs>
          <w:tab w:val="left" w:pos="284"/>
          <w:tab w:val="left" w:pos="440"/>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Implementar acciones de seguimiento sobre la ejecución de los proyectos con relación al cumplimiento de sus objetivos e inversión de los recursos públicos.</w:t>
      </w:r>
    </w:p>
    <w:p w14:paraId="1A3409F7" w14:textId="725F1DC5" w:rsidR="0084399E" w:rsidRPr="001C1028" w:rsidRDefault="00C42B51" w:rsidP="008D4950">
      <w:pPr>
        <w:numPr>
          <w:ilvl w:val="0"/>
          <w:numId w:val="27"/>
        </w:numPr>
        <w:tabs>
          <w:tab w:val="left" w:pos="284"/>
        </w:tabs>
        <w:spacing w:after="200"/>
        <w:ind w:left="1276" w:hanging="425"/>
        <w:jc w:val="both"/>
        <w:rPr>
          <w:rFonts w:ascii="gobCL" w:eastAsia="Arial Unicode MS" w:hAnsi="gobCL" w:cs="Arial" w:hint="eastAsia"/>
          <w:color w:val="000000"/>
          <w:sz w:val="22"/>
          <w:szCs w:val="22"/>
        </w:rPr>
      </w:pPr>
      <w:r w:rsidRPr="00C42B51">
        <w:rPr>
          <w:rFonts w:ascii="gobCL" w:eastAsia="Arial Unicode MS" w:hAnsi="gobCL" w:cs="Arial"/>
          <w:color w:val="000000"/>
          <w:sz w:val="22"/>
          <w:szCs w:val="22"/>
        </w:rPr>
        <w:t>En casos excepcionales, administrará directamente los proyectos.</w:t>
      </w:r>
    </w:p>
    <w:p w14:paraId="1F3A9678" w14:textId="5691BA8A" w:rsidR="008A4D0D" w:rsidRPr="008038E8" w:rsidRDefault="008A4D0D" w:rsidP="00AB79DA">
      <w:pPr>
        <w:pStyle w:val="Ttulo1"/>
        <w:numPr>
          <w:ilvl w:val="1"/>
          <w:numId w:val="31"/>
        </w:numPr>
        <w:spacing w:before="120" w:after="120"/>
        <w:rPr>
          <w:rFonts w:eastAsia="Arial Unicode MS" w:hint="eastAsia"/>
          <w:color w:val="auto"/>
        </w:rPr>
      </w:pPr>
      <w:bookmarkStart w:id="40" w:name="_Toc5182971"/>
      <w:bookmarkStart w:id="41" w:name="_Toc117071633"/>
      <w:r w:rsidRPr="008038E8">
        <w:rPr>
          <w:rFonts w:eastAsia="Arial Unicode MS"/>
          <w:color w:val="auto"/>
        </w:rPr>
        <w:t>Requisitos de</w:t>
      </w:r>
      <w:r w:rsidR="00CA4B25">
        <w:rPr>
          <w:rFonts w:eastAsia="Arial Unicode MS"/>
          <w:color w:val="auto"/>
        </w:rPr>
        <w:t xml:space="preserve"> la convocatoria</w:t>
      </w:r>
      <w:bookmarkEnd w:id="27"/>
      <w:r w:rsidR="00D57D3D" w:rsidRPr="008038E8">
        <w:rPr>
          <w:rFonts w:eastAsia="Arial Unicode MS"/>
          <w:color w:val="auto"/>
        </w:rPr>
        <w:t>.</w:t>
      </w:r>
      <w:bookmarkEnd w:id="40"/>
      <w:bookmarkEnd w:id="41"/>
    </w:p>
    <w:p w14:paraId="1F3A967B" w14:textId="5FED45F3" w:rsidR="00BD1985" w:rsidRDefault="00BD1985" w:rsidP="008A4D0D">
      <w:pPr>
        <w:jc w:val="both"/>
        <w:rPr>
          <w:rFonts w:ascii="gobCL" w:eastAsia="Arial Unicode MS" w:hAnsi="gobCL" w:cs="Arial" w:hint="eastAsia"/>
          <w:color w:val="000000"/>
          <w:sz w:val="22"/>
          <w:szCs w:val="22"/>
        </w:rPr>
      </w:pPr>
    </w:p>
    <w:p w14:paraId="306C24E8" w14:textId="5BCE8323" w:rsidR="008D22A6" w:rsidRDefault="008D22A6" w:rsidP="008A4D0D">
      <w:pPr>
        <w:jc w:val="both"/>
        <w:rPr>
          <w:rFonts w:ascii="gobCL" w:eastAsia="Arial Unicode MS" w:hAnsi="gobCL" w:cs="Arial" w:hint="eastAsia"/>
          <w:color w:val="000000"/>
          <w:sz w:val="22"/>
          <w:szCs w:val="22"/>
        </w:rPr>
      </w:pPr>
      <w:r w:rsidRPr="008D22A6">
        <w:rPr>
          <w:rFonts w:ascii="gobCL" w:eastAsia="Arial Unicode MS" w:hAnsi="gobCL" w:cs="Arial"/>
          <w:color w:val="000000"/>
          <w:sz w:val="22"/>
          <w:szCs w:val="22"/>
        </w:rPr>
        <w:t xml:space="preserve">Los interesados/as, deberán cumplir con todos los requisitos establecidos en la presentes Bases de Convocatoria, los que serán verificados en las distintas etapas ya sea a través de la plataforma de postulación y/o por el Agente Operador designado por </w:t>
      </w:r>
      <w:r w:rsidR="00E1632D">
        <w:rPr>
          <w:rFonts w:ascii="gobCL" w:eastAsia="Arial Unicode MS" w:hAnsi="gobCL" w:cs="Arial"/>
          <w:color w:val="000000"/>
          <w:sz w:val="22"/>
          <w:szCs w:val="22"/>
        </w:rPr>
        <w:t>e</w:t>
      </w:r>
      <w:r w:rsidR="00DB6E71">
        <w:rPr>
          <w:rFonts w:ascii="gobCL" w:eastAsia="Arial Unicode MS" w:hAnsi="gobCL" w:cs="Arial"/>
          <w:color w:val="000000"/>
          <w:sz w:val="22"/>
          <w:szCs w:val="22"/>
        </w:rPr>
        <w:t xml:space="preserve">l Comité </w:t>
      </w:r>
      <w:r w:rsidRPr="008D22A6">
        <w:rPr>
          <w:rFonts w:ascii="gobCL" w:eastAsia="Arial Unicode MS" w:hAnsi="gobCL" w:cs="Arial"/>
          <w:color w:val="000000"/>
          <w:sz w:val="22"/>
          <w:szCs w:val="22"/>
        </w:rPr>
        <w:t>para estos efectos. Se solicitará al/la empresario/a, cuando corresponda, los documentos indicados en el Anexo N° 1, los que permitirán acreditar su cumplimiento</w:t>
      </w:r>
    </w:p>
    <w:p w14:paraId="1C89AAD6" w14:textId="77777777" w:rsidR="00E1632D" w:rsidRPr="00C842D4" w:rsidRDefault="00E1632D" w:rsidP="008A4D0D">
      <w:pPr>
        <w:jc w:val="both"/>
        <w:rPr>
          <w:rFonts w:ascii="gobCL" w:eastAsia="Arial Unicode MS" w:hAnsi="gobCL" w:cs="Arial" w:hint="eastAsia"/>
          <w:color w:val="000000"/>
          <w:sz w:val="22"/>
          <w:szCs w:val="22"/>
        </w:rPr>
      </w:pPr>
    </w:p>
    <w:p w14:paraId="1F3A967E" w14:textId="6711E055" w:rsidR="007B4E68" w:rsidRDefault="00D40F61" w:rsidP="00AB79DA">
      <w:pPr>
        <w:pStyle w:val="Ttulo1"/>
        <w:numPr>
          <w:ilvl w:val="2"/>
          <w:numId w:val="31"/>
        </w:numPr>
        <w:spacing w:before="120" w:after="120"/>
        <w:rPr>
          <w:rFonts w:eastAsia="Arial Unicode MS" w:hint="eastAsia"/>
          <w:color w:val="auto"/>
        </w:rPr>
      </w:pPr>
      <w:bookmarkStart w:id="42" w:name="_Toc5182972"/>
      <w:bookmarkStart w:id="43" w:name="_Toc117071634"/>
      <w:r w:rsidRPr="009B1967">
        <w:rPr>
          <w:rFonts w:eastAsia="Arial Unicode MS"/>
          <w:color w:val="auto"/>
        </w:rPr>
        <w:t>R</w:t>
      </w:r>
      <w:r w:rsidR="009B1967">
        <w:rPr>
          <w:rFonts w:eastAsia="Arial Unicode MS"/>
          <w:color w:val="auto"/>
        </w:rPr>
        <w:t>equisitos de Admisibilidad</w:t>
      </w:r>
      <w:r w:rsidR="00D57D3D" w:rsidRPr="009B1967">
        <w:rPr>
          <w:rFonts w:eastAsia="Arial Unicode MS"/>
          <w:color w:val="auto"/>
        </w:rPr>
        <w:t>.</w:t>
      </w:r>
      <w:bookmarkEnd w:id="42"/>
      <w:bookmarkEnd w:id="43"/>
    </w:p>
    <w:p w14:paraId="0C58D73E" w14:textId="4D157104" w:rsidR="008D22A6" w:rsidRDefault="008D22A6" w:rsidP="00580E26">
      <w:pPr>
        <w:rPr>
          <w:rFonts w:eastAsia="Arial Unicode MS"/>
        </w:rPr>
      </w:pPr>
    </w:p>
    <w:p w14:paraId="6E92014B" w14:textId="77777777" w:rsidR="008D22A6" w:rsidRPr="00580E26" w:rsidRDefault="008D22A6" w:rsidP="00AB79DA">
      <w:pPr>
        <w:pStyle w:val="Prrafodelista"/>
        <w:numPr>
          <w:ilvl w:val="0"/>
          <w:numId w:val="28"/>
        </w:numPr>
        <w:ind w:left="426" w:hanging="426"/>
        <w:jc w:val="both"/>
        <w:rPr>
          <w:rFonts w:ascii="gobCL" w:eastAsia="Arial Unicode MS" w:hAnsi="gobCL" w:cs="Arial" w:hint="eastAsia"/>
          <w:color w:val="000000"/>
          <w:sz w:val="22"/>
          <w:szCs w:val="22"/>
          <w:u w:val="single"/>
        </w:rPr>
      </w:pPr>
      <w:r w:rsidRPr="00580E26">
        <w:rPr>
          <w:rFonts w:ascii="gobCL" w:eastAsia="Arial Unicode MS" w:hAnsi="gobCL" w:cs="Arial"/>
          <w:color w:val="000000"/>
          <w:sz w:val="22"/>
          <w:szCs w:val="22"/>
          <w:u w:val="single"/>
        </w:rPr>
        <w:t>Validación automática.</w:t>
      </w:r>
    </w:p>
    <w:p w14:paraId="7248834B" w14:textId="77777777" w:rsidR="008D22A6" w:rsidRPr="004362F4" w:rsidRDefault="008D22A6" w:rsidP="008B08FB">
      <w:pPr>
        <w:jc w:val="both"/>
        <w:rPr>
          <w:rFonts w:ascii="gobCL" w:eastAsia="Arial Unicode MS" w:hAnsi="gobCL" w:cs="Arial" w:hint="eastAsia"/>
          <w:color w:val="000000"/>
          <w:sz w:val="22"/>
          <w:szCs w:val="22"/>
        </w:rPr>
      </w:pPr>
    </w:p>
    <w:p w14:paraId="62E1C78F" w14:textId="2CE228DE" w:rsidR="008D22A6" w:rsidRPr="00ED65AB" w:rsidRDefault="008D22A6" w:rsidP="00AB79DA">
      <w:pPr>
        <w:pStyle w:val="Prrafodelista"/>
        <w:numPr>
          <w:ilvl w:val="1"/>
          <w:numId w:val="32"/>
        </w:numPr>
        <w:ind w:left="567" w:hanging="283"/>
        <w:jc w:val="both"/>
        <w:rPr>
          <w:rFonts w:ascii="gobCL" w:eastAsia="Arial Unicode MS" w:hAnsi="gobCL" w:cs="Arial" w:hint="eastAsia"/>
          <w:color w:val="000000"/>
          <w:sz w:val="22"/>
          <w:szCs w:val="22"/>
        </w:rPr>
      </w:pPr>
      <w:r w:rsidRPr="00ED65AB">
        <w:rPr>
          <w:rFonts w:ascii="gobCL" w:eastAsia="Arial Unicode MS" w:hAnsi="gobCL" w:cs="Arial"/>
          <w:color w:val="000000"/>
          <w:sz w:val="22"/>
          <w:szCs w:val="22"/>
        </w:rPr>
        <w:t xml:space="preserve">Ser empresa (persona natural y/o jurídica) con iniciación de actividades en primera categoría ante el Servicio de Impuestos Internos (SII), </w:t>
      </w:r>
      <w:r w:rsidR="002767C9" w:rsidRPr="00ED65AB">
        <w:rPr>
          <w:rFonts w:ascii="gobCL" w:eastAsia="Arial Unicode MS" w:hAnsi="gobCL" w:cs="Arial"/>
          <w:color w:val="000000"/>
          <w:sz w:val="22"/>
          <w:szCs w:val="22"/>
        </w:rPr>
        <w:t xml:space="preserve">anterior </w:t>
      </w:r>
      <w:r w:rsidRPr="00ED65AB">
        <w:rPr>
          <w:rFonts w:ascii="gobCL" w:eastAsia="Arial Unicode MS" w:hAnsi="gobCL" w:cs="Arial"/>
          <w:color w:val="000000"/>
          <w:sz w:val="22"/>
          <w:szCs w:val="22"/>
        </w:rPr>
        <w:t>a la fecha de inicio de la</w:t>
      </w:r>
      <w:r w:rsidR="002767C9" w:rsidRPr="00ED65AB">
        <w:rPr>
          <w:rFonts w:ascii="gobCL" w:eastAsia="Arial Unicode MS" w:hAnsi="gobCL" w:cs="Arial"/>
          <w:color w:val="000000"/>
          <w:sz w:val="22"/>
          <w:szCs w:val="22"/>
        </w:rPr>
        <w:t xml:space="preserve"> convocatoria, con ventas demostrables al mes de </w:t>
      </w:r>
      <w:r w:rsidR="00DE2C51">
        <w:rPr>
          <w:rFonts w:ascii="gobCL" w:eastAsia="Arial Unicode MS" w:hAnsi="gobCL" w:cs="Arial"/>
          <w:color w:val="000000"/>
          <w:sz w:val="22"/>
          <w:szCs w:val="22"/>
        </w:rPr>
        <w:t>septiembre del 2022</w:t>
      </w:r>
      <w:r w:rsidR="002767C9" w:rsidRPr="00ED65AB">
        <w:rPr>
          <w:rFonts w:ascii="gobCL" w:eastAsia="Arial Unicode MS" w:hAnsi="gobCL" w:cs="Arial"/>
          <w:color w:val="000000"/>
          <w:sz w:val="22"/>
          <w:szCs w:val="22"/>
        </w:rPr>
        <w:t>.</w:t>
      </w:r>
      <w:r w:rsidR="00427253" w:rsidRPr="00ED65AB">
        <w:rPr>
          <w:rFonts w:ascii="gobCL" w:eastAsia="Arial Unicode MS" w:hAnsi="gobCL" w:cs="Arial"/>
          <w:color w:val="000000"/>
          <w:sz w:val="22"/>
          <w:szCs w:val="22"/>
        </w:rPr>
        <w:t xml:space="preserve"> Se excluyen las cooperativas de servicios financieros, así como las sociedades de hecho y las comunidades hereditarias.</w:t>
      </w:r>
    </w:p>
    <w:p w14:paraId="4ADDDB67" w14:textId="07783464" w:rsidR="00DE3117" w:rsidRDefault="00D07724" w:rsidP="00AB79DA">
      <w:pPr>
        <w:pStyle w:val="Prrafodelista"/>
        <w:numPr>
          <w:ilvl w:val="1"/>
          <w:numId w:val="32"/>
        </w:numPr>
        <w:ind w:left="567" w:hanging="283"/>
        <w:jc w:val="both"/>
        <w:rPr>
          <w:rFonts w:ascii="gobCL" w:eastAsia="Arial Unicode MS" w:hAnsi="gobCL" w:cs="Arial" w:hint="eastAsia"/>
          <w:color w:val="000000"/>
          <w:sz w:val="22"/>
          <w:szCs w:val="22"/>
        </w:rPr>
      </w:pPr>
      <w:r w:rsidRPr="005E2E3D">
        <w:rPr>
          <w:rFonts w:ascii="gobCL" w:eastAsia="Arial Unicode MS" w:hAnsi="gobCL" w:cs="Arial"/>
          <w:color w:val="000000"/>
          <w:sz w:val="22"/>
          <w:szCs w:val="22"/>
        </w:rPr>
        <w:lastRenderedPageBreak/>
        <w:t>El Plan de Trabajo</w:t>
      </w:r>
      <w:r w:rsidR="008D22A6" w:rsidRPr="005E2E3D">
        <w:rPr>
          <w:rFonts w:ascii="gobCL" w:eastAsia="Arial Unicode MS" w:hAnsi="gobCL" w:cs="Arial"/>
          <w:color w:val="000000"/>
          <w:sz w:val="22"/>
          <w:szCs w:val="22"/>
        </w:rPr>
        <w:t xml:space="preserve"> deberá considerar un monto máximo de $</w:t>
      </w:r>
      <w:r w:rsidR="007A40CD">
        <w:rPr>
          <w:rFonts w:ascii="gobCL" w:eastAsia="Arial Unicode MS" w:hAnsi="gobCL" w:cs="Arial"/>
          <w:color w:val="000000"/>
          <w:sz w:val="22"/>
          <w:szCs w:val="22"/>
        </w:rPr>
        <w:t>6</w:t>
      </w:r>
      <w:r w:rsidR="008D22A6" w:rsidRPr="005E2E3D">
        <w:rPr>
          <w:rFonts w:ascii="gobCL" w:eastAsia="Arial Unicode MS" w:hAnsi="gobCL" w:cs="Arial"/>
          <w:color w:val="000000"/>
          <w:sz w:val="22"/>
          <w:szCs w:val="22"/>
        </w:rPr>
        <w:t>.000.000</w:t>
      </w:r>
      <w:r w:rsidR="00773327" w:rsidRPr="005E2E3D">
        <w:rPr>
          <w:rFonts w:ascii="gobCL" w:eastAsia="Arial Unicode MS" w:hAnsi="gobCL" w:cs="Arial"/>
          <w:color w:val="000000"/>
          <w:sz w:val="22"/>
          <w:szCs w:val="22"/>
        </w:rPr>
        <w:t xml:space="preserve"> (</w:t>
      </w:r>
      <w:r w:rsidR="007A40CD">
        <w:rPr>
          <w:rFonts w:ascii="gobCL" w:eastAsia="Arial Unicode MS" w:hAnsi="gobCL" w:cs="Arial"/>
          <w:color w:val="000000"/>
          <w:sz w:val="22"/>
          <w:szCs w:val="22"/>
        </w:rPr>
        <w:t>seis</w:t>
      </w:r>
      <w:r w:rsidR="00773327" w:rsidRPr="005E2E3D">
        <w:rPr>
          <w:rFonts w:ascii="gobCL" w:eastAsia="Arial Unicode MS" w:hAnsi="gobCL" w:cs="Arial"/>
          <w:color w:val="000000"/>
          <w:sz w:val="22"/>
          <w:szCs w:val="22"/>
        </w:rPr>
        <w:t xml:space="preserve"> millones de pesos)</w:t>
      </w:r>
      <w:r w:rsidR="008D22A6" w:rsidRPr="004362F4">
        <w:rPr>
          <w:rFonts w:ascii="gobCL" w:eastAsia="Arial Unicode MS" w:hAnsi="gobCL" w:cs="Arial"/>
          <w:color w:val="000000"/>
          <w:sz w:val="22"/>
          <w:szCs w:val="22"/>
        </w:rPr>
        <w:t xml:space="preserve"> de </w:t>
      </w:r>
      <w:r w:rsidR="00DB6E71" w:rsidRPr="004362F4">
        <w:rPr>
          <w:rFonts w:ascii="gobCL" w:eastAsia="Arial Unicode MS" w:hAnsi="gobCL" w:cs="Arial"/>
          <w:color w:val="000000"/>
          <w:sz w:val="22"/>
          <w:szCs w:val="22"/>
        </w:rPr>
        <w:t xml:space="preserve">financiamiento del Comité </w:t>
      </w:r>
      <w:r w:rsidR="003614F5">
        <w:rPr>
          <w:rFonts w:ascii="gobCL" w:eastAsia="Arial Unicode MS" w:hAnsi="gobCL" w:cs="Arial"/>
          <w:color w:val="000000"/>
          <w:sz w:val="22"/>
          <w:szCs w:val="22"/>
        </w:rPr>
        <w:t>y un aporte empresarial de un 2</w:t>
      </w:r>
      <w:r w:rsidR="008D22A6" w:rsidRPr="004362F4">
        <w:rPr>
          <w:rFonts w:ascii="gobCL" w:eastAsia="Arial Unicode MS" w:hAnsi="gobCL" w:cs="Arial"/>
          <w:color w:val="000000"/>
          <w:sz w:val="22"/>
          <w:szCs w:val="22"/>
        </w:rPr>
        <w:t xml:space="preserve">% del </w:t>
      </w:r>
      <w:r w:rsidR="00DB6E71" w:rsidRPr="004362F4">
        <w:rPr>
          <w:rFonts w:ascii="gobCL" w:eastAsia="Arial Unicode MS" w:hAnsi="gobCL" w:cs="Arial"/>
          <w:color w:val="000000"/>
          <w:sz w:val="22"/>
          <w:szCs w:val="22"/>
        </w:rPr>
        <w:t>total del proyecto</w:t>
      </w:r>
      <w:r w:rsidR="008D22A6" w:rsidRPr="004362F4">
        <w:rPr>
          <w:rFonts w:ascii="gobCL" w:eastAsia="Arial Unicode MS" w:hAnsi="gobCL" w:cs="Arial"/>
          <w:color w:val="000000"/>
          <w:sz w:val="22"/>
          <w:szCs w:val="22"/>
        </w:rPr>
        <w:t xml:space="preserve">. En el caso de existir un error en los montos postulados, tanto para subsidio como para aporte, éstos podrán ajustarse durante el proceso de evaluación técnica. </w:t>
      </w:r>
    </w:p>
    <w:p w14:paraId="02186459" w14:textId="0569AEE5" w:rsidR="00DE3117" w:rsidRDefault="008D22A6" w:rsidP="00AB79DA">
      <w:pPr>
        <w:pStyle w:val="Prrafodelista"/>
        <w:numPr>
          <w:ilvl w:val="1"/>
          <w:numId w:val="32"/>
        </w:numPr>
        <w:ind w:left="567" w:hanging="283"/>
        <w:jc w:val="both"/>
        <w:rPr>
          <w:rFonts w:ascii="gobCL" w:eastAsia="Arial Unicode MS" w:hAnsi="gobCL" w:cs="Arial" w:hint="eastAsia"/>
          <w:color w:val="000000"/>
          <w:sz w:val="22"/>
          <w:szCs w:val="22"/>
        </w:rPr>
      </w:pPr>
      <w:r w:rsidRPr="00DE3117">
        <w:rPr>
          <w:rFonts w:ascii="gobCL" w:eastAsia="Arial Unicode MS" w:hAnsi="gobCL" w:cs="Arial"/>
          <w:color w:val="000000"/>
          <w:sz w:val="22"/>
          <w:szCs w:val="22"/>
        </w:rPr>
        <w:t>Tener domicilio comercial en la</w:t>
      </w:r>
      <w:r w:rsidR="002767C9" w:rsidRPr="00DE3117">
        <w:rPr>
          <w:rFonts w:ascii="gobCL" w:eastAsia="Arial Unicode MS" w:hAnsi="gobCL" w:cs="Arial"/>
          <w:color w:val="000000"/>
          <w:sz w:val="22"/>
          <w:szCs w:val="22"/>
        </w:rPr>
        <w:t xml:space="preserve">s comunas </w:t>
      </w:r>
      <w:r w:rsidRPr="00DE3117">
        <w:rPr>
          <w:rFonts w:ascii="gobCL" w:eastAsia="Arial Unicode MS" w:hAnsi="gobCL" w:cs="Arial"/>
          <w:color w:val="000000"/>
          <w:sz w:val="22"/>
          <w:szCs w:val="22"/>
        </w:rPr>
        <w:t>de la presente convocatoria</w:t>
      </w:r>
      <w:r w:rsidR="002767C9" w:rsidRPr="00DE3117">
        <w:rPr>
          <w:rFonts w:ascii="gobCL" w:eastAsia="Arial Unicode MS" w:hAnsi="gobCL" w:cs="Arial"/>
          <w:color w:val="000000"/>
          <w:sz w:val="22"/>
          <w:szCs w:val="22"/>
        </w:rPr>
        <w:t>. Empresa</w:t>
      </w:r>
      <w:r w:rsidR="00A04110" w:rsidRPr="00DE3117">
        <w:rPr>
          <w:rFonts w:ascii="gobCL" w:eastAsia="Arial Unicode MS" w:hAnsi="gobCL" w:cs="Arial"/>
          <w:color w:val="000000"/>
          <w:sz w:val="22"/>
          <w:szCs w:val="22"/>
        </w:rPr>
        <w:t>s</w:t>
      </w:r>
      <w:r w:rsidR="002767C9" w:rsidRPr="00DE3117">
        <w:rPr>
          <w:rFonts w:ascii="gobCL" w:eastAsia="Arial Unicode MS" w:hAnsi="gobCL" w:cs="Arial"/>
          <w:color w:val="000000"/>
          <w:sz w:val="22"/>
          <w:szCs w:val="22"/>
        </w:rPr>
        <w:t xml:space="preserve"> registrada</w:t>
      </w:r>
      <w:r w:rsidR="00A04110" w:rsidRPr="00DE3117">
        <w:rPr>
          <w:rFonts w:ascii="gobCL" w:eastAsia="Arial Unicode MS" w:hAnsi="gobCL" w:cs="Arial"/>
          <w:color w:val="000000"/>
          <w:sz w:val="22"/>
          <w:szCs w:val="22"/>
        </w:rPr>
        <w:t>s</w:t>
      </w:r>
      <w:r w:rsidR="002767C9" w:rsidRPr="00DE3117">
        <w:rPr>
          <w:rFonts w:ascii="gobCL" w:eastAsia="Arial Unicode MS" w:hAnsi="gobCL" w:cs="Arial"/>
          <w:color w:val="000000"/>
          <w:sz w:val="22"/>
          <w:szCs w:val="22"/>
        </w:rPr>
        <w:t xml:space="preserve"> en </w:t>
      </w:r>
      <w:r w:rsidR="00261D7B">
        <w:rPr>
          <w:rFonts w:ascii="gobCL" w:eastAsia="Arial Unicode MS" w:hAnsi="gobCL" w:cs="Arial"/>
          <w:color w:val="000000"/>
          <w:sz w:val="22"/>
          <w:szCs w:val="22"/>
        </w:rPr>
        <w:t>Valdivia y La Unión</w:t>
      </w:r>
      <w:r w:rsidR="002767C9" w:rsidRPr="00DE3117">
        <w:rPr>
          <w:rFonts w:ascii="gobCL" w:eastAsia="Arial Unicode MS" w:hAnsi="gobCL" w:cs="Arial"/>
          <w:color w:val="000000"/>
          <w:sz w:val="22"/>
          <w:szCs w:val="22"/>
        </w:rPr>
        <w:t xml:space="preserve"> en el portal </w:t>
      </w:r>
      <w:hyperlink r:id="rId13" w:history="1">
        <w:r w:rsidR="00E96FB2" w:rsidRPr="00DE3117">
          <w:rPr>
            <w:rStyle w:val="Hipervnculo"/>
            <w:rFonts w:ascii="gobCL" w:eastAsia="Arial Unicode MS" w:hAnsi="gobCL" w:cs="Arial"/>
            <w:sz w:val="22"/>
            <w:szCs w:val="22"/>
          </w:rPr>
          <w:t>www.sercotec.cl</w:t>
        </w:r>
      </w:hyperlink>
    </w:p>
    <w:p w14:paraId="6994678A" w14:textId="63DE7297" w:rsidR="002767C9" w:rsidRDefault="00A04110" w:rsidP="00AB79DA">
      <w:pPr>
        <w:pStyle w:val="Prrafodelista"/>
        <w:numPr>
          <w:ilvl w:val="1"/>
          <w:numId w:val="32"/>
        </w:numPr>
        <w:ind w:left="567" w:hanging="283"/>
        <w:jc w:val="both"/>
        <w:rPr>
          <w:rFonts w:ascii="gobCL" w:eastAsia="Arial Unicode MS" w:hAnsi="gobCL" w:cs="Arial" w:hint="eastAsia"/>
          <w:color w:val="000000"/>
          <w:sz w:val="22"/>
          <w:szCs w:val="22"/>
        </w:rPr>
      </w:pPr>
      <w:r w:rsidRPr="00DE3117">
        <w:rPr>
          <w:rFonts w:ascii="gobCL" w:eastAsia="Arial Unicode MS" w:hAnsi="gobCL" w:cs="Arial"/>
          <w:color w:val="000000"/>
          <w:sz w:val="22"/>
          <w:szCs w:val="22"/>
        </w:rPr>
        <w:t>No tener c</w:t>
      </w:r>
      <w:r w:rsidR="002767C9" w:rsidRPr="00DE3117">
        <w:rPr>
          <w:rFonts w:ascii="gobCL" w:eastAsia="Arial Unicode MS" w:hAnsi="gobCL" w:cs="Arial"/>
          <w:color w:val="000000"/>
          <w:sz w:val="22"/>
          <w:szCs w:val="22"/>
        </w:rPr>
        <w:t>ondenas por prácticas antisindicales y/o infracción a derechos fundamentales del trabajador, dentro de los dos años anteriores a la fecha de cierre de las postulaciones de la presente convocatoria. Sercotec validará nuevamente esta condición al momento de formalizar.</w:t>
      </w:r>
    </w:p>
    <w:p w14:paraId="67DF0390" w14:textId="77D7D1B0" w:rsidR="002C1DB9" w:rsidRPr="00DE3117" w:rsidRDefault="002C1DB9" w:rsidP="00AB79DA">
      <w:pPr>
        <w:pStyle w:val="Prrafodelista"/>
        <w:numPr>
          <w:ilvl w:val="1"/>
          <w:numId w:val="32"/>
        </w:numPr>
        <w:ind w:left="567" w:hanging="283"/>
        <w:jc w:val="both"/>
        <w:rPr>
          <w:rFonts w:ascii="gobCL" w:eastAsia="Arial Unicode MS" w:hAnsi="gobCL" w:cs="Arial" w:hint="eastAsia"/>
          <w:color w:val="000000"/>
          <w:sz w:val="22"/>
          <w:szCs w:val="22"/>
        </w:rPr>
      </w:pPr>
      <w:r>
        <w:rPr>
          <w:rFonts w:ascii="gobCL" w:eastAsia="Arial Unicode MS" w:hAnsi="gobCL" w:cs="Arial"/>
          <w:color w:val="000000"/>
          <w:sz w:val="22"/>
          <w:szCs w:val="22"/>
        </w:rPr>
        <w:t>No tener deudas tributarias liquidadas morosas, asociadas al Rut de la empresa postulante, a la fecha de cierre de las postulaciones. Sercotec validará nuevamente esta condición al momento de formalizar</w:t>
      </w:r>
    </w:p>
    <w:p w14:paraId="00528B0C" w14:textId="4A8943DB" w:rsidR="002767C9" w:rsidRDefault="00A04110" w:rsidP="00AB79DA">
      <w:pPr>
        <w:pStyle w:val="Prrafodelista"/>
        <w:numPr>
          <w:ilvl w:val="1"/>
          <w:numId w:val="32"/>
        </w:numPr>
        <w:ind w:left="567" w:hanging="283"/>
        <w:jc w:val="both"/>
        <w:rPr>
          <w:rFonts w:ascii="gobCL" w:eastAsia="Arial Unicode MS" w:hAnsi="gobCL" w:cs="Arial" w:hint="eastAsia"/>
          <w:color w:val="000000"/>
          <w:sz w:val="22"/>
          <w:szCs w:val="22"/>
        </w:rPr>
      </w:pPr>
      <w:r>
        <w:rPr>
          <w:rFonts w:ascii="gobCL" w:eastAsia="Arial Unicode MS" w:hAnsi="gobCL" w:cs="Arial"/>
          <w:color w:val="000000"/>
          <w:sz w:val="22"/>
          <w:szCs w:val="22"/>
        </w:rPr>
        <w:t>No tener d</w:t>
      </w:r>
      <w:r w:rsidR="002767C9" w:rsidRPr="002767C9">
        <w:rPr>
          <w:rFonts w:ascii="gobCL" w:eastAsia="Arial Unicode MS" w:hAnsi="gobCL" w:cs="Arial"/>
          <w:color w:val="000000"/>
          <w:sz w:val="22"/>
          <w:szCs w:val="22"/>
        </w:rPr>
        <w:t>eudas laborales o previsionales ni multas impagas, asociadas al Rut de la empresa postulante, al momento de la formalización.</w:t>
      </w:r>
    </w:p>
    <w:p w14:paraId="07965C41" w14:textId="02B2E925" w:rsidR="002767C9" w:rsidRDefault="00427253" w:rsidP="00AB79DA">
      <w:pPr>
        <w:pStyle w:val="Prrafodelista"/>
        <w:numPr>
          <w:ilvl w:val="1"/>
          <w:numId w:val="32"/>
        </w:numPr>
        <w:ind w:left="567" w:hanging="305"/>
        <w:jc w:val="both"/>
        <w:rPr>
          <w:rFonts w:ascii="gobCL" w:eastAsia="Arial Unicode MS" w:hAnsi="gobCL" w:cs="Arial" w:hint="eastAsia"/>
          <w:color w:val="000000"/>
          <w:sz w:val="22"/>
          <w:szCs w:val="22"/>
        </w:rPr>
      </w:pPr>
      <w:r>
        <w:rPr>
          <w:rFonts w:ascii="gobCL" w:eastAsia="Arial Unicode MS" w:hAnsi="gobCL" w:cs="Arial"/>
          <w:color w:val="000000"/>
          <w:sz w:val="22"/>
          <w:szCs w:val="22"/>
        </w:rPr>
        <w:t>No h</w:t>
      </w:r>
      <w:r w:rsidR="002767C9" w:rsidRPr="002767C9">
        <w:rPr>
          <w:rFonts w:ascii="gobCL" w:eastAsia="Arial Unicode MS" w:hAnsi="gobCL" w:cs="Arial"/>
          <w:color w:val="000000"/>
          <w:sz w:val="22"/>
          <w:szCs w:val="22"/>
        </w:rPr>
        <w:t>aber sido sometido a un procedimiento concursal de liquidación</w:t>
      </w:r>
      <w:r w:rsidR="002767C9">
        <w:rPr>
          <w:rFonts w:ascii="gobCL" w:eastAsia="Arial Unicode MS" w:hAnsi="gobCL" w:cs="Arial"/>
          <w:color w:val="000000"/>
          <w:sz w:val="22"/>
          <w:szCs w:val="22"/>
        </w:rPr>
        <w:t xml:space="preserve"> (empresa en quiebra)</w:t>
      </w:r>
      <w:r w:rsidR="002767C9" w:rsidRPr="002767C9">
        <w:rPr>
          <w:rFonts w:ascii="gobCL" w:eastAsia="Arial Unicode MS" w:hAnsi="gobCL" w:cs="Arial"/>
          <w:color w:val="000000"/>
          <w:sz w:val="22"/>
          <w:szCs w:val="22"/>
        </w:rPr>
        <w:t xml:space="preserve">, según la ley N°20.720, al 30 de </w:t>
      </w:r>
      <w:r w:rsidR="007A40CD">
        <w:rPr>
          <w:rFonts w:ascii="gobCL" w:eastAsia="Arial Unicode MS" w:hAnsi="gobCL" w:cs="Arial"/>
          <w:color w:val="000000"/>
          <w:sz w:val="22"/>
          <w:szCs w:val="22"/>
        </w:rPr>
        <w:t>septiembre de 2022</w:t>
      </w:r>
      <w:r w:rsidR="002767C9" w:rsidRPr="002767C9">
        <w:rPr>
          <w:rFonts w:ascii="gobCL" w:eastAsia="Arial Unicode MS" w:hAnsi="gobCL" w:cs="Arial"/>
          <w:color w:val="000000"/>
          <w:sz w:val="22"/>
          <w:szCs w:val="22"/>
        </w:rPr>
        <w:t>.</w:t>
      </w:r>
    </w:p>
    <w:p w14:paraId="24A6E006" w14:textId="5FDBBA2A" w:rsidR="002C1DB9" w:rsidRDefault="002C1DB9" w:rsidP="00AB79DA">
      <w:pPr>
        <w:pStyle w:val="Prrafodelista"/>
        <w:numPr>
          <w:ilvl w:val="1"/>
          <w:numId w:val="32"/>
        </w:numPr>
        <w:ind w:left="567" w:hanging="305"/>
        <w:jc w:val="both"/>
        <w:rPr>
          <w:rFonts w:ascii="gobCL" w:eastAsia="Arial Unicode MS" w:hAnsi="gobCL" w:cs="Arial" w:hint="eastAsia"/>
          <w:color w:val="000000"/>
          <w:sz w:val="22"/>
          <w:szCs w:val="22"/>
        </w:rPr>
      </w:pPr>
      <w:r>
        <w:rPr>
          <w:rFonts w:ascii="gobCL" w:eastAsia="Arial Unicode MS" w:hAnsi="gobCL" w:cs="Arial"/>
          <w:color w:val="000000"/>
          <w:sz w:val="22"/>
          <w:szCs w:val="22"/>
        </w:rPr>
        <w:t>No tener rendiciones pendientes con Sercotec a la fecha de inicio de la convocatoria.</w:t>
      </w:r>
    </w:p>
    <w:p w14:paraId="0B81CE07" w14:textId="4AF62F1A" w:rsidR="002C1DB9" w:rsidRPr="004362F4" w:rsidRDefault="002C1DB9" w:rsidP="00AB79DA">
      <w:pPr>
        <w:pStyle w:val="Prrafodelista"/>
        <w:numPr>
          <w:ilvl w:val="1"/>
          <w:numId w:val="32"/>
        </w:numPr>
        <w:ind w:left="567" w:hanging="305"/>
        <w:jc w:val="both"/>
        <w:rPr>
          <w:rFonts w:ascii="gobCL" w:eastAsia="Arial Unicode MS" w:hAnsi="gobCL" w:cs="Arial" w:hint="eastAsia"/>
          <w:color w:val="000000"/>
          <w:sz w:val="22"/>
          <w:szCs w:val="22"/>
        </w:rPr>
      </w:pPr>
      <w:r>
        <w:rPr>
          <w:rFonts w:ascii="gobCL" w:eastAsia="Arial Unicode MS" w:hAnsi="gobCL" w:cs="Arial"/>
          <w:color w:val="000000"/>
          <w:sz w:val="22"/>
          <w:szCs w:val="22"/>
        </w:rPr>
        <w:t>No haber sido beneficiado del instrumento CRECE</w:t>
      </w:r>
      <w:r w:rsidR="00833396">
        <w:rPr>
          <w:rFonts w:ascii="gobCL" w:eastAsia="Arial Unicode MS" w:hAnsi="gobCL" w:cs="Arial"/>
          <w:color w:val="000000"/>
          <w:sz w:val="22"/>
          <w:szCs w:val="22"/>
        </w:rPr>
        <w:t xml:space="preserve">, Recupera tu Pyme </w:t>
      </w:r>
      <w:r w:rsidR="0033404E">
        <w:rPr>
          <w:rFonts w:ascii="gobCL" w:eastAsia="Arial Unicode MS" w:hAnsi="gobCL" w:cs="Arial"/>
          <w:color w:val="000000"/>
          <w:sz w:val="22"/>
          <w:szCs w:val="22"/>
        </w:rPr>
        <w:t xml:space="preserve">año 2021 y 2022, Digitaliza tu Almacén 2022 y Recupera Turismo Chile </w:t>
      </w:r>
      <w:r w:rsidR="00E3768D">
        <w:rPr>
          <w:rFonts w:ascii="gobCL" w:eastAsia="Arial Unicode MS" w:hAnsi="gobCL" w:cs="Arial"/>
          <w:color w:val="000000"/>
          <w:sz w:val="22"/>
          <w:szCs w:val="22"/>
        </w:rPr>
        <w:t>Apoya</w:t>
      </w:r>
      <w:r w:rsidR="008C25AE">
        <w:rPr>
          <w:rFonts w:ascii="gobCL" w:eastAsia="Arial Unicode MS" w:hAnsi="gobCL" w:cs="Arial"/>
          <w:color w:val="000000"/>
          <w:sz w:val="22"/>
          <w:szCs w:val="22"/>
        </w:rPr>
        <w:t xml:space="preserve"> 2022</w:t>
      </w:r>
      <w:r w:rsidR="00E3768D">
        <w:rPr>
          <w:rFonts w:ascii="gobCL" w:eastAsia="Arial Unicode MS" w:hAnsi="gobCL" w:cs="Arial"/>
          <w:color w:val="000000"/>
          <w:sz w:val="22"/>
          <w:szCs w:val="22"/>
        </w:rPr>
        <w:t>, cualquier</w:t>
      </w:r>
      <w:r>
        <w:rPr>
          <w:rFonts w:ascii="gobCL" w:eastAsia="Arial Unicode MS" w:hAnsi="gobCL" w:cs="Arial"/>
          <w:color w:val="000000"/>
          <w:sz w:val="22"/>
          <w:szCs w:val="22"/>
        </w:rPr>
        <w:t xml:space="preserve"> fuente de financiamiento. Sercotec validará nuevamente esta condición al momento de formalizar.</w:t>
      </w:r>
    </w:p>
    <w:p w14:paraId="1F67DCDC" w14:textId="39149C29" w:rsidR="008D22A6" w:rsidRPr="004362F4" w:rsidRDefault="008D22A6" w:rsidP="008B08FB">
      <w:pPr>
        <w:jc w:val="both"/>
        <w:rPr>
          <w:rFonts w:ascii="gobCL" w:eastAsia="Arial Unicode MS" w:hAnsi="gobCL" w:cs="Arial" w:hint="eastAsia"/>
          <w:color w:val="000000"/>
          <w:sz w:val="22"/>
          <w:szCs w:val="22"/>
        </w:rPr>
      </w:pPr>
    </w:p>
    <w:p w14:paraId="66B7A27D" w14:textId="02BA0066" w:rsidR="00AD13DB" w:rsidRPr="004362F4" w:rsidRDefault="00AD13DB" w:rsidP="008B08FB">
      <w:pPr>
        <w:jc w:val="both"/>
        <w:rPr>
          <w:rFonts w:ascii="gobCL" w:eastAsia="Arial Unicode MS" w:hAnsi="gobCL" w:cs="Arial" w:hint="eastAsia"/>
          <w:color w:val="000000"/>
          <w:sz w:val="22"/>
          <w:szCs w:val="22"/>
        </w:rPr>
      </w:pPr>
    </w:p>
    <w:p w14:paraId="6E90966C" w14:textId="77777777" w:rsidR="008D22A6" w:rsidRPr="00100E93" w:rsidRDefault="008D22A6" w:rsidP="00AB79DA">
      <w:pPr>
        <w:pStyle w:val="Prrafodelista"/>
        <w:numPr>
          <w:ilvl w:val="0"/>
          <w:numId w:val="28"/>
        </w:numPr>
        <w:ind w:left="426" w:hanging="426"/>
        <w:jc w:val="both"/>
        <w:rPr>
          <w:rFonts w:ascii="gobCL" w:eastAsia="Arial Unicode MS" w:hAnsi="gobCL" w:cs="Arial" w:hint="eastAsia"/>
          <w:color w:val="000000"/>
          <w:sz w:val="22"/>
          <w:szCs w:val="22"/>
          <w:u w:val="single"/>
        </w:rPr>
      </w:pPr>
      <w:r w:rsidRPr="00100E93">
        <w:rPr>
          <w:rFonts w:ascii="gobCL" w:eastAsia="Arial Unicode MS" w:hAnsi="gobCL" w:cs="Arial"/>
          <w:color w:val="000000"/>
          <w:sz w:val="22"/>
          <w:szCs w:val="22"/>
          <w:u w:val="single"/>
        </w:rPr>
        <w:t>Validación Manual.</w:t>
      </w:r>
    </w:p>
    <w:p w14:paraId="3BE79769" w14:textId="77777777" w:rsidR="008D22A6" w:rsidRPr="004362F4" w:rsidRDefault="008D22A6" w:rsidP="008B08FB">
      <w:pPr>
        <w:jc w:val="both"/>
        <w:rPr>
          <w:rFonts w:ascii="gobCL" w:eastAsia="Arial Unicode MS" w:hAnsi="gobCL" w:cs="Arial" w:hint="eastAsia"/>
          <w:color w:val="000000"/>
          <w:sz w:val="22"/>
          <w:szCs w:val="22"/>
        </w:rPr>
      </w:pPr>
    </w:p>
    <w:p w14:paraId="3EA85975" w14:textId="6A9EA94F" w:rsidR="008D22A6" w:rsidRPr="004362F4" w:rsidRDefault="00751B2C" w:rsidP="00AB79DA">
      <w:pPr>
        <w:pStyle w:val="Prrafodelista"/>
        <w:numPr>
          <w:ilvl w:val="1"/>
          <w:numId w:val="33"/>
        </w:numPr>
        <w:ind w:left="567" w:hanging="283"/>
        <w:jc w:val="both"/>
        <w:rPr>
          <w:rFonts w:ascii="gobCL" w:eastAsia="Arial Unicode MS" w:hAnsi="gobCL" w:cs="Arial" w:hint="eastAsia"/>
          <w:color w:val="000000"/>
          <w:sz w:val="22"/>
          <w:szCs w:val="22"/>
        </w:rPr>
      </w:pPr>
      <w:r w:rsidRPr="004362F4">
        <w:rPr>
          <w:rFonts w:ascii="gobCL" w:eastAsia="Arial Unicode MS" w:hAnsi="gobCL" w:cs="Arial"/>
          <w:color w:val="000000"/>
          <w:sz w:val="22"/>
          <w:szCs w:val="22"/>
        </w:rPr>
        <w:t>Verificar que las empresas postulantes, posean ventas netas demostrables</w:t>
      </w:r>
      <w:r w:rsidR="00F376C0">
        <w:rPr>
          <w:rFonts w:ascii="gobCL" w:eastAsia="Arial Unicode MS" w:hAnsi="gobCL" w:cs="Arial"/>
          <w:color w:val="000000"/>
          <w:sz w:val="22"/>
          <w:szCs w:val="22"/>
        </w:rPr>
        <w:t xml:space="preserve"> </w:t>
      </w:r>
      <w:r w:rsidR="00F376C0" w:rsidRPr="005E2E3D">
        <w:rPr>
          <w:rFonts w:ascii="gobCL" w:eastAsia="Arial Unicode MS" w:hAnsi="gobCL" w:cs="Arial"/>
          <w:color w:val="000000"/>
          <w:sz w:val="22"/>
          <w:szCs w:val="22"/>
        </w:rPr>
        <w:t>iguales o superiores a 100 UF</w:t>
      </w:r>
      <w:r w:rsidR="00F376C0">
        <w:rPr>
          <w:rFonts w:ascii="gobCL" w:eastAsia="Arial Unicode MS" w:hAnsi="gobCL" w:cs="Arial"/>
          <w:color w:val="000000"/>
          <w:sz w:val="22"/>
          <w:szCs w:val="22"/>
        </w:rPr>
        <w:t xml:space="preserve"> e</w:t>
      </w:r>
      <w:r w:rsidRPr="004362F4">
        <w:rPr>
          <w:rFonts w:ascii="gobCL" w:eastAsia="Arial Unicode MS" w:hAnsi="gobCL" w:cs="Arial"/>
          <w:color w:val="000000"/>
          <w:sz w:val="22"/>
          <w:szCs w:val="22"/>
        </w:rPr>
        <w:t xml:space="preserve"> </w:t>
      </w:r>
      <w:r w:rsidR="008D22A6" w:rsidRPr="004362F4">
        <w:rPr>
          <w:rFonts w:ascii="gobCL" w:eastAsia="Arial Unicode MS" w:hAnsi="gobCL" w:cs="Arial"/>
          <w:color w:val="000000"/>
          <w:sz w:val="22"/>
          <w:szCs w:val="22"/>
        </w:rPr>
        <w:t xml:space="preserve">inferiores o iguales a 25.000 UF. </w:t>
      </w:r>
    </w:p>
    <w:p w14:paraId="0BD5F0DB" w14:textId="481EAE07" w:rsidR="008D22A6" w:rsidRPr="004362F4" w:rsidRDefault="008D22A6" w:rsidP="00751B2C">
      <w:pPr>
        <w:jc w:val="both"/>
        <w:rPr>
          <w:rFonts w:ascii="gobCL" w:eastAsia="Arial Unicode MS" w:hAnsi="gobCL" w:cs="Arial" w:hint="eastAsia"/>
          <w:color w:val="000000"/>
          <w:sz w:val="22"/>
          <w:szCs w:val="22"/>
        </w:rPr>
      </w:pPr>
    </w:p>
    <w:p w14:paraId="1D47EBFC" w14:textId="653B4114" w:rsidR="008B08FB" w:rsidRPr="00113A6A" w:rsidRDefault="008D22A6" w:rsidP="00113A6A">
      <w:pPr>
        <w:ind w:left="567"/>
        <w:jc w:val="both"/>
        <w:rPr>
          <w:rFonts w:ascii="gobCL" w:eastAsia="Arial Unicode MS" w:hAnsi="gobCL" w:cs="Arial" w:hint="eastAsia"/>
          <w:color w:val="000000"/>
          <w:sz w:val="22"/>
          <w:szCs w:val="22"/>
        </w:rPr>
      </w:pPr>
      <w:r w:rsidRPr="004362F4">
        <w:rPr>
          <w:rFonts w:ascii="gobCL" w:eastAsia="Arial Unicode MS" w:hAnsi="gobCL" w:cs="Arial"/>
          <w:color w:val="000000"/>
          <w:sz w:val="22"/>
          <w:szCs w:val="22"/>
        </w:rPr>
        <w:t xml:space="preserve">Para el cálculo del nivel de las ventas netas, se utilizará el valor de la UF correspondiente a la fecha de inicio de la presente convocatoria y </w:t>
      </w:r>
      <w:r w:rsidR="002C1DB9">
        <w:rPr>
          <w:rFonts w:ascii="gobCL" w:eastAsia="Arial Unicode MS" w:hAnsi="gobCL" w:cs="Arial"/>
          <w:color w:val="000000"/>
          <w:sz w:val="22"/>
          <w:szCs w:val="22"/>
        </w:rPr>
        <w:t>los códigos 538, 020 y 142 de los respectivos formularios 29. S</w:t>
      </w:r>
      <w:r w:rsidRPr="004362F4">
        <w:rPr>
          <w:rFonts w:ascii="gobCL" w:eastAsia="Arial Unicode MS" w:hAnsi="gobCL" w:cs="Arial"/>
          <w:color w:val="000000"/>
          <w:sz w:val="22"/>
          <w:szCs w:val="22"/>
        </w:rPr>
        <w:t xml:space="preserve">e </w:t>
      </w:r>
      <w:r w:rsidR="003C5953">
        <w:rPr>
          <w:rFonts w:ascii="gobCL" w:eastAsia="Arial Unicode MS" w:hAnsi="gobCL" w:cs="Arial"/>
          <w:color w:val="000000"/>
          <w:sz w:val="22"/>
          <w:szCs w:val="22"/>
        </w:rPr>
        <w:t>considerarán los últimos 12 meses, según el siguiente periodo:</w:t>
      </w:r>
      <w:r w:rsidRPr="004362F4">
        <w:rPr>
          <w:rFonts w:ascii="gobCL" w:eastAsia="Arial Unicode MS" w:hAnsi="gobCL" w:cs="Arial"/>
          <w:color w:val="000000"/>
          <w:sz w:val="22"/>
          <w:szCs w:val="22"/>
        </w:rPr>
        <w:t xml:space="preserve"> </w:t>
      </w:r>
    </w:p>
    <w:p w14:paraId="1152CE6F" w14:textId="77777777" w:rsidR="00261D7B" w:rsidRDefault="00261D7B" w:rsidP="008D22A6">
      <w:pPr>
        <w:rPr>
          <w:rFonts w:eastAsia="Arial Unicode MS"/>
        </w:rPr>
      </w:pPr>
    </w:p>
    <w:tbl>
      <w:tblPr>
        <w:tblStyle w:val="Tablaconcuadrcula"/>
        <w:tblW w:w="0" w:type="auto"/>
        <w:tblInd w:w="704" w:type="dxa"/>
        <w:tblLook w:val="04A0" w:firstRow="1" w:lastRow="0" w:firstColumn="1" w:lastColumn="0" w:noHBand="0" w:noVBand="1"/>
      </w:tblPr>
      <w:tblGrid>
        <w:gridCol w:w="3617"/>
        <w:gridCol w:w="3471"/>
      </w:tblGrid>
      <w:tr w:rsidR="00855AE5" w14:paraId="639FF866" w14:textId="77777777" w:rsidTr="00DE2C51">
        <w:tc>
          <w:tcPr>
            <w:tcW w:w="3617" w:type="dxa"/>
            <w:shd w:val="clear" w:color="auto" w:fill="D9D9D9" w:themeFill="background1" w:themeFillShade="D9"/>
          </w:tcPr>
          <w:p w14:paraId="56D190BC" w14:textId="77777777" w:rsidR="00855AE5" w:rsidRPr="005E2E3D" w:rsidRDefault="00855AE5" w:rsidP="00DE2C51">
            <w:pPr>
              <w:jc w:val="center"/>
              <w:rPr>
                <w:rFonts w:eastAsia="Arial Unicode MS"/>
              </w:rPr>
            </w:pPr>
            <w:r w:rsidRPr="005E2E3D">
              <w:rPr>
                <w:rFonts w:eastAsia="Arial Unicode MS"/>
              </w:rPr>
              <w:t>Mes de inicio de la convocatoria</w:t>
            </w:r>
          </w:p>
        </w:tc>
        <w:tc>
          <w:tcPr>
            <w:tcW w:w="3471" w:type="dxa"/>
            <w:shd w:val="clear" w:color="auto" w:fill="D9D9D9" w:themeFill="background1" w:themeFillShade="D9"/>
          </w:tcPr>
          <w:p w14:paraId="40AA62E0" w14:textId="77777777" w:rsidR="00855AE5" w:rsidRPr="005E2E3D" w:rsidRDefault="00855AE5" w:rsidP="00DE2C51">
            <w:pPr>
              <w:jc w:val="center"/>
              <w:rPr>
                <w:rFonts w:eastAsia="Arial Unicode MS"/>
              </w:rPr>
            </w:pPr>
            <w:r w:rsidRPr="005E2E3D">
              <w:rPr>
                <w:rFonts w:eastAsia="Arial Unicode MS"/>
              </w:rPr>
              <w:t>Periodo de cálculo de ventas</w:t>
            </w:r>
          </w:p>
        </w:tc>
      </w:tr>
      <w:tr w:rsidR="00855AE5" w14:paraId="78BBBB00" w14:textId="77777777" w:rsidTr="00DE2C51">
        <w:tc>
          <w:tcPr>
            <w:tcW w:w="3617" w:type="dxa"/>
          </w:tcPr>
          <w:p w14:paraId="0B0956C5" w14:textId="732AA286" w:rsidR="00855AE5" w:rsidRPr="005E2E3D" w:rsidRDefault="00DE2C51" w:rsidP="00DE2C51">
            <w:pPr>
              <w:jc w:val="center"/>
              <w:rPr>
                <w:rFonts w:eastAsia="Arial Unicode MS"/>
              </w:rPr>
            </w:pPr>
            <w:r>
              <w:rPr>
                <w:rFonts w:eastAsia="Arial Unicode MS"/>
              </w:rPr>
              <w:t>noviembre</w:t>
            </w:r>
            <w:r w:rsidR="00855AE5" w:rsidRPr="005E2E3D">
              <w:rPr>
                <w:rFonts w:eastAsia="Arial Unicode MS"/>
              </w:rPr>
              <w:t xml:space="preserve"> 202</w:t>
            </w:r>
            <w:r w:rsidR="000418C7">
              <w:rPr>
                <w:rFonts w:eastAsia="Arial Unicode MS"/>
              </w:rPr>
              <w:t>2</w:t>
            </w:r>
          </w:p>
        </w:tc>
        <w:tc>
          <w:tcPr>
            <w:tcW w:w="3471" w:type="dxa"/>
          </w:tcPr>
          <w:p w14:paraId="005284C2" w14:textId="6BD3BBC1" w:rsidR="00855AE5" w:rsidRPr="005E2E3D" w:rsidRDefault="00DE2C51" w:rsidP="00DE2C51">
            <w:pPr>
              <w:jc w:val="center"/>
              <w:rPr>
                <w:rFonts w:eastAsia="Arial Unicode MS"/>
              </w:rPr>
            </w:pPr>
            <w:r>
              <w:rPr>
                <w:rFonts w:eastAsia="Arial Unicode MS"/>
              </w:rPr>
              <w:t>octubre</w:t>
            </w:r>
            <w:r w:rsidR="00855AE5" w:rsidRPr="005E2E3D">
              <w:rPr>
                <w:rFonts w:eastAsia="Arial Unicode MS"/>
              </w:rPr>
              <w:t xml:space="preserve"> 202</w:t>
            </w:r>
            <w:r>
              <w:rPr>
                <w:rFonts w:eastAsia="Arial Unicode MS"/>
              </w:rPr>
              <w:t>1</w:t>
            </w:r>
            <w:r w:rsidR="00855AE5" w:rsidRPr="005E2E3D">
              <w:rPr>
                <w:rFonts w:eastAsia="Arial Unicode MS"/>
              </w:rPr>
              <w:t xml:space="preserve"> – </w:t>
            </w:r>
            <w:r>
              <w:rPr>
                <w:rFonts w:eastAsia="Arial Unicode MS"/>
              </w:rPr>
              <w:t>septiembre</w:t>
            </w:r>
            <w:r w:rsidR="00855AE5" w:rsidRPr="005E2E3D">
              <w:rPr>
                <w:rFonts w:eastAsia="Arial Unicode MS"/>
              </w:rPr>
              <w:t xml:space="preserve"> 202</w:t>
            </w:r>
            <w:r>
              <w:rPr>
                <w:rFonts w:eastAsia="Arial Unicode MS"/>
              </w:rPr>
              <w:t>2</w:t>
            </w:r>
          </w:p>
        </w:tc>
      </w:tr>
    </w:tbl>
    <w:p w14:paraId="5CF23062" w14:textId="6EE0E81A" w:rsidR="008B08FB" w:rsidRPr="008D22A6" w:rsidRDefault="008B08FB" w:rsidP="008D22A6">
      <w:pPr>
        <w:rPr>
          <w:rFonts w:eastAsia="Arial Unicode MS"/>
        </w:rPr>
      </w:pPr>
    </w:p>
    <w:p w14:paraId="01AE5273" w14:textId="5E4841BC" w:rsidR="008D22A6" w:rsidRPr="006500EA" w:rsidRDefault="00833396" w:rsidP="00751B2C">
      <w:pPr>
        <w:ind w:left="709"/>
        <w:jc w:val="both"/>
        <w:rPr>
          <w:rFonts w:ascii="gobCL" w:eastAsia="Arial Unicode MS" w:hAnsi="gobCL" w:cs="Arial" w:hint="eastAsia"/>
          <w:color w:val="000000" w:themeColor="text1"/>
          <w:sz w:val="22"/>
          <w:szCs w:val="22"/>
          <w:lang w:val="es-CL"/>
        </w:rPr>
      </w:pPr>
      <w:r>
        <w:rPr>
          <w:rFonts w:ascii="gobCL" w:eastAsia="Arial Unicode MS" w:hAnsi="gobCL" w:cs="Arial"/>
          <w:color w:val="000000" w:themeColor="text1"/>
          <w:sz w:val="22"/>
          <w:szCs w:val="22"/>
          <w:lang w:val="es-CL"/>
        </w:rPr>
        <w:t xml:space="preserve">Excepcionalmente, podrán </w:t>
      </w:r>
      <w:r w:rsidRPr="00833396">
        <w:rPr>
          <w:rFonts w:ascii="gobCL" w:eastAsia="Arial Unicode MS" w:hAnsi="gobCL" w:cs="Arial"/>
          <w:color w:val="000000" w:themeColor="text1"/>
          <w:sz w:val="22"/>
          <w:szCs w:val="22"/>
          <w:lang w:val="es-CL"/>
        </w:rPr>
        <w:t>postular personas naturales o jurídicas con menos de un año de inicio de actividades en primera categoría, que demuestren ventas de al menos 20 UF y tengan, como mínimo, 3 meses de antigüedad contados desde</w:t>
      </w:r>
      <w:r w:rsidR="008D22A6" w:rsidRPr="006500EA">
        <w:rPr>
          <w:rFonts w:ascii="gobCL" w:eastAsia="Arial Unicode MS" w:hAnsi="gobCL" w:cs="Arial"/>
          <w:color w:val="000000" w:themeColor="text1"/>
          <w:sz w:val="22"/>
          <w:szCs w:val="22"/>
          <w:lang w:val="es-CL"/>
        </w:rPr>
        <w:t xml:space="preserve"> la fecha de inicio de la convocatoria.</w:t>
      </w:r>
    </w:p>
    <w:p w14:paraId="179DAA45" w14:textId="77777777" w:rsidR="008D22A6" w:rsidRPr="006500EA" w:rsidRDefault="008D22A6" w:rsidP="008D22A6">
      <w:pPr>
        <w:rPr>
          <w:rFonts w:ascii="gobCL" w:eastAsia="Arial Unicode MS" w:hAnsi="gobCL" w:cs="Arial" w:hint="eastAsia"/>
          <w:color w:val="000000" w:themeColor="text1"/>
          <w:sz w:val="22"/>
          <w:szCs w:val="22"/>
          <w:lang w:val="es-CL"/>
        </w:rPr>
      </w:pPr>
    </w:p>
    <w:p w14:paraId="1699DE28" w14:textId="77777777" w:rsidR="008D22A6" w:rsidRPr="006500EA" w:rsidRDefault="008D22A6" w:rsidP="00751B2C">
      <w:pPr>
        <w:ind w:left="709"/>
        <w:jc w:val="both"/>
        <w:rPr>
          <w:rFonts w:ascii="gobCL" w:eastAsia="Arial Unicode MS" w:hAnsi="gobCL" w:cs="Arial" w:hint="eastAsia"/>
          <w:color w:val="000000" w:themeColor="text1"/>
          <w:sz w:val="22"/>
          <w:szCs w:val="22"/>
          <w:lang w:val="es-CL"/>
        </w:rPr>
      </w:pPr>
      <w:r w:rsidRPr="006500EA">
        <w:rPr>
          <w:rFonts w:ascii="gobCL" w:eastAsia="Arial Unicode MS" w:hAnsi="gobCL" w:cs="Arial"/>
          <w:color w:val="000000" w:themeColor="text1"/>
          <w:sz w:val="22"/>
          <w:szCs w:val="22"/>
          <w:lang w:val="es-CL"/>
        </w:rPr>
        <w:t xml:space="preserve">En el caso de ser Cooperativas, se les solicitará que las ventas netas promedio por asociado sean inferiores a 25.000 UF, lo cual se calcula con el monto total de ventas netas durante el período de cálculo de ventas netas de la cooperativa dividido por el número de asociados. </w:t>
      </w:r>
    </w:p>
    <w:p w14:paraId="3163719D" w14:textId="7A873D07" w:rsidR="008D22A6" w:rsidRPr="006500EA" w:rsidRDefault="008D22A6" w:rsidP="00AB79DA">
      <w:pPr>
        <w:pStyle w:val="Prrafodelista"/>
        <w:numPr>
          <w:ilvl w:val="1"/>
          <w:numId w:val="33"/>
        </w:numPr>
        <w:ind w:left="709" w:hanging="425"/>
        <w:jc w:val="both"/>
        <w:rPr>
          <w:rFonts w:ascii="gobCL" w:eastAsia="Arial Unicode MS" w:hAnsi="gobCL" w:cs="Arial" w:hint="eastAsia"/>
          <w:color w:val="000000" w:themeColor="text1"/>
          <w:sz w:val="22"/>
          <w:szCs w:val="22"/>
          <w:lang w:val="es-CL"/>
        </w:rPr>
      </w:pPr>
      <w:r w:rsidRPr="006500EA">
        <w:rPr>
          <w:rFonts w:ascii="gobCL" w:eastAsia="Arial Unicode MS" w:hAnsi="gobCL" w:cs="Arial"/>
          <w:color w:val="000000" w:themeColor="text1"/>
          <w:sz w:val="22"/>
          <w:szCs w:val="22"/>
          <w:lang w:val="es-CL"/>
        </w:rPr>
        <w:lastRenderedPageBreak/>
        <w:t>No se evaluarán proyectos a ser implementados en una región diferente a la cual postula.</w:t>
      </w:r>
    </w:p>
    <w:p w14:paraId="4A9D8A55" w14:textId="7FFB0070" w:rsidR="008D22A6" w:rsidRDefault="008D22A6" w:rsidP="00AB79DA">
      <w:pPr>
        <w:pStyle w:val="Prrafodelista"/>
        <w:numPr>
          <w:ilvl w:val="1"/>
          <w:numId w:val="33"/>
        </w:numPr>
        <w:ind w:left="709" w:hanging="425"/>
        <w:jc w:val="both"/>
        <w:rPr>
          <w:rFonts w:ascii="gobCL" w:eastAsia="Arial Unicode MS" w:hAnsi="gobCL" w:cs="Arial" w:hint="eastAsia"/>
          <w:color w:val="000000" w:themeColor="text1"/>
          <w:sz w:val="22"/>
          <w:szCs w:val="22"/>
          <w:lang w:val="es-CL"/>
        </w:rPr>
      </w:pPr>
      <w:r w:rsidRPr="0063188B">
        <w:rPr>
          <w:rFonts w:ascii="gobCL" w:eastAsia="Arial Unicode MS" w:hAnsi="gobCL" w:cs="Arial"/>
          <w:color w:val="000000" w:themeColor="text1"/>
          <w:sz w:val="22"/>
          <w:szCs w:val="22"/>
          <w:lang w:val="es-CL"/>
        </w:rPr>
        <w:t xml:space="preserve">No haber incumplido las obligaciones </w:t>
      </w:r>
      <w:r w:rsidR="00D55A63" w:rsidRPr="0063188B">
        <w:rPr>
          <w:rFonts w:ascii="gobCL" w:eastAsia="Arial Unicode MS" w:hAnsi="gobCL" w:cs="Arial"/>
          <w:color w:val="000000" w:themeColor="text1"/>
          <w:sz w:val="22"/>
          <w:szCs w:val="22"/>
          <w:lang w:val="es-CL"/>
        </w:rPr>
        <w:t>contractuales de un proyecto del Comité</w:t>
      </w:r>
      <w:r w:rsidRPr="0063188B">
        <w:rPr>
          <w:rFonts w:ascii="gobCL" w:eastAsia="Arial Unicode MS" w:hAnsi="gobCL" w:cs="Arial"/>
          <w:color w:val="000000" w:themeColor="text1"/>
          <w:sz w:val="22"/>
          <w:szCs w:val="22"/>
          <w:lang w:val="es-CL"/>
        </w:rPr>
        <w:t xml:space="preserve"> </w:t>
      </w:r>
      <w:r w:rsidR="00E80C66" w:rsidRPr="0063188B">
        <w:rPr>
          <w:rFonts w:ascii="gobCL" w:eastAsia="Arial Unicode MS" w:hAnsi="gobCL" w:cs="Arial"/>
          <w:color w:val="000000" w:themeColor="text1"/>
          <w:sz w:val="22"/>
          <w:szCs w:val="22"/>
          <w:lang w:val="es-CL"/>
        </w:rPr>
        <w:t xml:space="preserve">y/o de Sercotec </w:t>
      </w:r>
      <w:r w:rsidRPr="0063188B">
        <w:rPr>
          <w:rFonts w:ascii="gobCL" w:eastAsia="Arial Unicode MS" w:hAnsi="gobCL" w:cs="Arial"/>
          <w:color w:val="000000" w:themeColor="text1"/>
          <w:sz w:val="22"/>
          <w:szCs w:val="22"/>
          <w:lang w:val="es-CL"/>
        </w:rPr>
        <w:t>con</w:t>
      </w:r>
      <w:r w:rsidRPr="006500EA">
        <w:rPr>
          <w:rFonts w:ascii="gobCL" w:eastAsia="Arial Unicode MS" w:hAnsi="gobCL" w:cs="Arial"/>
          <w:color w:val="000000" w:themeColor="text1"/>
          <w:sz w:val="22"/>
          <w:szCs w:val="22"/>
          <w:lang w:val="es-CL"/>
        </w:rPr>
        <w:t xml:space="preserve"> el Agente Operador </w:t>
      </w:r>
      <w:r w:rsidR="00A87A88" w:rsidRPr="006500EA">
        <w:rPr>
          <w:rFonts w:ascii="gobCL" w:eastAsia="Arial Unicode MS" w:hAnsi="gobCL" w:cs="Arial"/>
          <w:color w:val="000000" w:themeColor="text1"/>
          <w:sz w:val="22"/>
          <w:szCs w:val="22"/>
          <w:lang w:val="es-CL"/>
        </w:rPr>
        <w:t>Intermediario</w:t>
      </w:r>
      <w:r w:rsidRPr="006500EA">
        <w:rPr>
          <w:rFonts w:ascii="gobCL" w:eastAsia="Arial Unicode MS" w:hAnsi="gobCL" w:cs="Arial"/>
          <w:color w:val="000000" w:themeColor="text1"/>
          <w:sz w:val="22"/>
          <w:szCs w:val="22"/>
          <w:lang w:val="es-CL"/>
        </w:rPr>
        <w:t xml:space="preserve"> (término anticipado de contrato por hecho o acto imputable al beneficiario), a la fecha de inicio de la convocatoria.</w:t>
      </w:r>
    </w:p>
    <w:p w14:paraId="342A756C" w14:textId="6F3E8727" w:rsidR="00E96CB2" w:rsidRPr="0063188B" w:rsidRDefault="00E96CB2" w:rsidP="00AB79DA">
      <w:pPr>
        <w:pStyle w:val="Prrafodelista"/>
        <w:numPr>
          <w:ilvl w:val="1"/>
          <w:numId w:val="33"/>
        </w:numPr>
        <w:ind w:left="709" w:hanging="425"/>
        <w:jc w:val="both"/>
        <w:rPr>
          <w:rFonts w:ascii="gobCL" w:eastAsia="Arial Unicode MS" w:hAnsi="gobCL" w:cs="Arial" w:hint="eastAsia"/>
          <w:color w:val="000000" w:themeColor="text1"/>
          <w:sz w:val="22"/>
          <w:szCs w:val="22"/>
          <w:lang w:val="es-CL"/>
        </w:rPr>
      </w:pPr>
      <w:r>
        <w:rPr>
          <w:rFonts w:ascii="gobCL" w:eastAsia="Arial Unicode MS" w:hAnsi="gobCL" w:cs="Arial"/>
          <w:color w:val="000000" w:themeColor="text1"/>
          <w:sz w:val="22"/>
          <w:szCs w:val="22"/>
          <w:lang w:val="es-CL"/>
        </w:rPr>
        <w:t xml:space="preserve">No </w:t>
      </w:r>
      <w:r w:rsidRPr="0063188B">
        <w:rPr>
          <w:rFonts w:ascii="gobCL" w:eastAsia="Arial Unicode MS" w:hAnsi="gobCL" w:cs="Arial"/>
          <w:color w:val="000000" w:themeColor="text1"/>
          <w:sz w:val="22"/>
          <w:szCs w:val="22"/>
          <w:lang w:val="es-CL"/>
        </w:rPr>
        <w:t>tener rendiciones pendientes con el Comité</w:t>
      </w:r>
      <w:r w:rsidR="00503607" w:rsidRPr="0063188B">
        <w:rPr>
          <w:rFonts w:ascii="gobCL" w:eastAsia="Arial Unicode MS" w:hAnsi="gobCL" w:cs="Arial"/>
          <w:color w:val="000000" w:themeColor="text1"/>
          <w:sz w:val="22"/>
          <w:szCs w:val="22"/>
          <w:lang w:val="es-CL"/>
        </w:rPr>
        <w:t xml:space="preserve"> y/o Sercotec</w:t>
      </w:r>
      <w:r w:rsidRPr="0063188B">
        <w:rPr>
          <w:rFonts w:ascii="gobCL" w:eastAsia="Arial Unicode MS" w:hAnsi="gobCL" w:cs="Arial"/>
          <w:color w:val="000000" w:themeColor="text1"/>
          <w:sz w:val="22"/>
          <w:szCs w:val="22"/>
          <w:lang w:val="es-CL"/>
        </w:rPr>
        <w:t>, a la fecha de inicio de la convocatoria.</w:t>
      </w:r>
    </w:p>
    <w:p w14:paraId="174CC981" w14:textId="77777777" w:rsidR="00800042" w:rsidRPr="008D22A6" w:rsidRDefault="00800042" w:rsidP="007F44CE">
      <w:pPr>
        <w:ind w:left="709" w:hanging="283"/>
        <w:jc w:val="both"/>
        <w:rPr>
          <w:rFonts w:eastAsia="Arial Unicode MS"/>
        </w:rPr>
      </w:pPr>
    </w:p>
    <w:p w14:paraId="1F3A96BA" w14:textId="0B195308" w:rsidR="006B4993" w:rsidRDefault="006B4993" w:rsidP="00AB79DA">
      <w:pPr>
        <w:pStyle w:val="Ttulo1"/>
        <w:numPr>
          <w:ilvl w:val="2"/>
          <w:numId w:val="31"/>
        </w:numPr>
        <w:spacing w:before="120" w:after="120"/>
        <w:rPr>
          <w:rFonts w:eastAsia="Arial Unicode MS" w:hint="eastAsia"/>
          <w:color w:val="auto"/>
        </w:rPr>
      </w:pPr>
      <w:bookmarkStart w:id="44" w:name="_Toc5182973"/>
      <w:bookmarkStart w:id="45" w:name="_Toc117071635"/>
      <w:r w:rsidRPr="000511A4">
        <w:rPr>
          <w:rFonts w:eastAsia="Arial Unicode MS"/>
          <w:color w:val="auto"/>
        </w:rPr>
        <w:t>R</w:t>
      </w:r>
      <w:r w:rsidR="005665FF" w:rsidRPr="000511A4">
        <w:rPr>
          <w:rFonts w:eastAsia="Arial Unicode MS"/>
          <w:color w:val="auto"/>
        </w:rPr>
        <w:t>equisitos de Evaluación</w:t>
      </w:r>
      <w:r w:rsidRPr="000511A4">
        <w:rPr>
          <w:rFonts w:eastAsia="Arial Unicode MS"/>
          <w:color w:val="auto"/>
        </w:rPr>
        <w:t xml:space="preserve"> T</w:t>
      </w:r>
      <w:r w:rsidR="005665FF" w:rsidRPr="000511A4">
        <w:rPr>
          <w:rFonts w:eastAsia="Arial Unicode MS"/>
          <w:color w:val="auto"/>
        </w:rPr>
        <w:t>écnica</w:t>
      </w:r>
      <w:r w:rsidR="00D57D3D" w:rsidRPr="000511A4">
        <w:rPr>
          <w:rFonts w:eastAsia="Arial Unicode MS"/>
          <w:color w:val="auto"/>
        </w:rPr>
        <w:t>.</w:t>
      </w:r>
      <w:bookmarkEnd w:id="44"/>
      <w:bookmarkEnd w:id="45"/>
    </w:p>
    <w:p w14:paraId="659316BF" w14:textId="77777777" w:rsidR="008F2C8B" w:rsidRPr="008F2C8B" w:rsidRDefault="008F2C8B" w:rsidP="008F2C8B">
      <w:pPr>
        <w:rPr>
          <w:rFonts w:eastAsia="Arial Unicode MS"/>
        </w:rPr>
      </w:pPr>
    </w:p>
    <w:p w14:paraId="088C9BE7" w14:textId="1F69F998" w:rsidR="00A37F1F" w:rsidRPr="006500EA" w:rsidRDefault="00E1632D" w:rsidP="00AB79DA">
      <w:pPr>
        <w:pStyle w:val="Prrafodelista"/>
        <w:numPr>
          <w:ilvl w:val="0"/>
          <w:numId w:val="34"/>
        </w:numPr>
        <w:jc w:val="both"/>
        <w:rPr>
          <w:rFonts w:ascii="gobCL" w:eastAsia="Arial Unicode MS" w:hAnsi="gobCL" w:cs="Arial" w:hint="eastAsia"/>
          <w:color w:val="000000" w:themeColor="text1"/>
          <w:sz w:val="22"/>
          <w:szCs w:val="22"/>
          <w:lang w:val="es-CL"/>
        </w:rPr>
      </w:pPr>
      <w:r w:rsidRPr="006500EA">
        <w:rPr>
          <w:rFonts w:ascii="gobCL" w:eastAsia="Arial Unicode MS" w:hAnsi="gobCL" w:cs="Arial"/>
          <w:color w:val="000000" w:themeColor="text1"/>
          <w:sz w:val="22"/>
          <w:szCs w:val="22"/>
          <w:lang w:val="es-CL"/>
        </w:rPr>
        <w:t xml:space="preserve">Que </w:t>
      </w:r>
      <w:r w:rsidR="000D57BB">
        <w:rPr>
          <w:rFonts w:ascii="gobCL" w:eastAsia="Arial Unicode MS" w:hAnsi="gobCL" w:cs="Arial"/>
          <w:color w:val="000000" w:themeColor="text1"/>
          <w:sz w:val="22"/>
          <w:szCs w:val="22"/>
          <w:lang w:val="es-CL"/>
        </w:rPr>
        <w:t>el plan de trabajo</w:t>
      </w:r>
      <w:r w:rsidR="00A37F1F" w:rsidRPr="006500EA">
        <w:rPr>
          <w:rFonts w:ascii="gobCL" w:eastAsia="Arial Unicode MS" w:hAnsi="gobCL" w:cs="Arial"/>
          <w:color w:val="000000" w:themeColor="text1"/>
          <w:sz w:val="22"/>
          <w:szCs w:val="22"/>
          <w:lang w:val="es-CL"/>
        </w:rPr>
        <w:t xml:space="preserve"> sea coherente con la focalización de la convocatoria. </w:t>
      </w:r>
    </w:p>
    <w:p w14:paraId="1F3A96BB" w14:textId="1178AAA4" w:rsidR="002323F1" w:rsidRPr="006500EA" w:rsidRDefault="00A37F1F" w:rsidP="00AB79DA">
      <w:pPr>
        <w:pStyle w:val="Prrafodelista"/>
        <w:numPr>
          <w:ilvl w:val="0"/>
          <w:numId w:val="34"/>
        </w:numPr>
        <w:jc w:val="both"/>
        <w:rPr>
          <w:rFonts w:ascii="gobCL" w:eastAsia="Arial Unicode MS" w:hAnsi="gobCL" w:cs="Arial" w:hint="eastAsia"/>
          <w:color w:val="000000" w:themeColor="text1"/>
          <w:sz w:val="22"/>
          <w:szCs w:val="22"/>
          <w:lang w:val="es-CL"/>
        </w:rPr>
      </w:pPr>
      <w:r w:rsidRPr="006500EA">
        <w:rPr>
          <w:rFonts w:ascii="gobCL" w:eastAsia="Arial Unicode MS" w:hAnsi="gobCL" w:cs="Arial"/>
          <w:color w:val="000000" w:themeColor="text1"/>
          <w:sz w:val="22"/>
          <w:szCs w:val="22"/>
          <w:lang w:val="es-CL"/>
        </w:rPr>
        <w:t xml:space="preserve">En caso </w:t>
      </w:r>
      <w:r w:rsidR="000D57BB">
        <w:rPr>
          <w:rFonts w:ascii="gobCL" w:eastAsia="Arial Unicode MS" w:hAnsi="gobCL" w:cs="Arial"/>
          <w:color w:val="000000" w:themeColor="text1"/>
          <w:sz w:val="22"/>
          <w:szCs w:val="22"/>
          <w:lang w:val="es-CL"/>
        </w:rPr>
        <w:t xml:space="preserve">de </w:t>
      </w:r>
      <w:r w:rsidRPr="006500EA">
        <w:rPr>
          <w:rFonts w:ascii="gobCL" w:eastAsia="Arial Unicode MS" w:hAnsi="gobCL" w:cs="Arial"/>
          <w:color w:val="000000" w:themeColor="text1"/>
          <w:sz w:val="22"/>
          <w:szCs w:val="22"/>
          <w:lang w:val="es-CL"/>
        </w:rPr>
        <w:t xml:space="preserve">que </w:t>
      </w:r>
      <w:r w:rsidR="000D57BB">
        <w:rPr>
          <w:rFonts w:ascii="gobCL" w:eastAsia="Arial Unicode MS" w:hAnsi="gobCL" w:cs="Arial"/>
          <w:color w:val="000000" w:themeColor="text1"/>
          <w:sz w:val="22"/>
          <w:szCs w:val="22"/>
          <w:lang w:val="es-CL"/>
        </w:rPr>
        <w:t>el plan de trabajo</w:t>
      </w:r>
      <w:r w:rsidRPr="006500EA">
        <w:rPr>
          <w:rFonts w:ascii="gobCL" w:eastAsia="Arial Unicode MS" w:hAnsi="gobCL" w:cs="Arial"/>
          <w:color w:val="000000" w:themeColor="text1"/>
          <w:sz w:val="22"/>
          <w:szCs w:val="22"/>
          <w:lang w:val="es-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 </w:t>
      </w:r>
    </w:p>
    <w:p w14:paraId="485AA4E4" w14:textId="77777777" w:rsidR="00A37F1F" w:rsidRPr="00C842D4" w:rsidRDefault="00A37F1F" w:rsidP="00B045CB">
      <w:pPr>
        <w:jc w:val="both"/>
        <w:rPr>
          <w:rFonts w:ascii="gobCL" w:hAnsi="gobCL"/>
          <w:color w:val="000000"/>
          <w:sz w:val="22"/>
          <w:szCs w:val="22"/>
        </w:rPr>
      </w:pPr>
    </w:p>
    <w:p w14:paraId="1F3A96C1" w14:textId="7CE918B3" w:rsidR="00F2344C" w:rsidRPr="000511A4" w:rsidRDefault="005012EE" w:rsidP="00AB79DA">
      <w:pPr>
        <w:pStyle w:val="Ttulo1"/>
        <w:numPr>
          <w:ilvl w:val="2"/>
          <w:numId w:val="31"/>
        </w:numPr>
        <w:spacing w:before="120" w:after="120"/>
        <w:rPr>
          <w:rFonts w:eastAsia="Arial Unicode MS" w:hint="eastAsia"/>
          <w:color w:val="auto"/>
        </w:rPr>
      </w:pPr>
      <w:bookmarkStart w:id="46" w:name="_Toc5182974"/>
      <w:bookmarkStart w:id="47" w:name="_Toc117071636"/>
      <w:r w:rsidRPr="000511A4">
        <w:rPr>
          <w:rFonts w:eastAsia="Arial Unicode MS"/>
          <w:color w:val="auto"/>
        </w:rPr>
        <w:t>Requisitos de l</w:t>
      </w:r>
      <w:r w:rsidR="00F64C27" w:rsidRPr="000511A4">
        <w:rPr>
          <w:rFonts w:eastAsia="Arial Unicode MS"/>
          <w:color w:val="auto"/>
        </w:rPr>
        <w:t>a Fase d</w:t>
      </w:r>
      <w:r w:rsidRPr="000511A4">
        <w:rPr>
          <w:rFonts w:eastAsia="Arial Unicode MS"/>
          <w:color w:val="auto"/>
        </w:rPr>
        <w:t>e Desarrollo</w:t>
      </w:r>
      <w:bookmarkEnd w:id="46"/>
      <w:bookmarkEnd w:id="47"/>
      <w:r w:rsidR="00A37F1F">
        <w:rPr>
          <w:rFonts w:eastAsia="Arial Unicode MS"/>
          <w:color w:val="auto"/>
        </w:rPr>
        <w:t xml:space="preserve"> </w:t>
      </w:r>
    </w:p>
    <w:p w14:paraId="1F3A96C2" w14:textId="4C9B0ECF" w:rsidR="008A4D0D" w:rsidRDefault="008A4D0D" w:rsidP="009A694C">
      <w:pPr>
        <w:rPr>
          <w:rFonts w:ascii="gobCL" w:eastAsia="Arial Unicode MS" w:hAnsi="gobCL" w:cs="Arial" w:hint="eastAsia"/>
          <w:color w:val="000000"/>
          <w:sz w:val="22"/>
          <w:szCs w:val="22"/>
          <w:lang w:val="es-CL"/>
        </w:rPr>
      </w:pPr>
    </w:p>
    <w:p w14:paraId="24C22358" w14:textId="0A830DFA" w:rsidR="00A37F1F" w:rsidRPr="0001685C" w:rsidRDefault="00A37F1F" w:rsidP="00AB79DA">
      <w:pPr>
        <w:pStyle w:val="Prrafodelista"/>
        <w:numPr>
          <w:ilvl w:val="0"/>
          <w:numId w:val="35"/>
        </w:numPr>
        <w:jc w:val="both"/>
        <w:rPr>
          <w:rFonts w:ascii="gobCL" w:eastAsia="Arial Unicode MS" w:hAnsi="gobCL" w:cs="Arial" w:hint="eastAsia"/>
          <w:color w:val="000000" w:themeColor="text1"/>
          <w:sz w:val="22"/>
          <w:szCs w:val="22"/>
          <w:lang w:val="es-CL"/>
        </w:rPr>
      </w:pPr>
      <w:r w:rsidRPr="0001685C">
        <w:rPr>
          <w:rFonts w:ascii="gobCL" w:eastAsia="Arial Unicode MS" w:hAnsi="gobCL" w:cs="Arial"/>
          <w:color w:val="000000" w:themeColor="text1"/>
          <w:sz w:val="22"/>
          <w:szCs w:val="22"/>
          <w:lang w:val="es-CL"/>
        </w:rPr>
        <w:t>No tener deudas laborales, previsionales ni multas impagas asociadas al Rut de la empresa beneficiaria al momento de formalizar.</w:t>
      </w:r>
    </w:p>
    <w:p w14:paraId="46D2B21F" w14:textId="5E243370" w:rsidR="00A37F1F" w:rsidRPr="00D02551" w:rsidRDefault="00A37F1F" w:rsidP="00AB79DA">
      <w:pPr>
        <w:pStyle w:val="Prrafodelista"/>
        <w:numPr>
          <w:ilvl w:val="0"/>
          <w:numId w:val="35"/>
        </w:numPr>
        <w:jc w:val="both"/>
        <w:rPr>
          <w:rFonts w:ascii="gobCL" w:eastAsia="Arial Unicode MS" w:hAnsi="gobCL" w:cs="Arial" w:hint="eastAsia"/>
          <w:sz w:val="22"/>
          <w:szCs w:val="22"/>
          <w:lang w:val="es-CL"/>
        </w:rPr>
      </w:pPr>
      <w:r w:rsidRPr="00D02551">
        <w:rPr>
          <w:rFonts w:ascii="gobCL" w:eastAsia="Arial Unicode MS" w:hAnsi="gobCL" w:cs="Arial"/>
          <w:sz w:val="22"/>
          <w:szCs w:val="22"/>
          <w:lang w:val="es-CL"/>
        </w:rPr>
        <w:t>No tener deudas tributarias asociadas al Rut de la empresa beneficiaria al momento de formalizar.</w:t>
      </w:r>
    </w:p>
    <w:p w14:paraId="1C083039" w14:textId="51FDE8DC" w:rsidR="00A37F1F" w:rsidRPr="0001685C" w:rsidRDefault="00A37F1F" w:rsidP="00AB79DA">
      <w:pPr>
        <w:pStyle w:val="Prrafodelista"/>
        <w:numPr>
          <w:ilvl w:val="0"/>
          <w:numId w:val="35"/>
        </w:numPr>
        <w:jc w:val="both"/>
        <w:rPr>
          <w:rFonts w:ascii="gobCL" w:eastAsia="Arial Unicode MS" w:hAnsi="gobCL" w:cs="Arial" w:hint="eastAsia"/>
          <w:color w:val="000000" w:themeColor="text1"/>
          <w:sz w:val="22"/>
          <w:szCs w:val="22"/>
          <w:lang w:val="es-CL"/>
        </w:rPr>
      </w:pPr>
      <w:r w:rsidRPr="0001685C">
        <w:rPr>
          <w:rFonts w:ascii="gobCL" w:eastAsia="Arial Unicode MS" w:hAnsi="gobCL" w:cs="Arial"/>
          <w:color w:val="000000" w:themeColor="text1"/>
          <w:sz w:val="22"/>
          <w:szCs w:val="22"/>
          <w:lang w:val="es-CL"/>
        </w:rPr>
        <w:t>No haber sido condenado por prácticas antisindicales y/o infracción a derechos fundamentales del trabajador, dentro de los dos años anteriores a la fecha de la firma del contrato.</w:t>
      </w:r>
    </w:p>
    <w:p w14:paraId="012EAFD6" w14:textId="4CE328D1" w:rsidR="00A37F1F" w:rsidRPr="0001685C" w:rsidRDefault="00A37F1F" w:rsidP="00AB79DA">
      <w:pPr>
        <w:pStyle w:val="Prrafodelista"/>
        <w:numPr>
          <w:ilvl w:val="0"/>
          <w:numId w:val="35"/>
        </w:numPr>
        <w:jc w:val="both"/>
        <w:rPr>
          <w:rFonts w:ascii="gobCL" w:eastAsia="Arial Unicode MS" w:hAnsi="gobCL" w:cs="Arial" w:hint="eastAsia"/>
          <w:color w:val="000000" w:themeColor="text1"/>
          <w:sz w:val="22"/>
          <w:szCs w:val="22"/>
          <w:lang w:val="es-CL"/>
        </w:rPr>
      </w:pPr>
      <w:r w:rsidRPr="0001685C">
        <w:rPr>
          <w:rFonts w:ascii="gobCL" w:eastAsia="Arial Unicode MS" w:hAnsi="gobCL" w:cs="Arial"/>
          <w:color w:val="000000" w:themeColor="text1"/>
          <w:sz w:val="22"/>
          <w:szCs w:val="22"/>
          <w:lang w:val="es-CL"/>
        </w:rPr>
        <w:t>El titular o representan</w:t>
      </w:r>
      <w:r w:rsidR="00E1632D" w:rsidRPr="0001685C">
        <w:rPr>
          <w:rFonts w:ascii="gobCL" w:eastAsia="Arial Unicode MS" w:hAnsi="gobCL" w:cs="Arial"/>
          <w:color w:val="000000" w:themeColor="text1"/>
          <w:sz w:val="22"/>
          <w:szCs w:val="22"/>
          <w:lang w:val="es-CL"/>
        </w:rPr>
        <w:t>te legal de la empresa, ya sea é</w:t>
      </w:r>
      <w:r w:rsidRPr="0001685C">
        <w:rPr>
          <w:rFonts w:ascii="gobCL" w:eastAsia="Arial Unicode MS" w:hAnsi="gobCL" w:cs="Arial"/>
          <w:color w:val="000000" w:themeColor="text1"/>
          <w:sz w:val="22"/>
          <w:szCs w:val="22"/>
          <w:lang w:val="es-CL"/>
        </w:rPr>
        <w:t>sta</w:t>
      </w:r>
      <w:r w:rsidR="00E1632D" w:rsidRPr="0001685C">
        <w:rPr>
          <w:rFonts w:ascii="gobCL" w:eastAsia="Arial Unicode MS" w:hAnsi="gobCL" w:cs="Arial"/>
          <w:color w:val="000000" w:themeColor="text1"/>
          <w:sz w:val="22"/>
          <w:szCs w:val="22"/>
          <w:lang w:val="es-CL"/>
        </w:rPr>
        <w:t>,</w:t>
      </w:r>
      <w:r w:rsidRPr="0001685C">
        <w:rPr>
          <w:rFonts w:ascii="gobCL" w:eastAsia="Arial Unicode MS" w:hAnsi="gobCL" w:cs="Arial"/>
          <w:color w:val="000000" w:themeColor="text1"/>
          <w:sz w:val="22"/>
          <w:szCs w:val="22"/>
          <w:lang w:val="es-CL"/>
        </w:rPr>
        <w:t xml:space="preserve"> natural o jurídica, no podrá tener contrato vigente, incluso a honorarios, con </w:t>
      </w:r>
      <w:r w:rsidR="00E1632D" w:rsidRPr="0001685C">
        <w:rPr>
          <w:rFonts w:ascii="gobCL" w:eastAsia="Arial Unicode MS" w:hAnsi="gobCL" w:cs="Arial"/>
          <w:color w:val="000000" w:themeColor="text1"/>
          <w:sz w:val="22"/>
          <w:szCs w:val="22"/>
          <w:lang w:val="es-CL"/>
        </w:rPr>
        <w:t>el Comité</w:t>
      </w:r>
      <w:r w:rsidRPr="0001685C">
        <w:rPr>
          <w:rFonts w:ascii="gobCL" w:eastAsia="Arial Unicode MS" w:hAnsi="gobCL" w:cs="Arial"/>
          <w:color w:val="000000" w:themeColor="text1"/>
          <w:sz w:val="22"/>
          <w:szCs w:val="22"/>
          <w:lang w:val="es-CL"/>
        </w:rPr>
        <w:t xml:space="preserve">, </w:t>
      </w:r>
      <w:r w:rsidR="00FE3995">
        <w:rPr>
          <w:rFonts w:ascii="gobCL" w:eastAsia="Arial Unicode MS" w:hAnsi="gobCL" w:cs="Arial"/>
          <w:color w:val="000000" w:themeColor="text1"/>
          <w:sz w:val="22"/>
          <w:szCs w:val="22"/>
          <w:lang w:val="es-CL"/>
        </w:rPr>
        <w:t xml:space="preserve">Sercotec </w:t>
      </w:r>
      <w:r w:rsidRPr="0001685C">
        <w:rPr>
          <w:rFonts w:ascii="gobCL" w:eastAsia="Arial Unicode MS" w:hAnsi="gobCL" w:cs="Arial"/>
          <w:color w:val="000000" w:themeColor="text1"/>
          <w:sz w:val="22"/>
          <w:szCs w:val="22"/>
          <w:lang w:val="es-CL"/>
        </w:rPr>
        <w:t>o el Agente Operador  a cargo de la convocatoria, o quienes participen en la asignación de recursos, ni podrá ser cónyuge, conviviente civil o pariente hasta el tercer grado de consanguineidad y segundo de afinidad inclusive con el personal directivo de</w:t>
      </w:r>
      <w:r w:rsidR="00E1632D" w:rsidRPr="0001685C">
        <w:rPr>
          <w:rFonts w:ascii="gobCL" w:eastAsia="Arial Unicode MS" w:hAnsi="gobCL" w:cs="Arial"/>
          <w:color w:val="000000" w:themeColor="text1"/>
          <w:sz w:val="22"/>
          <w:szCs w:val="22"/>
          <w:lang w:val="es-CL"/>
        </w:rPr>
        <w:t>l Comité</w:t>
      </w:r>
      <w:r w:rsidRPr="0001685C">
        <w:rPr>
          <w:rFonts w:ascii="gobCL" w:eastAsia="Arial Unicode MS" w:hAnsi="gobCL" w:cs="Arial"/>
          <w:color w:val="000000" w:themeColor="text1"/>
          <w:sz w:val="22"/>
          <w:szCs w:val="22"/>
          <w:lang w:val="es-CL"/>
        </w:rPr>
        <w:t xml:space="preserve">, el personal del Agente Operador </w:t>
      </w:r>
      <w:r w:rsidR="00E1632D" w:rsidRPr="0001685C">
        <w:rPr>
          <w:rFonts w:ascii="gobCL" w:eastAsia="Arial Unicode MS" w:hAnsi="gobCL" w:cs="Arial"/>
          <w:color w:val="000000" w:themeColor="text1"/>
          <w:sz w:val="22"/>
          <w:szCs w:val="22"/>
          <w:lang w:val="es-CL"/>
        </w:rPr>
        <w:t>del Comité</w:t>
      </w:r>
      <w:r w:rsidRPr="0001685C">
        <w:rPr>
          <w:rFonts w:ascii="gobCL" w:eastAsia="Arial Unicode MS" w:hAnsi="gobCL" w:cs="Arial"/>
          <w:color w:val="000000" w:themeColor="text1"/>
          <w:sz w:val="22"/>
          <w:szCs w:val="22"/>
          <w:lang w:val="es-CL"/>
        </w:rPr>
        <w:t xml:space="preserve"> a cargo de la convocatoria o quienes participen en la asignación de recursos, incluido el personal de la Dirección Regional que intervenga en la convocatoria.</w:t>
      </w:r>
    </w:p>
    <w:p w14:paraId="771C4FE6" w14:textId="796C8812" w:rsidR="00A37F1F" w:rsidRPr="0001685C" w:rsidRDefault="00A37F1F" w:rsidP="00AB79DA">
      <w:pPr>
        <w:pStyle w:val="Prrafodelista"/>
        <w:numPr>
          <w:ilvl w:val="0"/>
          <w:numId w:val="35"/>
        </w:numPr>
        <w:jc w:val="both"/>
        <w:rPr>
          <w:rFonts w:ascii="gobCL" w:eastAsia="Arial Unicode MS" w:hAnsi="gobCL" w:cs="Arial" w:hint="eastAsia"/>
          <w:color w:val="000000" w:themeColor="text1"/>
          <w:sz w:val="22"/>
          <w:szCs w:val="22"/>
          <w:lang w:val="es-CL"/>
        </w:rPr>
      </w:pPr>
      <w:r w:rsidRPr="0001685C">
        <w:rPr>
          <w:rFonts w:ascii="gobCL" w:eastAsia="Arial Unicode MS" w:hAnsi="gobCL" w:cs="Arial"/>
          <w:color w:val="000000" w:themeColor="text1"/>
          <w:sz w:val="22"/>
          <w:szCs w:val="22"/>
          <w:lang w:val="es-CL"/>
        </w:rPr>
        <w:t xml:space="preserve">Previo a la firma de contrato, el beneficiario/a debe entregar al Agente Operador </w:t>
      </w:r>
      <w:r w:rsidR="00E1632D" w:rsidRPr="0001685C">
        <w:rPr>
          <w:rFonts w:ascii="gobCL" w:eastAsia="Arial Unicode MS" w:hAnsi="gobCL" w:cs="Arial"/>
          <w:color w:val="000000" w:themeColor="text1"/>
          <w:sz w:val="22"/>
          <w:szCs w:val="22"/>
          <w:lang w:val="es-CL"/>
        </w:rPr>
        <w:t>del Comité</w:t>
      </w:r>
      <w:r w:rsidRPr="0001685C">
        <w:rPr>
          <w:rFonts w:ascii="gobCL" w:eastAsia="Arial Unicode MS" w:hAnsi="gobCL" w:cs="Arial"/>
          <w:color w:val="000000" w:themeColor="text1"/>
          <w:sz w:val="22"/>
          <w:szCs w:val="22"/>
          <w:lang w:val="es-CL"/>
        </w:rPr>
        <w:t xml:space="preserve"> el aporte empresarial en efectivo, transferencia electrónica o depósito bancario.</w:t>
      </w:r>
    </w:p>
    <w:p w14:paraId="14321C60" w14:textId="36F9BE0C" w:rsidR="00A37F1F" w:rsidRPr="0001685C" w:rsidRDefault="00A37F1F" w:rsidP="00AB79DA">
      <w:pPr>
        <w:pStyle w:val="Prrafodelista"/>
        <w:numPr>
          <w:ilvl w:val="0"/>
          <w:numId w:val="35"/>
        </w:numPr>
        <w:jc w:val="both"/>
        <w:rPr>
          <w:rFonts w:ascii="gobCL" w:eastAsia="Arial Unicode MS" w:hAnsi="gobCL" w:cs="Arial" w:hint="eastAsia"/>
          <w:color w:val="000000" w:themeColor="text1"/>
          <w:sz w:val="22"/>
          <w:szCs w:val="22"/>
          <w:lang w:val="es-CL"/>
        </w:rPr>
      </w:pPr>
      <w:r w:rsidRPr="0001685C">
        <w:rPr>
          <w:rFonts w:ascii="gobCL" w:eastAsia="Arial Unicode MS" w:hAnsi="gobCL" w:cs="Arial"/>
          <w:color w:val="000000" w:themeColor="text1"/>
          <w:sz w:val="22"/>
          <w:szCs w:val="22"/>
          <w:lang w:val="es-CL"/>
        </w:rPr>
        <w:t>Los gastos ejecutados para las Acciones de Gestión Empresarial y/o Inversiones no pueden corresponder a la remuneración del empresario/a, ni de los socios/as, ni de representantes, ni de sus respectivos cónyuges, conviviente civil, hijos y parientes por consanguineidad hasta el segundo grado inclusive (hijos, padres, abuelos y hermanos).</w:t>
      </w:r>
    </w:p>
    <w:p w14:paraId="1F3A96CA" w14:textId="05A0304A" w:rsidR="00912371" w:rsidRDefault="00A37F1F" w:rsidP="00AB79DA">
      <w:pPr>
        <w:pStyle w:val="Prrafodelista"/>
        <w:numPr>
          <w:ilvl w:val="0"/>
          <w:numId w:val="35"/>
        </w:numPr>
        <w:jc w:val="both"/>
        <w:rPr>
          <w:rFonts w:ascii="gobCL" w:eastAsia="Arial Unicode MS" w:hAnsi="gobCL" w:cs="Arial" w:hint="eastAsia"/>
          <w:color w:val="000000" w:themeColor="text1"/>
          <w:sz w:val="22"/>
          <w:szCs w:val="22"/>
          <w:lang w:val="es-CL"/>
        </w:rPr>
      </w:pPr>
      <w:r w:rsidRPr="0001685C">
        <w:rPr>
          <w:rFonts w:ascii="gobCL" w:eastAsia="Arial Unicode MS" w:hAnsi="gobCL" w:cs="Arial"/>
          <w:color w:val="000000" w:themeColor="text1"/>
          <w:sz w:val="22"/>
          <w:szCs w:val="22"/>
          <w:lang w:val="es-CL"/>
        </w:rPr>
        <w:t>En caso de ser persona jurídica, ésta debe estar legalmente constituida y vigente.</w:t>
      </w:r>
    </w:p>
    <w:p w14:paraId="6D69345D" w14:textId="77777777" w:rsidR="00857B89" w:rsidRPr="00857B89" w:rsidRDefault="00857B89" w:rsidP="00857B89">
      <w:pPr>
        <w:ind w:left="360"/>
        <w:jc w:val="both"/>
        <w:rPr>
          <w:rFonts w:ascii="gobCL" w:eastAsia="Arial Unicode MS" w:hAnsi="gobCL" w:cs="Arial" w:hint="eastAsia"/>
          <w:color w:val="000000" w:themeColor="text1"/>
          <w:sz w:val="22"/>
          <w:szCs w:val="22"/>
          <w:lang w:val="es-CL"/>
        </w:rPr>
      </w:pPr>
    </w:p>
    <w:p w14:paraId="1F3A96D1" w14:textId="5E4CC70C" w:rsidR="00505C51" w:rsidRPr="00C55885" w:rsidRDefault="00C55885" w:rsidP="00AB79DA">
      <w:pPr>
        <w:pStyle w:val="Ttulo1"/>
        <w:numPr>
          <w:ilvl w:val="1"/>
          <w:numId w:val="31"/>
        </w:numPr>
        <w:spacing w:before="120" w:after="120"/>
        <w:rPr>
          <w:rFonts w:eastAsia="Arial Unicode MS" w:hint="eastAsia"/>
          <w:color w:val="auto"/>
        </w:rPr>
      </w:pPr>
      <w:bookmarkStart w:id="48" w:name="_Toc345489754"/>
      <w:r>
        <w:rPr>
          <w:rFonts w:eastAsia="Arial Unicode MS"/>
          <w:color w:val="auto"/>
        </w:rPr>
        <w:t xml:space="preserve"> </w:t>
      </w:r>
      <w:bookmarkStart w:id="49" w:name="_Toc5182975"/>
      <w:bookmarkStart w:id="50" w:name="_Toc117071637"/>
      <w:r w:rsidR="00505C51" w:rsidRPr="00C55885">
        <w:rPr>
          <w:rFonts w:eastAsia="Arial Unicode MS"/>
          <w:color w:val="auto"/>
        </w:rPr>
        <w:t>¿Qué financia?</w:t>
      </w:r>
      <w:bookmarkEnd w:id="48"/>
      <w:bookmarkEnd w:id="49"/>
      <w:bookmarkEnd w:id="50"/>
    </w:p>
    <w:p w14:paraId="1F3A96D2" w14:textId="77777777" w:rsidR="00505C51" w:rsidRPr="00C842D4" w:rsidRDefault="00505C51" w:rsidP="00505C51">
      <w:pPr>
        <w:ind w:left="426"/>
        <w:rPr>
          <w:rFonts w:ascii="gobCL" w:eastAsia="Arial Unicode MS" w:hAnsi="gobCL" w:cs="Arial" w:hint="eastAsia"/>
          <w:b/>
          <w:color w:val="000000"/>
          <w:sz w:val="22"/>
          <w:szCs w:val="22"/>
        </w:rPr>
      </w:pPr>
    </w:p>
    <w:p w14:paraId="2A4B35BC" w14:textId="77707BB7" w:rsidR="00A37F1F" w:rsidRPr="0001685C" w:rsidRDefault="00A37F1F" w:rsidP="00A37F1F">
      <w:pPr>
        <w:jc w:val="both"/>
        <w:rPr>
          <w:rFonts w:ascii="gobCL" w:eastAsia="Arial Unicode MS" w:hAnsi="gobCL" w:cs="Arial" w:hint="eastAsia"/>
          <w:color w:val="000000"/>
          <w:sz w:val="22"/>
          <w:szCs w:val="22"/>
          <w:lang w:val="es-CL"/>
        </w:rPr>
      </w:pPr>
      <w:r w:rsidRPr="0001685C">
        <w:rPr>
          <w:rFonts w:ascii="gobCL" w:eastAsia="Arial Unicode MS" w:hAnsi="gobCL" w:cs="Arial"/>
          <w:color w:val="000000"/>
          <w:sz w:val="22"/>
          <w:szCs w:val="22"/>
          <w:lang w:val="es-CL"/>
        </w:rPr>
        <w:t xml:space="preserve">Sólo los/as postulantes cuyas ideas de negocio hayan sido seleccionadas, elaborarán e implementarán un Plan de </w:t>
      </w:r>
      <w:r w:rsidR="00631912" w:rsidRPr="0001685C">
        <w:rPr>
          <w:rFonts w:ascii="gobCL" w:eastAsia="Arial Unicode MS" w:hAnsi="gobCL" w:cs="Arial"/>
          <w:color w:val="000000"/>
          <w:sz w:val="22"/>
          <w:szCs w:val="22"/>
          <w:lang w:val="es-CL"/>
        </w:rPr>
        <w:t>Trabajo</w:t>
      </w:r>
      <w:r w:rsidR="00631912">
        <w:rPr>
          <w:rFonts w:ascii="gobCL" w:eastAsia="Arial Unicode MS" w:hAnsi="gobCL" w:cs="Arial"/>
          <w:color w:val="000000"/>
          <w:sz w:val="22"/>
          <w:szCs w:val="22"/>
          <w:lang w:val="es-CL"/>
        </w:rPr>
        <w:t>. El</w:t>
      </w:r>
      <w:r w:rsidR="0035137A" w:rsidRPr="0001685C">
        <w:rPr>
          <w:rFonts w:ascii="gobCL" w:eastAsia="Arial Unicode MS" w:hAnsi="gobCL" w:cs="Arial"/>
          <w:color w:val="000000"/>
          <w:sz w:val="22"/>
          <w:szCs w:val="22"/>
          <w:lang w:val="es-CL"/>
        </w:rPr>
        <w:t xml:space="preserve"> Comité</w:t>
      </w:r>
      <w:r w:rsidRPr="0001685C">
        <w:rPr>
          <w:rFonts w:ascii="gobCL" w:eastAsia="Arial Unicode MS" w:hAnsi="gobCL" w:cs="Arial"/>
          <w:color w:val="000000"/>
          <w:sz w:val="22"/>
          <w:szCs w:val="22"/>
          <w:lang w:val="es-CL"/>
        </w:rPr>
        <w:t xml:space="preserve"> entregará asistencia té</w:t>
      </w:r>
      <w:r w:rsidR="00DE1E31">
        <w:rPr>
          <w:rFonts w:ascii="gobCL" w:eastAsia="Arial Unicode MS" w:hAnsi="gobCL" w:cs="Arial"/>
          <w:color w:val="000000"/>
          <w:sz w:val="22"/>
          <w:szCs w:val="22"/>
          <w:lang w:val="es-CL"/>
        </w:rPr>
        <w:t xml:space="preserve">cnica y un subsidio de </w:t>
      </w:r>
      <w:r w:rsidR="007A40CD">
        <w:rPr>
          <w:rFonts w:ascii="gobCL" w:eastAsia="Arial Unicode MS" w:hAnsi="gobCL" w:cs="Arial"/>
          <w:color w:val="000000"/>
          <w:sz w:val="22"/>
          <w:szCs w:val="22"/>
          <w:lang w:val="es-CL"/>
        </w:rPr>
        <w:t>hasta $6</w:t>
      </w:r>
      <w:r w:rsidR="00DE2C51">
        <w:rPr>
          <w:rFonts w:ascii="gobCL" w:eastAsia="Arial Unicode MS" w:hAnsi="gobCL" w:cs="Arial"/>
          <w:color w:val="000000"/>
          <w:sz w:val="22"/>
          <w:szCs w:val="22"/>
          <w:lang w:val="es-CL"/>
        </w:rPr>
        <w:t>.</w:t>
      </w:r>
      <w:r w:rsidRPr="00025586">
        <w:rPr>
          <w:rFonts w:ascii="gobCL" w:eastAsia="Arial Unicode MS" w:hAnsi="gobCL" w:cs="Arial"/>
          <w:color w:val="000000"/>
          <w:sz w:val="22"/>
          <w:szCs w:val="22"/>
          <w:lang w:val="es-CL"/>
        </w:rPr>
        <w:t>000.000</w:t>
      </w:r>
      <w:r w:rsidR="00DE1E31" w:rsidRPr="00025586">
        <w:rPr>
          <w:rFonts w:ascii="gobCL" w:eastAsia="Arial Unicode MS" w:hAnsi="gobCL" w:cs="Arial"/>
          <w:color w:val="000000"/>
          <w:sz w:val="22"/>
          <w:szCs w:val="22"/>
          <w:lang w:val="es-CL"/>
        </w:rPr>
        <w:t xml:space="preserve"> (</w:t>
      </w:r>
      <w:r w:rsidR="007A40CD">
        <w:rPr>
          <w:rFonts w:ascii="gobCL" w:eastAsia="Arial Unicode MS" w:hAnsi="gobCL" w:cs="Arial"/>
          <w:color w:val="000000"/>
          <w:sz w:val="22"/>
          <w:szCs w:val="22"/>
          <w:lang w:val="es-CL"/>
        </w:rPr>
        <w:t>seis</w:t>
      </w:r>
      <w:r w:rsidR="00DE1E31" w:rsidRPr="00025586">
        <w:rPr>
          <w:rFonts w:ascii="gobCL" w:eastAsia="Arial Unicode MS" w:hAnsi="gobCL" w:cs="Arial"/>
          <w:color w:val="000000"/>
          <w:sz w:val="22"/>
          <w:szCs w:val="22"/>
          <w:lang w:val="es-CL"/>
        </w:rPr>
        <w:t xml:space="preserve"> millones de pesos)</w:t>
      </w:r>
      <w:r w:rsidRPr="00025586">
        <w:rPr>
          <w:rFonts w:ascii="gobCL" w:eastAsia="Arial Unicode MS" w:hAnsi="gobCL" w:cs="Arial"/>
          <w:color w:val="000000"/>
          <w:sz w:val="22"/>
          <w:szCs w:val="22"/>
          <w:lang w:val="es-CL"/>
        </w:rPr>
        <w:t xml:space="preserve">, </w:t>
      </w:r>
      <w:r w:rsidR="00DE1E31" w:rsidRPr="00025586">
        <w:rPr>
          <w:rFonts w:ascii="gobCL" w:eastAsia="Arial Unicode MS" w:hAnsi="gobCL" w:cs="Arial"/>
          <w:color w:val="000000"/>
          <w:sz w:val="22"/>
          <w:szCs w:val="22"/>
          <w:lang w:val="es-CL"/>
        </w:rPr>
        <w:t>m</w:t>
      </w:r>
      <w:r w:rsidR="004D7374" w:rsidRPr="00025586">
        <w:rPr>
          <w:rFonts w:ascii="gobCL" w:eastAsia="Arial Unicode MS" w:hAnsi="gobCL" w:cs="Arial"/>
          <w:color w:val="000000"/>
          <w:sz w:val="22"/>
          <w:szCs w:val="22"/>
          <w:lang w:val="es-CL"/>
        </w:rPr>
        <w:t>onto que podrá ser destinado en su totalidad</w:t>
      </w:r>
      <w:r w:rsidR="004D7374">
        <w:rPr>
          <w:rFonts w:ascii="gobCL" w:eastAsia="Arial Unicode MS" w:hAnsi="gobCL" w:cs="Arial"/>
          <w:color w:val="000000"/>
          <w:sz w:val="22"/>
          <w:szCs w:val="22"/>
          <w:lang w:val="es-CL"/>
        </w:rPr>
        <w:t xml:space="preserve"> a proyectos de inversión; o, si ello no fuera así, destinar como máximo $</w:t>
      </w:r>
      <w:r w:rsidR="0035137A" w:rsidRPr="0001685C">
        <w:rPr>
          <w:rFonts w:ascii="gobCL" w:eastAsia="Arial Unicode MS" w:hAnsi="gobCL" w:cs="Arial"/>
          <w:color w:val="000000"/>
          <w:sz w:val="22"/>
          <w:szCs w:val="22"/>
          <w:lang w:val="es-CL"/>
        </w:rPr>
        <w:t>1.</w:t>
      </w:r>
      <w:r w:rsidR="008C25AE">
        <w:rPr>
          <w:rFonts w:ascii="gobCL" w:eastAsia="Arial Unicode MS" w:hAnsi="gobCL" w:cs="Arial"/>
          <w:color w:val="000000"/>
          <w:sz w:val="22"/>
          <w:szCs w:val="22"/>
          <w:lang w:val="es-CL"/>
        </w:rPr>
        <w:t>0</w:t>
      </w:r>
      <w:r w:rsidRPr="0001685C">
        <w:rPr>
          <w:rFonts w:ascii="gobCL" w:eastAsia="Arial Unicode MS" w:hAnsi="gobCL" w:cs="Arial"/>
          <w:color w:val="000000"/>
          <w:sz w:val="22"/>
          <w:szCs w:val="22"/>
          <w:lang w:val="es-CL"/>
        </w:rPr>
        <w:t>00.000.-</w:t>
      </w:r>
      <w:r w:rsidR="0065109B">
        <w:rPr>
          <w:rFonts w:ascii="gobCL" w:eastAsia="Arial Unicode MS" w:hAnsi="gobCL" w:cs="Arial"/>
          <w:color w:val="000000"/>
          <w:sz w:val="22"/>
          <w:szCs w:val="22"/>
          <w:lang w:val="es-CL"/>
        </w:rPr>
        <w:t xml:space="preserve"> (un millón </w:t>
      </w:r>
      <w:r w:rsidR="008C25AE">
        <w:rPr>
          <w:rFonts w:ascii="gobCL" w:eastAsia="Arial Unicode MS" w:hAnsi="gobCL" w:cs="Arial"/>
          <w:color w:val="000000"/>
          <w:sz w:val="22"/>
          <w:szCs w:val="22"/>
          <w:lang w:val="es-CL"/>
        </w:rPr>
        <w:t xml:space="preserve">de </w:t>
      </w:r>
      <w:r w:rsidR="004D7374">
        <w:rPr>
          <w:rFonts w:ascii="gobCL" w:eastAsia="Arial Unicode MS" w:hAnsi="gobCL" w:cs="Arial"/>
          <w:color w:val="000000"/>
          <w:sz w:val="22"/>
          <w:szCs w:val="22"/>
          <w:lang w:val="es-CL"/>
        </w:rPr>
        <w:t>pesos)</w:t>
      </w:r>
      <w:r w:rsidRPr="0001685C">
        <w:rPr>
          <w:rFonts w:ascii="gobCL" w:eastAsia="Arial Unicode MS" w:hAnsi="gobCL" w:cs="Arial"/>
          <w:color w:val="000000"/>
          <w:sz w:val="22"/>
          <w:szCs w:val="22"/>
          <w:lang w:val="es-CL"/>
        </w:rPr>
        <w:t>, po</w:t>
      </w:r>
      <w:r w:rsidR="004D7374">
        <w:rPr>
          <w:rFonts w:ascii="gobCL" w:eastAsia="Arial Unicode MS" w:hAnsi="gobCL" w:cs="Arial"/>
          <w:color w:val="000000"/>
          <w:sz w:val="22"/>
          <w:szCs w:val="22"/>
          <w:lang w:val="es-CL"/>
        </w:rPr>
        <w:t xml:space="preserve">r beneficiario/a para realizar </w:t>
      </w:r>
      <w:r w:rsidRPr="0001685C">
        <w:rPr>
          <w:rFonts w:ascii="gobCL" w:eastAsia="Arial Unicode MS" w:hAnsi="gobCL" w:cs="Arial"/>
          <w:color w:val="000000"/>
          <w:sz w:val="22"/>
          <w:szCs w:val="22"/>
          <w:lang w:val="es-CL"/>
        </w:rPr>
        <w:t xml:space="preserve">Acciones de Gestión Empresarial. </w:t>
      </w:r>
    </w:p>
    <w:p w14:paraId="225946B0" w14:textId="77777777" w:rsidR="00A37F1F" w:rsidRPr="0001685C" w:rsidRDefault="00A37F1F" w:rsidP="00A37F1F">
      <w:pPr>
        <w:jc w:val="both"/>
        <w:rPr>
          <w:rFonts w:ascii="gobCL" w:eastAsia="Arial Unicode MS" w:hAnsi="gobCL" w:cs="Arial" w:hint="eastAsia"/>
          <w:color w:val="000000"/>
          <w:sz w:val="22"/>
          <w:szCs w:val="22"/>
          <w:lang w:val="es-CL"/>
        </w:rPr>
      </w:pPr>
    </w:p>
    <w:p w14:paraId="55F99C29" w14:textId="77777777" w:rsidR="00A37F1F" w:rsidRPr="0001685C" w:rsidRDefault="00A37F1F" w:rsidP="00A37F1F">
      <w:pPr>
        <w:jc w:val="both"/>
        <w:rPr>
          <w:rFonts w:ascii="gobCL" w:eastAsia="Arial Unicode MS" w:hAnsi="gobCL" w:cs="Arial" w:hint="eastAsia"/>
          <w:color w:val="000000"/>
          <w:sz w:val="22"/>
          <w:szCs w:val="22"/>
          <w:lang w:val="es-CL"/>
        </w:rPr>
      </w:pPr>
      <w:r w:rsidRPr="0001685C">
        <w:rPr>
          <w:rFonts w:ascii="gobCL" w:eastAsia="Arial Unicode MS" w:hAnsi="gobCL" w:cs="Arial"/>
          <w:color w:val="000000"/>
          <w:sz w:val="22"/>
          <w:szCs w:val="22"/>
          <w:lang w:val="es-CL"/>
        </w:rPr>
        <w:t>El subsidio NO considera el financiamiento de IVA u otro tipo de impuesto, siendo cargo de cada beneficiario/a.</w:t>
      </w:r>
    </w:p>
    <w:p w14:paraId="63E8C302" w14:textId="77777777" w:rsidR="00A37F1F" w:rsidRPr="0001685C" w:rsidRDefault="00A37F1F" w:rsidP="00A37F1F">
      <w:pPr>
        <w:jc w:val="both"/>
        <w:rPr>
          <w:rFonts w:ascii="gobCL" w:eastAsia="Arial Unicode MS" w:hAnsi="gobCL" w:cs="Arial" w:hint="eastAsia"/>
          <w:color w:val="000000"/>
          <w:sz w:val="22"/>
          <w:szCs w:val="22"/>
          <w:lang w:val="es-CL"/>
        </w:rPr>
      </w:pPr>
      <w:r w:rsidRPr="0001685C">
        <w:rPr>
          <w:rFonts w:ascii="gobCL" w:eastAsia="Arial Unicode MS" w:hAnsi="gobCL" w:cs="Arial"/>
          <w:color w:val="000000"/>
          <w:sz w:val="22"/>
          <w:szCs w:val="22"/>
          <w:lang w:val="es-CL"/>
        </w:rPr>
        <w:t xml:space="preserve"> </w:t>
      </w:r>
    </w:p>
    <w:p w14:paraId="0FB69B5D" w14:textId="55374F72" w:rsidR="00A37F1F" w:rsidRPr="0001685C" w:rsidRDefault="00A37F1F" w:rsidP="00A37F1F">
      <w:pPr>
        <w:jc w:val="both"/>
        <w:rPr>
          <w:rFonts w:ascii="gobCL" w:eastAsia="Arial Unicode MS" w:hAnsi="gobCL" w:cs="Arial" w:hint="eastAsia"/>
          <w:color w:val="000000"/>
          <w:sz w:val="22"/>
          <w:szCs w:val="22"/>
          <w:lang w:val="es-CL"/>
        </w:rPr>
      </w:pPr>
      <w:r w:rsidRPr="0001685C">
        <w:rPr>
          <w:rFonts w:ascii="gobCL" w:eastAsia="Arial Unicode MS" w:hAnsi="gobCL" w:cs="Arial"/>
          <w:color w:val="000000"/>
          <w:sz w:val="22"/>
          <w:szCs w:val="22"/>
          <w:lang w:val="es-CL"/>
        </w:rPr>
        <w:t xml:space="preserve">Los ítems de financiamiento a considerar son los </w:t>
      </w:r>
      <w:r w:rsidR="0035137A" w:rsidRPr="0001685C">
        <w:rPr>
          <w:rFonts w:ascii="gobCL" w:eastAsia="Arial Unicode MS" w:hAnsi="gobCL" w:cs="Arial"/>
          <w:color w:val="000000"/>
          <w:sz w:val="22"/>
          <w:szCs w:val="22"/>
          <w:lang w:val="es-CL"/>
        </w:rPr>
        <w:t>siguientes:</w:t>
      </w:r>
      <w:r w:rsidRPr="0001685C">
        <w:rPr>
          <w:rFonts w:ascii="gobCL" w:eastAsia="Arial Unicode MS" w:hAnsi="gobCL" w:cs="Arial"/>
          <w:color w:val="000000"/>
          <w:sz w:val="22"/>
          <w:szCs w:val="22"/>
          <w:lang w:val="es-CL"/>
        </w:rPr>
        <w:t xml:space="preserve">  </w:t>
      </w:r>
    </w:p>
    <w:p w14:paraId="7BEB43C9" w14:textId="07B54E0D" w:rsidR="00A37F1F" w:rsidRDefault="00A37F1F" w:rsidP="00A37F1F">
      <w:pPr>
        <w:jc w:val="both"/>
        <w:rPr>
          <w:rFonts w:ascii="gobCL" w:eastAsia="Arial Unicode MS" w:hAnsi="gobCL" w:cs="Arial" w:hint="eastAsia"/>
          <w:b/>
          <w:color w:val="000000"/>
          <w:sz w:val="22"/>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A37F1F" w:rsidRPr="00A37F1F" w14:paraId="6095B040" w14:textId="77777777" w:rsidTr="00141D33">
        <w:trPr>
          <w:trHeight w:val="224"/>
          <w:tblHeader/>
        </w:trPr>
        <w:tc>
          <w:tcPr>
            <w:tcW w:w="1276" w:type="dxa"/>
            <w:shd w:val="clear" w:color="auto" w:fill="D9D9D9"/>
            <w:tcMar>
              <w:top w:w="57" w:type="dxa"/>
              <w:left w:w="70" w:type="dxa"/>
              <w:bottom w:w="57" w:type="dxa"/>
              <w:right w:w="70" w:type="dxa"/>
            </w:tcMar>
            <w:hideMark/>
          </w:tcPr>
          <w:p w14:paraId="1FE18DC8" w14:textId="77777777" w:rsidR="00A37F1F" w:rsidRPr="0001685C" w:rsidRDefault="00A37F1F" w:rsidP="00A37F1F">
            <w:pPr>
              <w:jc w:val="center"/>
              <w:rPr>
                <w:rFonts w:ascii="gobCL" w:hAnsi="gobCL"/>
                <w:b/>
                <w:bCs/>
                <w:color w:val="000000" w:themeColor="text1"/>
                <w:sz w:val="20"/>
                <w:szCs w:val="20"/>
                <w:lang w:eastAsia="es-CL"/>
              </w:rPr>
            </w:pPr>
            <w:r w:rsidRPr="00AD13DB">
              <w:rPr>
                <w:rFonts w:ascii="gobCL" w:hAnsi="gobCL"/>
                <w:b/>
                <w:bCs/>
                <w:color w:val="000000" w:themeColor="text1"/>
                <w:sz w:val="18"/>
                <w:szCs w:val="20"/>
              </w:rPr>
              <w:t>CATEGORÍA</w:t>
            </w:r>
          </w:p>
        </w:tc>
        <w:tc>
          <w:tcPr>
            <w:tcW w:w="1559" w:type="dxa"/>
            <w:shd w:val="clear" w:color="auto" w:fill="D9D9D9"/>
            <w:tcMar>
              <w:top w:w="57" w:type="dxa"/>
              <w:left w:w="70" w:type="dxa"/>
              <w:bottom w:w="57" w:type="dxa"/>
              <w:right w:w="70" w:type="dxa"/>
            </w:tcMar>
            <w:hideMark/>
          </w:tcPr>
          <w:p w14:paraId="2B08F88A" w14:textId="77777777" w:rsidR="00A37F1F" w:rsidRPr="0001685C" w:rsidRDefault="00A37F1F" w:rsidP="00A37F1F">
            <w:pPr>
              <w:jc w:val="center"/>
              <w:rPr>
                <w:rFonts w:ascii="gobCL" w:hAnsi="gobCL"/>
                <w:b/>
                <w:bCs/>
                <w:color w:val="000000" w:themeColor="text1"/>
                <w:sz w:val="20"/>
                <w:szCs w:val="20"/>
                <w:lang w:eastAsia="es-CL"/>
              </w:rPr>
            </w:pPr>
            <w:r w:rsidRPr="0001685C">
              <w:rPr>
                <w:rFonts w:ascii="gobCL" w:hAnsi="gobCL"/>
                <w:b/>
                <w:bCs/>
                <w:color w:val="000000" w:themeColor="text1"/>
                <w:sz w:val="20"/>
                <w:szCs w:val="20"/>
              </w:rPr>
              <w:t>ÍTEM</w:t>
            </w:r>
          </w:p>
        </w:tc>
        <w:tc>
          <w:tcPr>
            <w:tcW w:w="6096" w:type="dxa"/>
            <w:shd w:val="clear" w:color="auto" w:fill="D9D9D9"/>
            <w:tcMar>
              <w:top w:w="57" w:type="dxa"/>
              <w:left w:w="70" w:type="dxa"/>
              <w:bottom w:w="57" w:type="dxa"/>
              <w:right w:w="70" w:type="dxa"/>
            </w:tcMar>
            <w:hideMark/>
          </w:tcPr>
          <w:p w14:paraId="12339988" w14:textId="77777777" w:rsidR="00A37F1F" w:rsidRPr="0001685C" w:rsidRDefault="00A37F1F" w:rsidP="00A37F1F">
            <w:pPr>
              <w:jc w:val="center"/>
              <w:rPr>
                <w:rFonts w:ascii="gobCL" w:hAnsi="gobCL"/>
                <w:b/>
                <w:bCs/>
                <w:color w:val="000000" w:themeColor="text1"/>
                <w:sz w:val="20"/>
                <w:szCs w:val="20"/>
                <w:lang w:eastAsia="es-CL"/>
              </w:rPr>
            </w:pPr>
            <w:r w:rsidRPr="0001685C">
              <w:rPr>
                <w:rFonts w:ascii="gobCL" w:hAnsi="gobCL"/>
                <w:b/>
                <w:bCs/>
                <w:color w:val="000000" w:themeColor="text1"/>
                <w:sz w:val="20"/>
                <w:szCs w:val="20"/>
              </w:rPr>
              <w:t>DEFINICIÓN</w:t>
            </w:r>
          </w:p>
        </w:tc>
      </w:tr>
      <w:tr w:rsidR="00A37F1F" w:rsidRPr="00A37F1F" w14:paraId="428570A5" w14:textId="77777777" w:rsidTr="00141D33">
        <w:trPr>
          <w:trHeight w:val="615"/>
        </w:trPr>
        <w:tc>
          <w:tcPr>
            <w:tcW w:w="1276" w:type="dxa"/>
            <w:vMerge w:val="restart"/>
            <w:tcMar>
              <w:top w:w="57" w:type="dxa"/>
              <w:left w:w="70" w:type="dxa"/>
              <w:bottom w:w="57" w:type="dxa"/>
              <w:right w:w="70" w:type="dxa"/>
            </w:tcMar>
            <w:vAlign w:val="center"/>
            <w:hideMark/>
          </w:tcPr>
          <w:p w14:paraId="699769C7"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Acciones de Gestión Empresarial</w:t>
            </w:r>
          </w:p>
        </w:tc>
        <w:tc>
          <w:tcPr>
            <w:tcW w:w="1559" w:type="dxa"/>
            <w:tcMar>
              <w:top w:w="57" w:type="dxa"/>
              <w:left w:w="70" w:type="dxa"/>
              <w:bottom w:w="57" w:type="dxa"/>
              <w:right w:w="70" w:type="dxa"/>
            </w:tcMar>
            <w:vAlign w:val="center"/>
            <w:hideMark/>
          </w:tcPr>
          <w:p w14:paraId="70C1F206" w14:textId="77777777" w:rsidR="00A37F1F" w:rsidRPr="0001685C" w:rsidRDefault="00A37F1F" w:rsidP="00AD13DB">
            <w:pPr>
              <w:jc w:val="center"/>
              <w:rPr>
                <w:rFonts w:ascii="gobCL" w:hAnsi="gobCL"/>
                <w:color w:val="000000" w:themeColor="text1"/>
                <w:sz w:val="20"/>
                <w:szCs w:val="20"/>
                <w:lang w:eastAsia="es-CL"/>
              </w:rPr>
            </w:pPr>
            <w:r w:rsidRPr="0001685C">
              <w:rPr>
                <w:rFonts w:ascii="gobCL" w:hAnsi="gobCL"/>
                <w:color w:val="000000" w:themeColor="text1"/>
                <w:sz w:val="20"/>
                <w:szCs w:val="20"/>
              </w:rPr>
              <w:t>Asistencia técnica y asesoría en gestión</w:t>
            </w:r>
          </w:p>
        </w:tc>
        <w:tc>
          <w:tcPr>
            <w:tcW w:w="6096" w:type="dxa"/>
            <w:noWrap/>
            <w:tcMar>
              <w:top w:w="57" w:type="dxa"/>
              <w:left w:w="70" w:type="dxa"/>
              <w:bottom w:w="57" w:type="dxa"/>
              <w:right w:w="70" w:type="dxa"/>
            </w:tcMar>
            <w:hideMark/>
          </w:tcPr>
          <w:p w14:paraId="5B6EBE3F"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Cs/>
                <w:color w:val="000000" w:themeColor="text1"/>
                <w:sz w:val="20"/>
                <w:szCs w:val="20"/>
                <w:lang w:val="es-CL"/>
              </w:rPr>
              <w:t>Comprende el gasto para contratación de servicios de consultoría orientadas a entregar conocimientos, información y/o herramientas técnicas que tengan un impacto directo en la gestión de los beneficiarios/as</w:t>
            </w:r>
          </w:p>
        </w:tc>
      </w:tr>
      <w:tr w:rsidR="00A37F1F" w:rsidRPr="00A37F1F" w14:paraId="7E8C6FBD" w14:textId="77777777" w:rsidTr="00141D33">
        <w:trPr>
          <w:trHeight w:val="315"/>
        </w:trPr>
        <w:tc>
          <w:tcPr>
            <w:tcW w:w="1276" w:type="dxa"/>
            <w:vMerge/>
            <w:tcMar>
              <w:top w:w="57" w:type="dxa"/>
              <w:bottom w:w="57" w:type="dxa"/>
            </w:tcMar>
            <w:hideMark/>
          </w:tcPr>
          <w:p w14:paraId="143F4A27"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5B0C7656"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Capacitación</w:t>
            </w:r>
          </w:p>
        </w:tc>
        <w:tc>
          <w:tcPr>
            <w:tcW w:w="6096" w:type="dxa"/>
            <w:noWrap/>
            <w:tcMar>
              <w:top w:w="57" w:type="dxa"/>
              <w:left w:w="70" w:type="dxa"/>
              <w:bottom w:w="57" w:type="dxa"/>
              <w:right w:w="70" w:type="dxa"/>
            </w:tcMar>
            <w:hideMark/>
          </w:tcPr>
          <w:p w14:paraId="0824959D"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color w:val="000000" w:themeColor="text1"/>
                <w:sz w:val="20"/>
                <w:szCs w:val="20"/>
                <w:lang w:val="es-CL"/>
              </w:rPr>
              <w:t>Comprende el gasto en consultoría(s) dirigidas a los beneficiarios para el desarrollo de actividades transferencia de conocimientos requeridos para el desarrollo del nuevo negocio.</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r w:rsidR="00A37F1F" w:rsidRPr="00A37F1F" w14:paraId="4266E2D7" w14:textId="77777777" w:rsidTr="00141D33">
        <w:trPr>
          <w:trHeight w:val="2690"/>
        </w:trPr>
        <w:tc>
          <w:tcPr>
            <w:tcW w:w="1276" w:type="dxa"/>
            <w:vMerge/>
            <w:tcMar>
              <w:top w:w="57" w:type="dxa"/>
              <w:bottom w:w="57" w:type="dxa"/>
            </w:tcMar>
            <w:hideMark/>
          </w:tcPr>
          <w:p w14:paraId="6CA79F57"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7598CC35"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Acciones de marketing</w:t>
            </w:r>
          </w:p>
        </w:tc>
        <w:tc>
          <w:tcPr>
            <w:tcW w:w="6096" w:type="dxa"/>
            <w:noWrap/>
            <w:tcMar>
              <w:top w:w="57" w:type="dxa"/>
              <w:left w:w="70" w:type="dxa"/>
              <w:bottom w:w="57" w:type="dxa"/>
              <w:right w:w="70" w:type="dxa"/>
            </w:tcMar>
            <w:hideMark/>
          </w:tcPr>
          <w:p w14:paraId="01DEF3FC" w14:textId="77777777" w:rsidR="00A37F1F" w:rsidRPr="0001685C" w:rsidRDefault="00A37F1F" w:rsidP="00A37F1F">
            <w:pPr>
              <w:jc w:val="both"/>
              <w:rPr>
                <w:rFonts w:ascii="gobCL" w:hAnsi="gobCL" w:cs="Arial"/>
                <w:color w:val="000000" w:themeColor="text1"/>
                <w:sz w:val="20"/>
                <w:szCs w:val="20"/>
                <w:lang w:val="es-CL"/>
              </w:rPr>
            </w:pPr>
            <w:r w:rsidRPr="0001685C">
              <w:rPr>
                <w:rFonts w:ascii="gobCL" w:hAnsi="gobCL" w:cs="Arial"/>
                <w:b/>
                <w:color w:val="000000" w:themeColor="text1"/>
                <w:sz w:val="20"/>
                <w:szCs w:val="20"/>
                <w:lang w:val="es-CL"/>
              </w:rPr>
              <w:t>Ferias, exposiciones, eventos:</w:t>
            </w:r>
            <w:r w:rsidRPr="0001685C">
              <w:rPr>
                <w:rFonts w:ascii="gobCL" w:hAnsi="gobCL" w:cs="Arial"/>
                <w:color w:val="000000" w:themeColor="text1"/>
                <w:sz w:val="20"/>
                <w:szCs w:val="20"/>
                <w:lang w:val="es-CL"/>
              </w:rPr>
              <w:t xml:space="preserve"> comprende el gasto por concepto de participación, de organización y desarrollo de ferias, exposiciones o eventos con el propósito de presentar y/o comercializar productos o servicios.</w:t>
            </w:r>
          </w:p>
          <w:p w14:paraId="6142BF38"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
                <w:color w:val="000000" w:themeColor="text1"/>
                <w:sz w:val="20"/>
                <w:szCs w:val="20"/>
                <w:lang w:val="es-CL"/>
              </w:rPr>
              <w:t>Promoción, publicidad y difusión:</w:t>
            </w:r>
            <w:r w:rsidRPr="0001685C">
              <w:rPr>
                <w:rFonts w:ascii="gobCL" w:hAnsi="gobCL" w:cs="Arial"/>
                <w:color w:val="000000" w:themeColor="text1"/>
                <w:sz w:val="20"/>
                <w:szCs w:val="20"/>
                <w:lang w:val="es-CL"/>
              </w:rPr>
              <w:t xml:space="preserve"> comprende el gasto en contratación de servicios publicitarios, de promoción y difusión de los proyectos de fomento productivo, incluidas a además servicios asociados a Marketing Digital. </w:t>
            </w:r>
            <w:r w:rsidRPr="0001685C">
              <w:rPr>
                <w:rFonts w:ascii="Calibri" w:hAnsi="Calibri" w:cs="Calibri"/>
                <w:color w:val="000000" w:themeColor="text1"/>
                <w:sz w:val="20"/>
                <w:szCs w:val="20"/>
                <w:lang w:eastAsia="es-CL"/>
              </w:rPr>
              <w:t>                 </w:t>
            </w:r>
          </w:p>
          <w:p w14:paraId="58AEBBC9"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
                <w:color w:val="000000" w:themeColor="text1"/>
                <w:sz w:val="20"/>
                <w:szCs w:val="20"/>
                <w:lang w:val="es-CL"/>
              </w:rPr>
              <w:t>Misiones comerciales y/o tecnológicas, visitas y pasantías:</w:t>
            </w:r>
            <w:r w:rsidRPr="0001685C">
              <w:rPr>
                <w:rFonts w:ascii="gobCL" w:hAnsi="gobCL" w:cs="Arial"/>
                <w:color w:val="000000" w:themeColor="text1"/>
                <w:sz w:val="20"/>
                <w:szCs w:val="20"/>
                <w:lang w:val="es-CL"/>
              </w:rPr>
              <w:t xml:space="preserve"> Comprende el gasto por concepto de organización y desarrollo de viajes y visitas para trasferencias comerciales o tecnológicas de beneficiarios/as de un proyecto.</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r w:rsidR="00A37F1F" w:rsidRPr="00A37F1F" w14:paraId="6BB5D168" w14:textId="77777777" w:rsidTr="00141D33">
        <w:trPr>
          <w:trHeight w:val="510"/>
        </w:trPr>
        <w:tc>
          <w:tcPr>
            <w:tcW w:w="1276" w:type="dxa"/>
            <w:vMerge w:val="restart"/>
            <w:tcMar>
              <w:top w:w="57" w:type="dxa"/>
              <w:left w:w="70" w:type="dxa"/>
              <w:bottom w:w="57" w:type="dxa"/>
              <w:right w:w="70" w:type="dxa"/>
            </w:tcMar>
            <w:vAlign w:val="center"/>
            <w:hideMark/>
          </w:tcPr>
          <w:p w14:paraId="00191D43"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Inversiones</w:t>
            </w:r>
          </w:p>
        </w:tc>
        <w:tc>
          <w:tcPr>
            <w:tcW w:w="1559" w:type="dxa"/>
            <w:tcMar>
              <w:top w:w="57" w:type="dxa"/>
              <w:left w:w="70" w:type="dxa"/>
              <w:bottom w:w="57" w:type="dxa"/>
              <w:right w:w="70" w:type="dxa"/>
            </w:tcMar>
            <w:vAlign w:val="center"/>
            <w:hideMark/>
          </w:tcPr>
          <w:p w14:paraId="5E844DEF" w14:textId="77777777" w:rsidR="00A37F1F" w:rsidRPr="0001685C" w:rsidRDefault="00A37F1F" w:rsidP="00AD13DB">
            <w:pPr>
              <w:jc w:val="center"/>
              <w:rPr>
                <w:rFonts w:ascii="gobCL" w:hAnsi="gobCL"/>
                <w:color w:val="000000" w:themeColor="text1"/>
                <w:sz w:val="20"/>
                <w:szCs w:val="20"/>
                <w:lang w:eastAsia="es-CL"/>
              </w:rPr>
            </w:pPr>
            <w:r w:rsidRPr="0001685C">
              <w:rPr>
                <w:rFonts w:ascii="gobCL" w:hAnsi="gobCL"/>
                <w:color w:val="000000" w:themeColor="text1"/>
                <w:sz w:val="20"/>
                <w:szCs w:val="20"/>
              </w:rPr>
              <w:t>Activos</w:t>
            </w:r>
          </w:p>
        </w:tc>
        <w:tc>
          <w:tcPr>
            <w:tcW w:w="6096" w:type="dxa"/>
            <w:tcMar>
              <w:top w:w="57" w:type="dxa"/>
              <w:left w:w="70" w:type="dxa"/>
              <w:bottom w:w="57" w:type="dxa"/>
              <w:right w:w="70" w:type="dxa"/>
            </w:tcMar>
            <w:hideMark/>
          </w:tcPr>
          <w:p w14:paraId="14AEA551" w14:textId="77777777" w:rsidR="00A37F1F" w:rsidRPr="0001685C" w:rsidRDefault="00A37F1F" w:rsidP="00A37F1F">
            <w:pPr>
              <w:jc w:val="both"/>
              <w:rPr>
                <w:rFonts w:ascii="gobCL" w:hAnsi="gobCL" w:cs="Arial"/>
                <w:bCs/>
                <w:snapToGrid w:val="0"/>
                <w:color w:val="000000" w:themeColor="text1"/>
                <w:sz w:val="20"/>
                <w:szCs w:val="20"/>
                <w:lang w:val="es-CL"/>
              </w:rPr>
            </w:pPr>
            <w:r w:rsidRPr="0001685C">
              <w:rPr>
                <w:rFonts w:ascii="gobCL" w:hAnsi="gobCL" w:cs="Arial"/>
                <w:b/>
                <w:bCs/>
                <w:snapToGrid w:val="0"/>
                <w:color w:val="000000" w:themeColor="text1"/>
                <w:sz w:val="20"/>
                <w:szCs w:val="20"/>
                <w:lang w:val="es-CL"/>
              </w:rPr>
              <w:t>Activos fijos:</w:t>
            </w:r>
            <w:r w:rsidRPr="0001685C">
              <w:rPr>
                <w:rFonts w:ascii="gobCL" w:hAnsi="gobCL" w:cs="Arial"/>
                <w:bCs/>
                <w:snapToGrid w:val="0"/>
                <w:color w:val="000000" w:themeColor="text1"/>
                <w:sz w:val="20"/>
                <w:szCs w:val="20"/>
                <w:lang w:val="es-CL"/>
              </w:rPr>
              <w:t xml:space="preserve"> corresponde a la adquisición de bienes (activos físicos) necesarios para el proyecto que se utilizan directamente o indirectamente en el proceso de producción del bien o servicio ofrecido. </w:t>
            </w:r>
          </w:p>
          <w:p w14:paraId="0B08CD3A" w14:textId="77777777" w:rsidR="00A37F1F" w:rsidRPr="0001685C" w:rsidRDefault="00A37F1F" w:rsidP="00A37F1F">
            <w:pPr>
              <w:widowControl w:val="0"/>
              <w:jc w:val="both"/>
              <w:rPr>
                <w:rFonts w:ascii="gobCL" w:hAnsi="gobCL"/>
                <w:color w:val="000000" w:themeColor="text1"/>
                <w:sz w:val="20"/>
                <w:szCs w:val="20"/>
                <w:lang w:eastAsia="es-CL"/>
              </w:rPr>
            </w:pPr>
            <w:r w:rsidRPr="0001685C">
              <w:rPr>
                <w:rFonts w:ascii="gobCL" w:hAnsi="gobCL"/>
                <w:b/>
                <w:color w:val="000000" w:themeColor="text1"/>
                <w:sz w:val="20"/>
                <w:szCs w:val="20"/>
                <w:lang w:val="es-CL"/>
              </w:rPr>
              <w:t>Activos intangibles:</w:t>
            </w:r>
            <w:r w:rsidRPr="0001685C">
              <w:rPr>
                <w:rFonts w:ascii="gobCL" w:hAnsi="gobCL" w:cs="Arial"/>
                <w:bCs/>
                <w:snapToGrid w:val="0"/>
                <w:color w:val="000000" w:themeColor="text1"/>
                <w:sz w:val="20"/>
                <w:szCs w:val="20"/>
                <w:lang w:val="es-CL"/>
              </w:rPr>
              <w:t xml:space="preserve"> corresponde a la adquisición de bienes intangibles, tales como software, registro de marca, entre otros que sean estrictamente necesarios para el funcionamiento del proyecto.</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r w:rsidR="00A37F1F" w:rsidRPr="00A37F1F" w14:paraId="21A9385F" w14:textId="77777777" w:rsidTr="00141D33">
        <w:trPr>
          <w:trHeight w:val="615"/>
        </w:trPr>
        <w:tc>
          <w:tcPr>
            <w:tcW w:w="1276" w:type="dxa"/>
            <w:vMerge/>
            <w:tcMar>
              <w:top w:w="57" w:type="dxa"/>
              <w:bottom w:w="57" w:type="dxa"/>
            </w:tcMar>
            <w:hideMark/>
          </w:tcPr>
          <w:p w14:paraId="392F6A7C"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6B14D982"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Habilitación de infraestructura</w:t>
            </w:r>
          </w:p>
        </w:tc>
        <w:tc>
          <w:tcPr>
            <w:tcW w:w="6096" w:type="dxa"/>
            <w:tcMar>
              <w:top w:w="57" w:type="dxa"/>
              <w:left w:w="70" w:type="dxa"/>
              <w:bottom w:w="57" w:type="dxa"/>
              <w:right w:w="70" w:type="dxa"/>
            </w:tcMar>
            <w:hideMark/>
          </w:tcPr>
          <w:p w14:paraId="19E92E7D" w14:textId="77777777" w:rsidR="00A37F1F" w:rsidRPr="0001685C" w:rsidRDefault="00A37F1F" w:rsidP="00A37F1F">
            <w:pPr>
              <w:jc w:val="both"/>
              <w:rPr>
                <w:rFonts w:ascii="gobCL" w:hAnsi="gobCL"/>
                <w:color w:val="000000" w:themeColor="text1"/>
                <w:sz w:val="20"/>
                <w:szCs w:val="20"/>
                <w:lang w:eastAsia="es-CL"/>
              </w:rPr>
            </w:pPr>
            <w:r w:rsidRPr="0001685C">
              <w:rPr>
                <w:rFonts w:ascii="gobCL" w:hAnsi="gobCL" w:cs="Arial"/>
                <w:b/>
                <w:bCs/>
                <w:snapToGrid w:val="0"/>
                <w:color w:val="000000" w:themeColor="text1"/>
                <w:sz w:val="20"/>
                <w:szCs w:val="20"/>
                <w:lang w:val="es-CL"/>
              </w:rPr>
              <w:t>Habilitación de Infraestructura</w:t>
            </w:r>
            <w:r w:rsidRPr="0001685C">
              <w:rPr>
                <w:rFonts w:ascii="gobCL" w:hAnsi="gobCL" w:cs="Arial"/>
                <w:bCs/>
                <w:snapToGrid w:val="0"/>
                <w:color w:val="000000" w:themeColor="text1"/>
                <w:sz w:val="20"/>
                <w:szCs w:val="20"/>
                <w:lang w:val="es-CL"/>
              </w:rPr>
              <w:t xml:space="preserve">: Comprende el gasto necesario </w:t>
            </w:r>
            <w:r w:rsidRPr="0001685C">
              <w:rPr>
                <w:rFonts w:ascii="gobCL" w:hAnsi="gobCL" w:cs="Arial"/>
                <w:bCs/>
                <w:snapToGrid w:val="0"/>
                <w:color w:val="000000" w:themeColor="text1"/>
                <w:sz w:val="20"/>
                <w:szCs w:val="20"/>
                <w:u w:val="single"/>
                <w:lang w:val="es-CL"/>
              </w:rPr>
              <w:t>para dejar apto un espacio físico o estructura previamente existente al proyecto</w:t>
            </w:r>
            <w:r w:rsidRPr="0001685C">
              <w:rPr>
                <w:rFonts w:ascii="gobCL" w:hAnsi="gobCL" w:cs="Arial"/>
                <w:bCs/>
                <w:snapToGrid w:val="0"/>
                <w:color w:val="000000" w:themeColor="text1"/>
                <w:sz w:val="20"/>
                <w:szCs w:val="20"/>
                <w:lang w:val="es-CL"/>
              </w:rPr>
              <w:t xml:space="preserve"> para el funcionamiento del mismo.</w:t>
            </w:r>
            <w:r w:rsidRPr="0001685C">
              <w:rPr>
                <w:rFonts w:ascii="gobCL" w:hAnsi="gobCL"/>
                <w:color w:val="000000" w:themeColor="text1"/>
                <w:sz w:val="20"/>
                <w:szCs w:val="20"/>
                <w:lang w:eastAsia="es-CL"/>
              </w:rPr>
              <w:t xml:space="preserve"> </w:t>
            </w:r>
          </w:p>
        </w:tc>
      </w:tr>
      <w:tr w:rsidR="00A37F1F" w:rsidRPr="00A37F1F" w14:paraId="5E3EB867" w14:textId="77777777" w:rsidTr="00141D33">
        <w:trPr>
          <w:trHeight w:val="155"/>
        </w:trPr>
        <w:tc>
          <w:tcPr>
            <w:tcW w:w="1276" w:type="dxa"/>
            <w:vMerge/>
            <w:tcMar>
              <w:top w:w="57" w:type="dxa"/>
              <w:bottom w:w="57" w:type="dxa"/>
            </w:tcMar>
            <w:hideMark/>
          </w:tcPr>
          <w:p w14:paraId="73E44882" w14:textId="77777777" w:rsidR="00A37F1F" w:rsidRPr="0001685C" w:rsidRDefault="00A37F1F" w:rsidP="00A37F1F">
            <w:pPr>
              <w:rPr>
                <w:rFonts w:ascii="gobCL" w:eastAsiaTheme="minorHAnsi" w:hAnsi="gobCL"/>
                <w:color w:val="000000" w:themeColor="text1"/>
                <w:sz w:val="20"/>
                <w:szCs w:val="20"/>
                <w:lang w:eastAsia="es-CL"/>
              </w:rPr>
            </w:pPr>
          </w:p>
        </w:tc>
        <w:tc>
          <w:tcPr>
            <w:tcW w:w="1559" w:type="dxa"/>
            <w:tcMar>
              <w:top w:w="57" w:type="dxa"/>
              <w:left w:w="70" w:type="dxa"/>
              <w:bottom w:w="57" w:type="dxa"/>
              <w:right w:w="70" w:type="dxa"/>
            </w:tcMar>
            <w:vAlign w:val="center"/>
            <w:hideMark/>
          </w:tcPr>
          <w:p w14:paraId="17BEA5AE" w14:textId="77777777" w:rsidR="00A37F1F" w:rsidRPr="0001685C" w:rsidRDefault="00A37F1F" w:rsidP="00AD13DB">
            <w:pPr>
              <w:jc w:val="center"/>
              <w:rPr>
                <w:rFonts w:ascii="gobCL" w:eastAsiaTheme="minorHAnsi" w:hAnsi="gobCL"/>
                <w:color w:val="000000" w:themeColor="text1"/>
                <w:sz w:val="20"/>
                <w:szCs w:val="20"/>
                <w:lang w:eastAsia="es-CL"/>
              </w:rPr>
            </w:pPr>
            <w:r w:rsidRPr="0001685C">
              <w:rPr>
                <w:rFonts w:ascii="gobCL" w:hAnsi="gobCL"/>
                <w:color w:val="000000" w:themeColor="text1"/>
                <w:sz w:val="20"/>
                <w:szCs w:val="20"/>
              </w:rPr>
              <w:t>Capital de trabajo</w:t>
            </w:r>
          </w:p>
        </w:tc>
        <w:tc>
          <w:tcPr>
            <w:tcW w:w="6096" w:type="dxa"/>
            <w:tcMar>
              <w:top w:w="57" w:type="dxa"/>
              <w:left w:w="70" w:type="dxa"/>
              <w:bottom w:w="57" w:type="dxa"/>
              <w:right w:w="70" w:type="dxa"/>
            </w:tcMar>
            <w:hideMark/>
          </w:tcPr>
          <w:p w14:paraId="07E6C0D5" w14:textId="77777777" w:rsidR="00A37F1F" w:rsidRPr="0001685C" w:rsidRDefault="00A37F1F" w:rsidP="00A37F1F">
            <w:pPr>
              <w:widowControl w:val="0"/>
              <w:jc w:val="both"/>
              <w:rPr>
                <w:rFonts w:ascii="gobCL" w:hAnsi="gobCL" w:cs="Arial"/>
                <w:bCs/>
                <w:snapToGrid w:val="0"/>
                <w:color w:val="000000" w:themeColor="text1"/>
                <w:sz w:val="20"/>
                <w:szCs w:val="20"/>
                <w:lang w:val="es-CL"/>
              </w:rPr>
            </w:pPr>
            <w:r w:rsidRPr="0001685C">
              <w:rPr>
                <w:rFonts w:ascii="gobCL" w:hAnsi="gobCL" w:cs="Arial"/>
                <w:b/>
                <w:bCs/>
                <w:snapToGrid w:val="0"/>
                <w:color w:val="000000" w:themeColor="text1"/>
                <w:sz w:val="20"/>
                <w:szCs w:val="20"/>
                <w:lang w:val="es-CL"/>
              </w:rPr>
              <w:t>Nuevas contrataciones:</w:t>
            </w:r>
            <w:r w:rsidRPr="0001685C">
              <w:rPr>
                <w:rFonts w:ascii="gobCL" w:hAnsi="gobCL" w:cs="Arial"/>
                <w:bCs/>
                <w:snapToGrid w:val="0"/>
                <w:color w:val="000000" w:themeColor="text1"/>
                <w:sz w:val="20"/>
                <w:szCs w:val="20"/>
                <w:lang w:val="es-CL"/>
              </w:rPr>
              <w:t xml:space="preserve"> gasto en remuneraciones u honorarios de nuevos trabajadores asociados al proyecto, contratados con posterioridad al inicio formal del proyecto. </w:t>
            </w:r>
          </w:p>
          <w:p w14:paraId="3A805CD5" w14:textId="77777777" w:rsidR="00A37F1F" w:rsidRPr="0001685C" w:rsidRDefault="00A37F1F" w:rsidP="00A37F1F">
            <w:pPr>
              <w:widowControl w:val="0"/>
              <w:jc w:val="both"/>
              <w:rPr>
                <w:rFonts w:ascii="gobCL" w:hAnsi="gobCL" w:cs="Arial"/>
                <w:bCs/>
                <w:snapToGrid w:val="0"/>
                <w:color w:val="000000" w:themeColor="text1"/>
                <w:sz w:val="20"/>
                <w:szCs w:val="20"/>
                <w:lang w:val="es-CL"/>
              </w:rPr>
            </w:pPr>
            <w:r w:rsidRPr="0001685C">
              <w:rPr>
                <w:rFonts w:ascii="gobCL" w:hAnsi="gobCL" w:cs="Arial"/>
                <w:b/>
                <w:bCs/>
                <w:snapToGrid w:val="0"/>
                <w:color w:val="000000" w:themeColor="text1"/>
                <w:sz w:val="20"/>
                <w:szCs w:val="20"/>
                <w:lang w:val="es-CL"/>
              </w:rPr>
              <w:t>Nuevos arriendos</w:t>
            </w:r>
            <w:r w:rsidRPr="0001685C">
              <w:rPr>
                <w:rFonts w:ascii="gobCL" w:hAnsi="gobCL" w:cs="Arial"/>
                <w:bCs/>
                <w:snapToGrid w:val="0"/>
                <w:color w:val="000000" w:themeColor="text1"/>
                <w:sz w:val="20"/>
                <w:szCs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69762CB8" w14:textId="77777777" w:rsidR="00A37F1F" w:rsidRPr="0001685C" w:rsidRDefault="00A37F1F" w:rsidP="00A37F1F">
            <w:pPr>
              <w:widowControl w:val="0"/>
              <w:jc w:val="both"/>
              <w:rPr>
                <w:rFonts w:ascii="gobCL" w:eastAsia="Arial Unicode MS" w:hAnsi="gobCL" w:cs="Arial" w:hint="eastAsia"/>
                <w:bCs/>
                <w:snapToGrid w:val="0"/>
                <w:color w:val="000000" w:themeColor="text1"/>
                <w:sz w:val="20"/>
                <w:szCs w:val="20"/>
              </w:rPr>
            </w:pPr>
            <w:r w:rsidRPr="0001685C">
              <w:rPr>
                <w:rFonts w:ascii="gobCL" w:eastAsia="Arial Unicode MS" w:hAnsi="gobCL" w:cs="Arial"/>
                <w:b/>
                <w:bCs/>
                <w:snapToGrid w:val="0"/>
                <w:color w:val="000000" w:themeColor="text1"/>
                <w:sz w:val="20"/>
                <w:szCs w:val="20"/>
                <w:lang w:val="es-CL"/>
              </w:rPr>
              <w:t>Materias primas y materiales:</w:t>
            </w:r>
            <w:r w:rsidRPr="0001685C">
              <w:rPr>
                <w:rFonts w:ascii="gobCL" w:eastAsia="Arial Unicode MS" w:hAnsi="gobCL" w:cs="Arial"/>
                <w:bCs/>
                <w:snapToGrid w:val="0"/>
                <w:color w:val="000000" w:themeColor="text1"/>
                <w:sz w:val="20"/>
                <w:szCs w:val="20"/>
                <w:lang w:val="es-CL"/>
              </w:rPr>
              <w:t xml:space="preserve"> </w:t>
            </w:r>
            <w:r w:rsidRPr="0001685C">
              <w:rPr>
                <w:rFonts w:ascii="gobCL" w:eastAsia="Arial Unicode MS" w:hAnsi="gobCL" w:cs="Arial"/>
                <w:bCs/>
                <w:snapToGrid w:val="0"/>
                <w:color w:val="000000" w:themeColor="text1"/>
                <w:sz w:val="20"/>
                <w:szCs w:val="20"/>
              </w:rPr>
              <w:t>comprende el gasto en aquellos bienes directos de la naturaleza o semielaborados que resultan indispensables para el proceso productivo y que son transformados o agregados a otros, para la obtención de un producto final</w:t>
            </w:r>
          </w:p>
          <w:p w14:paraId="759E8AC6" w14:textId="77777777" w:rsidR="00A37F1F" w:rsidRPr="0001685C" w:rsidRDefault="00A37F1F" w:rsidP="00A37F1F">
            <w:pPr>
              <w:widowControl w:val="0"/>
              <w:jc w:val="both"/>
              <w:rPr>
                <w:rFonts w:ascii="gobCL" w:hAnsi="gobCL"/>
                <w:color w:val="000000" w:themeColor="text1"/>
                <w:sz w:val="20"/>
                <w:szCs w:val="20"/>
                <w:lang w:eastAsia="es-CL"/>
              </w:rPr>
            </w:pPr>
            <w:r w:rsidRPr="0001685C">
              <w:rPr>
                <w:rFonts w:ascii="gobCL" w:hAnsi="gobCL" w:cs="Arial"/>
                <w:b/>
                <w:bCs/>
                <w:snapToGrid w:val="0"/>
                <w:color w:val="000000" w:themeColor="text1"/>
                <w:sz w:val="20"/>
                <w:szCs w:val="20"/>
                <w:lang w:val="es-CL"/>
              </w:rPr>
              <w:t>Mercadería:</w:t>
            </w:r>
            <w:r w:rsidRPr="0001685C">
              <w:rPr>
                <w:rFonts w:ascii="gobCL" w:hAnsi="gobCL" w:cs="Arial"/>
                <w:bCs/>
                <w:snapToGrid w:val="0"/>
                <w:color w:val="000000" w:themeColor="text1"/>
                <w:sz w:val="20"/>
                <w:szCs w:val="20"/>
                <w:lang w:val="es-CL"/>
              </w:rPr>
              <w:t xml:space="preserve"> Comprende el gasto en aquellos bienes elaborados que serán objeto de venta directa o comercialización; por ejemplo, se compran y se venden pantalones.</w:t>
            </w:r>
            <w:r w:rsidRPr="0001685C">
              <w:rPr>
                <w:rFonts w:ascii="Calibri" w:hAnsi="Calibri" w:cs="Calibri"/>
                <w:color w:val="000000" w:themeColor="text1"/>
                <w:sz w:val="20"/>
                <w:szCs w:val="20"/>
                <w:lang w:eastAsia="es-CL"/>
              </w:rPr>
              <w:t>                             </w:t>
            </w:r>
            <w:r w:rsidRPr="0001685C">
              <w:rPr>
                <w:rFonts w:ascii="gobCL" w:hAnsi="gobCL"/>
                <w:color w:val="000000" w:themeColor="text1"/>
                <w:sz w:val="20"/>
                <w:szCs w:val="20"/>
                <w:lang w:eastAsia="es-CL"/>
              </w:rPr>
              <w:t xml:space="preserve"> </w:t>
            </w:r>
          </w:p>
        </w:tc>
      </w:tr>
    </w:tbl>
    <w:p w14:paraId="51800052" w14:textId="3625AFB8" w:rsidR="00A37F1F" w:rsidRDefault="00A37F1F" w:rsidP="00A37F1F">
      <w:pPr>
        <w:jc w:val="both"/>
        <w:rPr>
          <w:rFonts w:ascii="gobCL" w:eastAsia="Arial Unicode MS" w:hAnsi="gobCL" w:cs="Arial" w:hint="eastAsia"/>
          <w:b/>
          <w:color w:val="000000"/>
          <w:sz w:val="22"/>
          <w:szCs w:val="22"/>
          <w:lang w:val="es-CL"/>
        </w:rPr>
      </w:pPr>
    </w:p>
    <w:p w14:paraId="5ED2EED3" w14:textId="169A22DD" w:rsidR="00A37F1F" w:rsidRDefault="00A37F1F" w:rsidP="00A37F1F">
      <w:pPr>
        <w:jc w:val="both"/>
        <w:rPr>
          <w:rFonts w:ascii="gobCL" w:eastAsia="Arial Unicode MS" w:hAnsi="gobCL" w:cs="Arial" w:hint="eastAsia"/>
          <w:b/>
          <w:color w:val="000000"/>
          <w:sz w:val="22"/>
          <w:szCs w:val="22"/>
          <w:lang w:val="es-CL"/>
        </w:rPr>
      </w:pPr>
    </w:p>
    <w:p w14:paraId="1F3A9729" w14:textId="0EEA74C6" w:rsidR="000F779F" w:rsidRPr="00C55885" w:rsidRDefault="004920AE" w:rsidP="00AB79DA">
      <w:pPr>
        <w:pStyle w:val="Ttulo1"/>
        <w:numPr>
          <w:ilvl w:val="1"/>
          <w:numId w:val="31"/>
        </w:numPr>
        <w:spacing w:before="120" w:after="120"/>
        <w:rPr>
          <w:rFonts w:eastAsia="Arial Unicode MS" w:hint="eastAsia"/>
          <w:color w:val="auto"/>
        </w:rPr>
      </w:pPr>
      <w:bookmarkStart w:id="51" w:name="_Toc5182976"/>
      <w:bookmarkStart w:id="52" w:name="_Toc117071638"/>
      <w:r w:rsidRPr="00C55885">
        <w:rPr>
          <w:rFonts w:eastAsia="Arial Unicode MS"/>
          <w:color w:val="auto"/>
        </w:rPr>
        <w:t>¿Qué NO financia el</w:t>
      </w:r>
      <w:r w:rsidR="000F779F" w:rsidRPr="00C55885">
        <w:rPr>
          <w:rFonts w:eastAsia="Arial Unicode MS"/>
          <w:color w:val="auto"/>
        </w:rPr>
        <w:t xml:space="preserve"> </w:t>
      </w:r>
      <w:r w:rsidRPr="00C55885">
        <w:rPr>
          <w:rFonts w:eastAsia="Arial Unicode MS"/>
          <w:color w:val="auto"/>
        </w:rPr>
        <w:t>Instrumento</w:t>
      </w:r>
      <w:r w:rsidR="000F779F" w:rsidRPr="00C55885">
        <w:rPr>
          <w:rFonts w:eastAsia="Arial Unicode MS"/>
          <w:color w:val="auto"/>
        </w:rPr>
        <w:t>?</w:t>
      </w:r>
      <w:bookmarkEnd w:id="51"/>
      <w:bookmarkEnd w:id="52"/>
    </w:p>
    <w:p w14:paraId="1F3A972A" w14:textId="77777777" w:rsidR="00B801E5" w:rsidRPr="00C842D4" w:rsidRDefault="00B801E5" w:rsidP="00B801E5">
      <w:pPr>
        <w:jc w:val="both"/>
        <w:rPr>
          <w:rFonts w:ascii="gobCL" w:hAnsi="gobCL" w:cs="Arial"/>
          <w:sz w:val="20"/>
          <w:szCs w:val="20"/>
          <w:lang w:val="es-CL"/>
        </w:rPr>
      </w:pPr>
    </w:p>
    <w:p w14:paraId="1F3A972D" w14:textId="58972081" w:rsidR="00872AF1" w:rsidRPr="00C842D4" w:rsidRDefault="00872AF1" w:rsidP="007F544D">
      <w:pPr>
        <w:ind w:right="49"/>
        <w:jc w:val="both"/>
        <w:rPr>
          <w:rFonts w:ascii="gobCL" w:hAnsi="gobCL" w:cs="Arial"/>
          <w:sz w:val="22"/>
          <w:szCs w:val="22"/>
          <w:lang w:val="es-CL"/>
        </w:rPr>
      </w:pPr>
      <w:r w:rsidRPr="00C842D4">
        <w:rPr>
          <w:rFonts w:ascii="gobCL" w:hAnsi="gobCL" w:cs="Arial"/>
          <w:sz w:val="22"/>
          <w:szCs w:val="22"/>
          <w:lang w:val="es-CL"/>
        </w:rPr>
        <w:t>Con recursos de cofinanciamiento de</w:t>
      </w:r>
      <w:r w:rsidR="007E7F86">
        <w:rPr>
          <w:rFonts w:ascii="gobCL" w:hAnsi="gobCL" w:cs="Arial"/>
          <w:sz w:val="22"/>
          <w:szCs w:val="22"/>
          <w:lang w:val="es-CL"/>
        </w:rPr>
        <w:t xml:space="preserve">l Comité de Desarrollo Productivo de Los Ríos, </w:t>
      </w:r>
      <w:r w:rsidRPr="00C842D4">
        <w:rPr>
          <w:rFonts w:ascii="gobCL" w:hAnsi="gobCL" w:cs="Arial"/>
          <w:sz w:val="22"/>
          <w:szCs w:val="22"/>
          <w:lang w:val="es-CL"/>
        </w:rPr>
        <w:t xml:space="preserve">los beneficiarios/as de los instrumentos </w:t>
      </w:r>
      <w:r w:rsidRPr="00751B2C">
        <w:rPr>
          <w:rFonts w:ascii="gobCL" w:hAnsi="gobCL" w:cs="Arial"/>
          <w:b/>
          <w:sz w:val="22"/>
          <w:szCs w:val="22"/>
          <w:lang w:val="es-CL"/>
        </w:rPr>
        <w:t>NO PUEDEN</w:t>
      </w:r>
      <w:r w:rsidRPr="00C842D4">
        <w:rPr>
          <w:rFonts w:ascii="gobCL" w:hAnsi="gobCL" w:cs="Arial"/>
          <w:sz w:val="22"/>
          <w:szCs w:val="22"/>
          <w:lang w:val="es-CL"/>
        </w:rPr>
        <w:t xml:space="preserve"> financiar:</w:t>
      </w:r>
    </w:p>
    <w:p w14:paraId="1F3A972E" w14:textId="77777777" w:rsidR="00872AF1" w:rsidRPr="00C842D4" w:rsidRDefault="00872AF1" w:rsidP="00872AF1">
      <w:pPr>
        <w:ind w:right="588"/>
        <w:jc w:val="both"/>
        <w:rPr>
          <w:rFonts w:ascii="gobCL" w:hAnsi="gobCL" w:cs="Arial"/>
          <w:sz w:val="22"/>
          <w:szCs w:val="22"/>
          <w:lang w:val="es-CL"/>
        </w:rPr>
      </w:pPr>
    </w:p>
    <w:p w14:paraId="1F3A972F" w14:textId="29A5F101" w:rsidR="00E5550D" w:rsidRDefault="00DC5A7D" w:rsidP="00AB79DA">
      <w:pPr>
        <w:numPr>
          <w:ilvl w:val="0"/>
          <w:numId w:val="12"/>
        </w:numPr>
        <w:spacing w:after="200" w:line="276" w:lineRule="auto"/>
        <w:ind w:left="426" w:right="49" w:hanging="426"/>
        <w:contextualSpacing/>
        <w:jc w:val="both"/>
        <w:rPr>
          <w:rFonts w:ascii="gobCL" w:eastAsia="Arial Unicode MS" w:hAnsi="gobCL" w:cs="Arial" w:hint="eastAsia"/>
          <w:sz w:val="22"/>
          <w:szCs w:val="22"/>
        </w:rPr>
      </w:pPr>
      <w:r>
        <w:rPr>
          <w:rFonts w:ascii="gobCL" w:eastAsia="Arial Unicode MS" w:hAnsi="gobCL" w:cs="Arial"/>
          <w:sz w:val="22"/>
          <w:szCs w:val="22"/>
          <w:lang w:val="es-CL"/>
        </w:rPr>
        <w:t>N</w:t>
      </w:r>
      <w:r w:rsidR="00E5550D" w:rsidRPr="009E7777">
        <w:rPr>
          <w:rFonts w:ascii="gobCL" w:eastAsia="Arial Unicode MS" w:hAnsi="gobCL" w:cs="Arial"/>
          <w:sz w:val="22"/>
          <w:szCs w:val="22"/>
        </w:rPr>
        <w:t xml:space="preserve">ingún tipo de impuestos que tengan carácter de recuperables por parte del beneficiario y/o AOI. </w:t>
      </w:r>
    </w:p>
    <w:p w14:paraId="1F3A9730" w14:textId="7B85D40E" w:rsidR="00872AF1" w:rsidRPr="009E7777" w:rsidRDefault="00E5550D" w:rsidP="007E7F86">
      <w:pPr>
        <w:spacing w:after="200" w:line="276" w:lineRule="auto"/>
        <w:ind w:left="426" w:right="49"/>
        <w:contextualSpacing/>
        <w:jc w:val="both"/>
        <w:rPr>
          <w:rFonts w:ascii="gobCL" w:eastAsia="Arial Unicode MS" w:hAnsi="gobCL" w:cs="Arial" w:hint="eastAsia"/>
          <w:sz w:val="22"/>
          <w:szCs w:val="22"/>
        </w:rPr>
      </w:pPr>
      <w:r w:rsidRPr="009E7777">
        <w:rPr>
          <w:rFonts w:ascii="gobCL" w:eastAsia="Arial Unicode MS" w:hAnsi="gobCL" w:cs="Arial"/>
          <w:sz w:val="22"/>
          <w:szCs w:val="22"/>
        </w:rPr>
        <w:t xml:space="preserve">No obstante, cuando se trate </w:t>
      </w:r>
      <w:r w:rsidR="00E05828" w:rsidRPr="009E7777">
        <w:rPr>
          <w:rFonts w:ascii="gobCL" w:eastAsia="Arial Unicode MS" w:hAnsi="gobCL" w:cs="Arial"/>
          <w:sz w:val="22"/>
          <w:szCs w:val="22"/>
        </w:rPr>
        <w:t>de contribuyentes</w:t>
      </w:r>
      <w:r w:rsidRPr="009E7777">
        <w:rPr>
          <w:rFonts w:ascii="gobCL" w:eastAsia="Arial Unicode MS" w:hAnsi="gobCL" w:cs="Arial"/>
          <w:sz w:val="22"/>
          <w:szCs w:val="22"/>
        </w:rPr>
        <w:t xml:space="preserve"> que debido a su condición tributaria no tengan derecho a hacer uso de estos impuestos </w:t>
      </w:r>
      <w:r w:rsidR="00E05828" w:rsidRPr="009E7777">
        <w:rPr>
          <w:rFonts w:ascii="gobCL" w:eastAsia="Arial Unicode MS" w:hAnsi="gobCL" w:cs="Arial"/>
          <w:sz w:val="22"/>
          <w:szCs w:val="22"/>
        </w:rPr>
        <w:t>como crédito</w:t>
      </w:r>
      <w:r w:rsidRPr="009E7777">
        <w:rPr>
          <w:rFonts w:ascii="gobCL" w:eastAsia="Arial Unicode MS" w:hAnsi="gobCL" w:cs="Arial"/>
          <w:sz w:val="22"/>
          <w:szCs w:val="22"/>
        </w:rPr>
        <w:t xml:space="preserve"> fiscal, se puede contemplar como aporte empresarial y ser parte de su rendición. Para esto, en la primera rendición deberá(n) presentar la “Carpeta Tributaria para Solicitar Créditos” disponible en la página web del SII, en la cual acredite dicha situación, y en rendiciones posteriores el Formulario 29 del mes de la respectiva rendición.</w:t>
      </w:r>
    </w:p>
    <w:p w14:paraId="1F3A9731" w14:textId="77777777" w:rsidR="001724F5" w:rsidRPr="00E5550D" w:rsidRDefault="001724F5" w:rsidP="007E7F86">
      <w:pPr>
        <w:spacing w:after="200" w:line="276" w:lineRule="auto"/>
        <w:ind w:left="426" w:right="49" w:hanging="426"/>
        <w:contextualSpacing/>
        <w:jc w:val="both"/>
        <w:rPr>
          <w:rFonts w:ascii="gobCL" w:eastAsia="Arial Unicode MS" w:hAnsi="gobCL" w:cs="Arial" w:hint="eastAsia"/>
          <w:sz w:val="22"/>
          <w:szCs w:val="22"/>
        </w:rPr>
      </w:pPr>
    </w:p>
    <w:p w14:paraId="1F3A9732" w14:textId="77777777" w:rsidR="00872AF1" w:rsidRPr="00C842D4" w:rsidRDefault="00872AF1" w:rsidP="00AB79DA">
      <w:pPr>
        <w:numPr>
          <w:ilvl w:val="0"/>
          <w:numId w:val="12"/>
        </w:numPr>
        <w:spacing w:after="200" w:line="276" w:lineRule="auto"/>
        <w:ind w:left="426" w:right="49" w:hanging="426"/>
        <w:contextualSpacing/>
        <w:jc w:val="both"/>
        <w:rPr>
          <w:rFonts w:ascii="gobCL" w:eastAsia="Arial Unicode MS" w:hAnsi="gobCL" w:cs="Arial" w:hint="eastAsia"/>
          <w:sz w:val="22"/>
          <w:szCs w:val="22"/>
          <w:lang w:val="es-CL"/>
        </w:rPr>
      </w:pPr>
      <w:r w:rsidRPr="00C842D4">
        <w:rPr>
          <w:rFonts w:ascii="gobCL" w:eastAsia="Arial Unicode MS" w:hAnsi="gobCL" w:cs="Arial"/>
          <w:sz w:val="22"/>
          <w:szCs w:val="22"/>
        </w:rPr>
        <w:t xml:space="preserve">La </w:t>
      </w:r>
      <w:r w:rsidRPr="00C842D4">
        <w:rPr>
          <w:rFonts w:ascii="gobCL" w:eastAsia="Arial Unicode MS" w:hAnsi="gobCL" w:cs="Arial"/>
          <w:sz w:val="22"/>
          <w:szCs w:val="22"/>
          <w:lang w:val="es-CL"/>
        </w:rPr>
        <w:t>compra de bienes raíces, valores e instrumentos financieros (ahorros a plazo, depósitos en fondos mutuos, entre otros).</w:t>
      </w:r>
    </w:p>
    <w:p w14:paraId="1F3A9733" w14:textId="77777777" w:rsidR="00872AF1" w:rsidRPr="00C842D4" w:rsidRDefault="00872AF1" w:rsidP="007E7F86">
      <w:pPr>
        <w:tabs>
          <w:tab w:val="num" w:pos="284"/>
        </w:tabs>
        <w:ind w:left="426" w:right="588" w:hanging="426"/>
        <w:jc w:val="both"/>
        <w:rPr>
          <w:rFonts w:ascii="gobCL" w:eastAsia="Arial Unicode MS" w:hAnsi="gobCL" w:cs="Arial" w:hint="eastAsia"/>
          <w:sz w:val="22"/>
          <w:szCs w:val="22"/>
          <w:lang w:val="es-CL"/>
        </w:rPr>
      </w:pPr>
    </w:p>
    <w:p w14:paraId="1F3A9734" w14:textId="77777777" w:rsidR="00872AF1" w:rsidRPr="00C842D4" w:rsidRDefault="00872AF1" w:rsidP="00AB79DA">
      <w:pPr>
        <w:numPr>
          <w:ilvl w:val="0"/>
          <w:numId w:val="12"/>
        </w:numPr>
        <w:spacing w:after="200" w:line="276" w:lineRule="auto"/>
        <w:ind w:left="426" w:right="49" w:hanging="426"/>
        <w:jc w:val="both"/>
        <w:rPr>
          <w:rFonts w:ascii="gobCL" w:eastAsia="Arial Unicode MS" w:hAnsi="gobCL" w:cs="Arial" w:hint="eastAsia"/>
          <w:sz w:val="22"/>
          <w:szCs w:val="22"/>
          <w:lang w:val="es-CL"/>
        </w:rPr>
      </w:pPr>
      <w:r w:rsidRPr="00C842D4">
        <w:rPr>
          <w:rFonts w:ascii="gobCL" w:eastAsia="Arial Unicode MS" w:hAnsi="gobCL" w:cs="Arial"/>
          <w:sz w:val="22"/>
          <w:szCs w:val="22"/>
          <w:lang w:val="es-CL"/>
        </w:rPr>
        <w:t>Las</w:t>
      </w:r>
      <w:r w:rsidRPr="00C842D4">
        <w:rPr>
          <w:rFonts w:ascii="gobCL" w:eastAsia="Arial Unicode MS" w:hAnsi="gobCL" w:cs="Arial"/>
          <w:sz w:val="22"/>
          <w:szCs w:val="22"/>
        </w:rPr>
        <w:t xml:space="preserve"> transacciones del beneficiario/a consigo mismo, ni de sus respectivos cónyuges, hijos/as, ni auto contrataciones</w:t>
      </w:r>
      <w:r w:rsidRPr="00C842D4">
        <w:rPr>
          <w:rFonts w:ascii="gobCL" w:eastAsia="Arial Unicode MS" w:hAnsi="gobCL"/>
          <w:sz w:val="22"/>
          <w:szCs w:val="22"/>
          <w:vertAlign w:val="superscript"/>
        </w:rPr>
        <w:footnoteReference w:id="2"/>
      </w:r>
      <w:r w:rsidRPr="00C842D4">
        <w:rPr>
          <w:rFonts w:ascii="gobCL" w:eastAsia="Arial Unicode MS" w:hAnsi="gobCL" w:cs="Arial"/>
          <w:sz w:val="22"/>
          <w:szCs w:val="22"/>
        </w:rPr>
        <w:t>. En el caso de personas jurídicas, se excluye a la totalidad de los socios/as que la conforman y a sus respectivos/as cónyuges y/o hijos/as</w:t>
      </w:r>
      <w:r w:rsidRPr="00C842D4">
        <w:rPr>
          <w:rFonts w:ascii="gobCL" w:eastAsia="Arial Unicode MS" w:hAnsi="gobCL" w:cs="Arial"/>
          <w:sz w:val="22"/>
          <w:szCs w:val="22"/>
          <w:lang w:val="es-CL"/>
        </w:rPr>
        <w:t>.</w:t>
      </w:r>
    </w:p>
    <w:p w14:paraId="1F3A9735" w14:textId="77777777" w:rsidR="00872AF1" w:rsidRPr="00C842D4" w:rsidRDefault="00872AF1" w:rsidP="00AB79DA">
      <w:pPr>
        <w:numPr>
          <w:ilvl w:val="0"/>
          <w:numId w:val="12"/>
        </w:numPr>
        <w:spacing w:after="200" w:line="276" w:lineRule="auto"/>
        <w:ind w:left="426" w:right="49" w:hanging="426"/>
        <w:jc w:val="both"/>
        <w:rPr>
          <w:rFonts w:ascii="gobCL" w:eastAsia="Arial Unicode MS" w:hAnsi="gobCL" w:cs="Arial" w:hint="eastAsia"/>
          <w:sz w:val="22"/>
          <w:szCs w:val="22"/>
          <w:lang w:val="es-CL"/>
        </w:rPr>
      </w:pPr>
      <w:r w:rsidRPr="00C842D4">
        <w:rPr>
          <w:rFonts w:ascii="gobCL" w:eastAsia="Arial Unicode MS" w:hAnsi="gobCL" w:cs="Arial"/>
          <w:sz w:val="22"/>
          <w:szCs w:val="22"/>
        </w:rPr>
        <w:lastRenderedPageBreak/>
        <w:t>Garantías en obligaciones financieras</w:t>
      </w:r>
      <w:r w:rsidRPr="00C842D4">
        <w:rPr>
          <w:rFonts w:ascii="gobCL" w:eastAsia="Arial Unicode MS" w:hAnsi="gobCL" w:cs="Arial"/>
          <w:color w:val="000000"/>
          <w:sz w:val="22"/>
          <w:szCs w:val="22"/>
        </w:rPr>
        <w:t>,</w:t>
      </w:r>
      <w:r w:rsidRPr="00C842D4">
        <w:rPr>
          <w:rFonts w:ascii="gobCL" w:eastAsia="Arial Unicode MS" w:hAnsi="gobCL" w:cs="Arial"/>
          <w:sz w:val="22"/>
          <w:szCs w:val="22"/>
        </w:rPr>
        <w:t xml:space="preserve"> prenda, endoso ni transferencias a terceros, el pago de deudas (ejemplo deudas de casas comerciales), intereses o dividendos.</w:t>
      </w:r>
    </w:p>
    <w:p w14:paraId="1F3A9736" w14:textId="77777777" w:rsidR="00872AF1" w:rsidRPr="00C842D4" w:rsidRDefault="00872AF1" w:rsidP="00AB79DA">
      <w:pPr>
        <w:numPr>
          <w:ilvl w:val="0"/>
          <w:numId w:val="12"/>
        </w:numPr>
        <w:tabs>
          <w:tab w:val="left" w:pos="8789"/>
        </w:tabs>
        <w:spacing w:after="200" w:line="276" w:lineRule="auto"/>
        <w:ind w:left="426" w:right="49" w:hanging="426"/>
        <w:jc w:val="both"/>
        <w:rPr>
          <w:rFonts w:ascii="gobCL" w:eastAsia="Arial Unicode MS" w:hAnsi="gobCL" w:cs="Arial" w:hint="eastAsia"/>
          <w:vanish/>
          <w:sz w:val="22"/>
          <w:szCs w:val="22"/>
          <w:lang w:val="es-CL"/>
        </w:rPr>
      </w:pPr>
      <w:r w:rsidRPr="00C842D4">
        <w:rPr>
          <w:rFonts w:ascii="gobCL" w:eastAsia="Arial Unicode MS" w:hAnsi="gobCL" w:cs="Arial"/>
          <w:sz w:val="22"/>
          <w:szCs w:val="22"/>
          <w:lang w:val="es-CL"/>
        </w:rPr>
        <w:t xml:space="preserve">Pago a </w:t>
      </w:r>
      <w:r w:rsidRPr="00C842D4">
        <w:rPr>
          <w:rFonts w:ascii="gobCL" w:eastAsia="Arial Unicode MS" w:hAnsi="gobCL" w:cs="Arial"/>
          <w:sz w:val="22"/>
          <w:szCs w:val="22"/>
        </w:rPr>
        <w:t>consultores (terceros) por asistencia en la etapa de postulación al instrumento.</w:t>
      </w:r>
    </w:p>
    <w:p w14:paraId="1F3A9737" w14:textId="77777777" w:rsidR="00872AF1" w:rsidRPr="00C842D4" w:rsidRDefault="00872AF1" w:rsidP="007E7F86">
      <w:pPr>
        <w:ind w:left="426" w:right="588" w:hanging="426"/>
        <w:rPr>
          <w:rFonts w:ascii="gobCL" w:eastAsia="Arial Unicode MS" w:hAnsi="gobCL" w:cs="Arial" w:hint="eastAsia"/>
          <w:vanish/>
          <w:sz w:val="22"/>
          <w:szCs w:val="22"/>
          <w:lang w:val="es-CL"/>
        </w:rPr>
      </w:pPr>
    </w:p>
    <w:p w14:paraId="1F3A9738" w14:textId="77777777" w:rsidR="00872AF1" w:rsidRPr="00C842D4" w:rsidRDefault="00872AF1" w:rsidP="007E7F86">
      <w:pPr>
        <w:tabs>
          <w:tab w:val="num" w:pos="709"/>
        </w:tabs>
        <w:ind w:left="426" w:right="588" w:hanging="426"/>
        <w:jc w:val="both"/>
        <w:rPr>
          <w:rFonts w:ascii="gobCL" w:eastAsia="Arial Unicode MS" w:hAnsi="gobCL" w:cs="Arial" w:hint="eastAsia"/>
          <w:vanish/>
          <w:sz w:val="22"/>
          <w:szCs w:val="22"/>
          <w:lang w:val="es-CL"/>
        </w:rPr>
      </w:pPr>
    </w:p>
    <w:p w14:paraId="1F3A9739"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hint="eastAsia"/>
          <w:vanish/>
          <w:sz w:val="22"/>
          <w:szCs w:val="22"/>
          <w:lang w:val="es-CL"/>
        </w:rPr>
      </w:pPr>
    </w:p>
    <w:p w14:paraId="1F3A973A"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hint="eastAsia"/>
          <w:vanish/>
          <w:sz w:val="22"/>
          <w:szCs w:val="22"/>
          <w:lang w:val="es-CL"/>
        </w:rPr>
      </w:pPr>
    </w:p>
    <w:p w14:paraId="1F3A973B"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hint="eastAsia"/>
          <w:vanish/>
          <w:sz w:val="22"/>
          <w:szCs w:val="22"/>
          <w:lang w:val="es-CL"/>
        </w:rPr>
      </w:pPr>
    </w:p>
    <w:p w14:paraId="1F3A973C"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hint="eastAsia"/>
          <w:vanish/>
          <w:sz w:val="22"/>
          <w:szCs w:val="22"/>
          <w:lang w:val="es-CL"/>
        </w:rPr>
      </w:pPr>
    </w:p>
    <w:p w14:paraId="1F3A973D" w14:textId="77777777" w:rsidR="00872AF1" w:rsidRPr="00C842D4" w:rsidRDefault="00872AF1" w:rsidP="00AB79DA">
      <w:pPr>
        <w:numPr>
          <w:ilvl w:val="0"/>
          <w:numId w:val="12"/>
        </w:numPr>
        <w:spacing w:after="200" w:line="276" w:lineRule="auto"/>
        <w:ind w:left="426" w:right="588" w:hanging="426"/>
        <w:jc w:val="both"/>
        <w:rPr>
          <w:rFonts w:ascii="gobCL" w:eastAsia="Arial Unicode MS" w:hAnsi="gobCL" w:cs="Arial" w:hint="eastAsia"/>
          <w:sz w:val="22"/>
          <w:szCs w:val="22"/>
          <w:lang w:val="es-CL"/>
        </w:rPr>
      </w:pPr>
      <w:r w:rsidRPr="00C842D4">
        <w:rPr>
          <w:rFonts w:ascii="gobCL" w:eastAsia="Arial Unicode MS" w:hAnsi="gobCL" w:cs="Arial"/>
          <w:sz w:val="22"/>
          <w:szCs w:val="22"/>
          <w:lang w:val="es-CL"/>
        </w:rPr>
        <w:t xml:space="preserve"> </w:t>
      </w:r>
    </w:p>
    <w:p w14:paraId="114B3C69" w14:textId="77777777" w:rsidR="00AD13DB" w:rsidRPr="003C5953" w:rsidRDefault="00872AF1" w:rsidP="00AB79DA">
      <w:pPr>
        <w:numPr>
          <w:ilvl w:val="0"/>
          <w:numId w:val="29"/>
        </w:numPr>
        <w:spacing w:after="200" w:line="276" w:lineRule="auto"/>
        <w:ind w:left="426" w:right="49" w:hanging="426"/>
        <w:jc w:val="both"/>
        <w:rPr>
          <w:rFonts w:ascii="gobCL" w:eastAsia="Arial Unicode MS" w:hAnsi="gobCL" w:cs="Arial" w:hint="eastAsia"/>
          <w:sz w:val="22"/>
          <w:szCs w:val="22"/>
          <w:lang w:val="es-CL"/>
        </w:rPr>
      </w:pPr>
      <w:r w:rsidRPr="003C5953">
        <w:rPr>
          <w:rFonts w:ascii="gobCL" w:eastAsia="Arial Unicode MS" w:hAnsi="gobCL" w:cs="Arial"/>
          <w:sz w:val="22"/>
          <w:szCs w:val="22"/>
          <w:lang w:val="es-CL"/>
        </w:rPr>
        <w:t>Pago de consumos básicos como agua, energía eléctrica, gas, teléfono, gastos comunes de propiedad arrendada o propia, y otros de similar</w:t>
      </w:r>
      <w:r w:rsidR="00AD13DB" w:rsidRPr="003C5953">
        <w:rPr>
          <w:rFonts w:ascii="gobCL" w:eastAsia="Arial Unicode MS" w:hAnsi="gobCL" w:cs="Arial"/>
          <w:sz w:val="22"/>
          <w:szCs w:val="22"/>
          <w:lang w:val="es-CL"/>
        </w:rPr>
        <w:t>es.</w:t>
      </w:r>
    </w:p>
    <w:p w14:paraId="0E0F9CF2" w14:textId="77777777" w:rsidR="00857B89" w:rsidRDefault="001779C8" w:rsidP="00AB79DA">
      <w:pPr>
        <w:numPr>
          <w:ilvl w:val="0"/>
          <w:numId w:val="29"/>
        </w:numPr>
        <w:spacing w:after="200" w:line="276" w:lineRule="auto"/>
        <w:ind w:left="426" w:right="49" w:hanging="426"/>
        <w:jc w:val="both"/>
        <w:rPr>
          <w:rFonts w:ascii="gobCL" w:eastAsia="Arial Unicode MS" w:hAnsi="gobCL" w:cs="Arial" w:hint="eastAsia"/>
          <w:sz w:val="22"/>
          <w:szCs w:val="22"/>
          <w:lang w:val="es-CL"/>
        </w:rPr>
      </w:pPr>
      <w:r w:rsidRPr="00857B89">
        <w:rPr>
          <w:rFonts w:ascii="gobCL" w:eastAsia="Arial Unicode MS" w:hAnsi="gobCL" w:cs="Arial"/>
          <w:sz w:val="22"/>
          <w:szCs w:val="22"/>
          <w:lang w:val="es-CL"/>
        </w:rPr>
        <w:t>Cualquier tipo de vehículo que requiera permiso de circulación (patente).</w:t>
      </w:r>
    </w:p>
    <w:p w14:paraId="6AAE0F22" w14:textId="04A885D7" w:rsidR="006C6741" w:rsidRPr="00A04110" w:rsidRDefault="001779C8" w:rsidP="00AB79DA">
      <w:pPr>
        <w:numPr>
          <w:ilvl w:val="0"/>
          <w:numId w:val="29"/>
        </w:numPr>
        <w:spacing w:after="200" w:line="276" w:lineRule="auto"/>
        <w:ind w:left="426" w:right="49" w:hanging="426"/>
        <w:jc w:val="both"/>
        <w:rPr>
          <w:rFonts w:ascii="gobCL" w:eastAsia="Arial Unicode MS" w:hAnsi="gobCL" w:cs="Arial" w:hint="eastAsia"/>
          <w:sz w:val="22"/>
          <w:szCs w:val="22"/>
          <w:lang w:val="es-CL"/>
        </w:rPr>
      </w:pPr>
      <w:r w:rsidRPr="00857B89">
        <w:rPr>
          <w:rFonts w:ascii="gobCL" w:eastAsia="Arial Unicode MS" w:hAnsi="gobCL" w:cs="Arial"/>
          <w:sz w:val="22"/>
          <w:szCs w:val="22"/>
          <w:lang w:val="es-CL"/>
        </w:rPr>
        <w:t>Adicionalmente, los reglamentos y manuales de operación del instrumento podrán establecer restricciones adicionales de financiamiento sobre el subsidio de Sercotec y/o aporte empresarial.</w:t>
      </w:r>
    </w:p>
    <w:p w14:paraId="043C3539" w14:textId="1AD06F7D" w:rsidR="001779C8" w:rsidRPr="00100E93" w:rsidRDefault="001779C8" w:rsidP="00AB79DA">
      <w:pPr>
        <w:pStyle w:val="Ttulo1"/>
        <w:numPr>
          <w:ilvl w:val="1"/>
          <w:numId w:val="31"/>
        </w:numPr>
        <w:spacing w:before="120" w:after="120"/>
        <w:rPr>
          <w:rFonts w:eastAsia="Arial Unicode MS" w:hint="eastAsia"/>
          <w:color w:val="auto"/>
        </w:rPr>
      </w:pPr>
      <w:bookmarkStart w:id="53" w:name="_Toc117071639"/>
      <w:r w:rsidRPr="00100E93">
        <w:rPr>
          <w:rFonts w:eastAsia="Arial Unicode MS"/>
          <w:color w:val="auto"/>
        </w:rPr>
        <w:t>Postulación</w:t>
      </w:r>
      <w:bookmarkEnd w:id="53"/>
    </w:p>
    <w:p w14:paraId="66C955C6" w14:textId="3C284FCC" w:rsidR="0035137A" w:rsidRPr="006A21E2" w:rsidRDefault="00751B2C" w:rsidP="00AB79DA">
      <w:pPr>
        <w:pStyle w:val="Prrafodelista"/>
        <w:numPr>
          <w:ilvl w:val="0"/>
          <w:numId w:val="23"/>
        </w:numPr>
        <w:jc w:val="both"/>
        <w:rPr>
          <w:rFonts w:ascii="gobCL" w:hAnsi="gobCL" w:cs="Arial"/>
          <w:color w:val="000000" w:themeColor="text1"/>
          <w:sz w:val="22"/>
          <w:szCs w:val="22"/>
          <w:u w:val="single"/>
          <w:lang w:val="es-CL"/>
        </w:rPr>
      </w:pPr>
      <w:r>
        <w:rPr>
          <w:rFonts w:ascii="gobCL" w:hAnsi="gobCL" w:cs="Arial"/>
          <w:color w:val="000000" w:themeColor="text1"/>
          <w:sz w:val="22"/>
          <w:szCs w:val="22"/>
          <w:u w:val="single"/>
          <w:lang w:val="es-CL"/>
        </w:rPr>
        <w:t xml:space="preserve">  </w:t>
      </w:r>
      <w:r w:rsidR="00E62BED" w:rsidRPr="006A21E2">
        <w:rPr>
          <w:rFonts w:ascii="gobCL" w:hAnsi="gobCL" w:cs="Arial"/>
          <w:color w:val="000000" w:themeColor="text1"/>
          <w:sz w:val="22"/>
          <w:szCs w:val="22"/>
          <w:u w:val="single"/>
          <w:lang w:val="es-CL"/>
        </w:rPr>
        <w:t>Pa</w:t>
      </w:r>
      <w:r w:rsidR="006960EA" w:rsidRPr="006A21E2">
        <w:rPr>
          <w:rFonts w:ascii="gobCL" w:hAnsi="gobCL" w:cs="Arial"/>
          <w:color w:val="000000" w:themeColor="text1"/>
          <w:sz w:val="22"/>
          <w:szCs w:val="22"/>
          <w:u w:val="single"/>
          <w:lang w:val="es-CL"/>
        </w:rPr>
        <w:t>s</w:t>
      </w:r>
      <w:r w:rsidR="00E62BED" w:rsidRPr="006A21E2">
        <w:rPr>
          <w:rFonts w:ascii="gobCL" w:hAnsi="gobCL" w:cs="Arial"/>
          <w:color w:val="000000" w:themeColor="text1"/>
          <w:sz w:val="22"/>
          <w:szCs w:val="22"/>
          <w:u w:val="single"/>
          <w:lang w:val="es-CL"/>
        </w:rPr>
        <w:t>os de postulación</w:t>
      </w:r>
    </w:p>
    <w:p w14:paraId="103BD672" w14:textId="77777777" w:rsidR="00E62BED" w:rsidRPr="00E62BED" w:rsidRDefault="00E62BED" w:rsidP="00E62BED">
      <w:pPr>
        <w:pStyle w:val="Prrafodelista"/>
        <w:ind w:left="720"/>
        <w:jc w:val="both"/>
        <w:rPr>
          <w:rFonts w:ascii="gobCL" w:hAnsi="gobCL" w:cs="Arial"/>
          <w:color w:val="000000" w:themeColor="text1"/>
          <w:sz w:val="22"/>
          <w:szCs w:val="22"/>
          <w:lang w:val="es-CL"/>
        </w:rPr>
      </w:pPr>
    </w:p>
    <w:p w14:paraId="06E08A2D" w14:textId="0FECC055" w:rsidR="008B5CF4" w:rsidRDefault="008B5CF4" w:rsidP="008B5CF4">
      <w:pPr>
        <w:jc w:val="both"/>
        <w:rPr>
          <w:rFonts w:ascii="gobCL" w:hAnsi="gobCL" w:cs="Arial"/>
          <w:sz w:val="22"/>
          <w:szCs w:val="22"/>
          <w:lang w:val="es-CL"/>
        </w:rPr>
      </w:pPr>
      <w:r w:rsidRPr="008B5CF4">
        <w:rPr>
          <w:rFonts w:ascii="gobCL" w:hAnsi="gobCL" w:cs="Arial"/>
          <w:sz w:val="22"/>
          <w:szCs w:val="22"/>
          <w:lang w:val="es-CL"/>
        </w:rPr>
        <w:t>Los/as interesados/as podrán realizar su postulación, a cont</w:t>
      </w:r>
      <w:r w:rsidR="00D07903">
        <w:rPr>
          <w:rFonts w:ascii="gobCL" w:hAnsi="gobCL" w:cs="Arial"/>
          <w:sz w:val="22"/>
          <w:szCs w:val="22"/>
          <w:lang w:val="es-CL"/>
        </w:rPr>
        <w:t>ar de las 12:00 horas del día 30</w:t>
      </w:r>
      <w:r w:rsidRPr="008B5CF4">
        <w:rPr>
          <w:rFonts w:ascii="gobCL" w:hAnsi="gobCL" w:cs="Arial"/>
          <w:sz w:val="22"/>
          <w:szCs w:val="22"/>
          <w:lang w:val="es-CL"/>
        </w:rPr>
        <w:t xml:space="preserve"> de </w:t>
      </w:r>
      <w:r w:rsidR="0065109B">
        <w:rPr>
          <w:rFonts w:ascii="gobCL" w:hAnsi="gobCL" w:cs="Arial"/>
          <w:sz w:val="22"/>
          <w:szCs w:val="22"/>
          <w:lang w:val="es-CL"/>
        </w:rPr>
        <w:t>noviembre</w:t>
      </w:r>
      <w:r w:rsidRPr="008B5CF4">
        <w:rPr>
          <w:rFonts w:ascii="gobCL" w:hAnsi="gobCL" w:cs="Arial"/>
          <w:sz w:val="22"/>
          <w:szCs w:val="22"/>
          <w:lang w:val="es-CL"/>
        </w:rPr>
        <w:t>, hasta l</w:t>
      </w:r>
      <w:r w:rsidR="00D07903">
        <w:rPr>
          <w:rFonts w:ascii="gobCL" w:hAnsi="gobCL" w:cs="Arial"/>
          <w:sz w:val="22"/>
          <w:szCs w:val="22"/>
          <w:lang w:val="es-CL"/>
        </w:rPr>
        <w:t>as 15:00 horas del día 09</w:t>
      </w:r>
      <w:r w:rsidRPr="008B5CF4">
        <w:rPr>
          <w:rFonts w:ascii="gobCL" w:hAnsi="gobCL" w:cs="Arial"/>
          <w:sz w:val="22"/>
          <w:szCs w:val="22"/>
          <w:lang w:val="es-CL"/>
        </w:rPr>
        <w:t xml:space="preserve"> de </w:t>
      </w:r>
      <w:r w:rsidR="00D07903">
        <w:rPr>
          <w:rFonts w:ascii="gobCL" w:hAnsi="gobCL" w:cs="Arial"/>
          <w:sz w:val="22"/>
          <w:szCs w:val="22"/>
          <w:lang w:val="es-CL"/>
        </w:rPr>
        <w:t>dic</w:t>
      </w:r>
      <w:r w:rsidR="0065109B">
        <w:rPr>
          <w:rFonts w:ascii="gobCL" w:hAnsi="gobCL" w:cs="Arial"/>
          <w:sz w:val="22"/>
          <w:szCs w:val="22"/>
          <w:lang w:val="es-CL"/>
        </w:rPr>
        <w:t>iembre de 2022</w:t>
      </w:r>
      <w:r w:rsidRPr="008B5CF4">
        <w:rPr>
          <w:rFonts w:ascii="gobCL" w:hAnsi="gobCL" w:cs="Arial"/>
          <w:sz w:val="22"/>
          <w:szCs w:val="22"/>
          <w:lang w:val="es-CL"/>
        </w:rPr>
        <w:t xml:space="preserve">, completando y enviando su plan de </w:t>
      </w:r>
      <w:r w:rsidRPr="00C97280">
        <w:rPr>
          <w:rFonts w:ascii="gobCL" w:hAnsi="gobCL" w:cs="Arial"/>
          <w:sz w:val="22"/>
          <w:szCs w:val="22"/>
          <w:lang w:val="es-CL"/>
        </w:rPr>
        <w:t xml:space="preserve">trabajo </w:t>
      </w:r>
      <w:r w:rsidR="007961B2" w:rsidRPr="00C97280">
        <w:rPr>
          <w:rFonts w:ascii="gobCL" w:hAnsi="gobCL" w:cs="Arial"/>
          <w:sz w:val="22"/>
          <w:szCs w:val="22"/>
          <w:lang w:val="es-CL"/>
        </w:rPr>
        <w:t xml:space="preserve">y el </w:t>
      </w:r>
      <w:r w:rsidR="00C97280" w:rsidRPr="00C97280">
        <w:rPr>
          <w:rFonts w:ascii="gobCL" w:hAnsi="gobCL" w:cs="Arial"/>
          <w:sz w:val="22"/>
          <w:szCs w:val="22"/>
          <w:lang w:val="es-CL"/>
        </w:rPr>
        <w:t xml:space="preserve">Video </w:t>
      </w:r>
      <w:r w:rsidR="007961B2" w:rsidRPr="00C97280">
        <w:rPr>
          <w:rFonts w:ascii="gobCL" w:hAnsi="gobCL" w:cs="Arial"/>
          <w:sz w:val="22"/>
          <w:szCs w:val="22"/>
          <w:lang w:val="es-CL"/>
        </w:rPr>
        <w:t>Pitch</w:t>
      </w:r>
      <w:r w:rsidR="007961B2">
        <w:rPr>
          <w:rFonts w:ascii="gobCL" w:hAnsi="gobCL" w:cs="Arial"/>
          <w:sz w:val="22"/>
          <w:szCs w:val="22"/>
          <w:lang w:val="es-CL"/>
        </w:rPr>
        <w:t xml:space="preserve"> </w:t>
      </w:r>
      <w:r w:rsidRPr="008B5CF4">
        <w:rPr>
          <w:rFonts w:ascii="gobCL" w:hAnsi="gobCL" w:cs="Arial"/>
          <w:sz w:val="22"/>
          <w:szCs w:val="22"/>
          <w:lang w:val="es-CL"/>
        </w:rPr>
        <w:t>a tr</w:t>
      </w:r>
      <w:r>
        <w:rPr>
          <w:rFonts w:ascii="gobCL" w:hAnsi="gobCL" w:cs="Arial"/>
          <w:sz w:val="22"/>
          <w:szCs w:val="22"/>
          <w:lang w:val="es-CL"/>
        </w:rPr>
        <w:t xml:space="preserve">avés del portal </w:t>
      </w:r>
      <w:hyperlink r:id="rId14" w:history="1">
        <w:r w:rsidRPr="00293324">
          <w:rPr>
            <w:rStyle w:val="Hipervnculo"/>
            <w:rFonts w:ascii="gobCL" w:hAnsi="gobCL" w:cs="Arial"/>
            <w:sz w:val="22"/>
            <w:szCs w:val="22"/>
            <w:lang w:val="es-CL"/>
          </w:rPr>
          <w:t>www.sercotec.cl</w:t>
        </w:r>
      </w:hyperlink>
    </w:p>
    <w:p w14:paraId="49109265" w14:textId="45B2BA3B" w:rsidR="008B5CF4" w:rsidRPr="008B5CF4" w:rsidRDefault="008B5CF4" w:rsidP="008B5CF4">
      <w:pPr>
        <w:jc w:val="both"/>
        <w:rPr>
          <w:rFonts w:ascii="gobCL" w:hAnsi="gobCL" w:cs="Arial"/>
          <w:sz w:val="22"/>
          <w:szCs w:val="22"/>
          <w:lang w:val="es-CL"/>
        </w:rPr>
      </w:pPr>
      <w:r w:rsidRPr="008B5CF4">
        <w:rPr>
          <w:rFonts w:ascii="gobCL" w:hAnsi="gobCL" w:cs="Arial"/>
          <w:sz w:val="22"/>
          <w:szCs w:val="22"/>
          <w:lang w:val="es-CL"/>
        </w:rPr>
        <w:t xml:space="preserve"> </w:t>
      </w:r>
    </w:p>
    <w:p w14:paraId="325FA8F2" w14:textId="1BCD18BE" w:rsidR="0035137A" w:rsidRPr="0035137A" w:rsidRDefault="008B5CF4" w:rsidP="008B5CF4">
      <w:pPr>
        <w:jc w:val="both"/>
        <w:rPr>
          <w:rFonts w:ascii="gobCL" w:hAnsi="gobCL" w:cs="Arial"/>
          <w:sz w:val="22"/>
          <w:szCs w:val="22"/>
          <w:lang w:val="es-CL"/>
        </w:rPr>
      </w:pPr>
      <w:r w:rsidRPr="008B5CF4">
        <w:rPr>
          <w:rFonts w:ascii="gobCL" w:hAnsi="gobCL" w:cs="Arial"/>
          <w:sz w:val="22"/>
          <w:szCs w:val="22"/>
          <w:lang w:val="es-CL"/>
        </w:rPr>
        <w:t>La hora a considerar para los efectos del cierre de la convocatoria, será aquella configurada en los servidores de Sercotec.</w:t>
      </w:r>
    </w:p>
    <w:p w14:paraId="3CD23234" w14:textId="77777777" w:rsidR="0035137A" w:rsidRPr="0035137A" w:rsidRDefault="0035137A" w:rsidP="0035137A">
      <w:pPr>
        <w:jc w:val="both"/>
        <w:rPr>
          <w:rFonts w:ascii="gobCL" w:hAnsi="gobCL" w:cs="Arial"/>
          <w:sz w:val="22"/>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35137A" w:rsidRPr="0035137A" w14:paraId="1F30AA9F" w14:textId="77777777" w:rsidTr="002460D9">
        <w:tc>
          <w:tcPr>
            <w:tcW w:w="8789" w:type="dxa"/>
            <w:shd w:val="clear" w:color="auto" w:fill="D9D9D9"/>
          </w:tcPr>
          <w:p w14:paraId="66DCB8D9" w14:textId="77777777" w:rsidR="0035137A" w:rsidRPr="0035137A" w:rsidRDefault="0035137A" w:rsidP="0035137A">
            <w:pPr>
              <w:jc w:val="both"/>
              <w:rPr>
                <w:rFonts w:ascii="gobCL" w:hAnsi="gobCL" w:cs="Arial"/>
                <w:b/>
                <w:sz w:val="22"/>
                <w:szCs w:val="20"/>
                <w:u w:val="single"/>
              </w:rPr>
            </w:pPr>
            <w:r w:rsidRPr="0035137A">
              <w:rPr>
                <w:rFonts w:ascii="gobCL" w:hAnsi="gobCL" w:cs="Arial"/>
                <w:b/>
                <w:sz w:val="22"/>
                <w:szCs w:val="20"/>
                <w:u w:val="single"/>
              </w:rPr>
              <w:t>IMPORTANTE</w:t>
            </w:r>
            <w:r w:rsidRPr="0035137A">
              <w:rPr>
                <w:rFonts w:ascii="gobCL" w:hAnsi="gobCL" w:cs="Arial"/>
                <w:b/>
                <w:sz w:val="22"/>
                <w:szCs w:val="20"/>
              </w:rPr>
              <w:t xml:space="preserve">: </w:t>
            </w:r>
          </w:p>
          <w:p w14:paraId="3CAC535E" w14:textId="7703CF02" w:rsidR="0035137A" w:rsidRPr="0035137A" w:rsidRDefault="0035137A" w:rsidP="0035137A">
            <w:pPr>
              <w:jc w:val="both"/>
              <w:rPr>
                <w:rFonts w:ascii="gobCL" w:hAnsi="gobCL" w:cs="Arial"/>
                <w:sz w:val="22"/>
                <w:szCs w:val="20"/>
              </w:rPr>
            </w:pPr>
            <w:r w:rsidRPr="0035137A">
              <w:rPr>
                <w:rFonts w:ascii="gobCL" w:hAnsi="gobCL" w:cs="Arial"/>
                <w:sz w:val="22"/>
                <w:szCs w:val="20"/>
              </w:rPr>
              <w:t xml:space="preserve">Las postulaciones deben ser individuales y, por lo tanto, </w:t>
            </w:r>
            <w:r w:rsidR="00A87216">
              <w:rPr>
                <w:rFonts w:ascii="gobCL" w:hAnsi="gobCL" w:cs="Arial"/>
                <w:sz w:val="22"/>
                <w:szCs w:val="20"/>
              </w:rPr>
              <w:t>Sercotec</w:t>
            </w:r>
            <w:r w:rsidR="00044103">
              <w:rPr>
                <w:rFonts w:ascii="gobCL" w:hAnsi="gobCL" w:cs="Arial"/>
                <w:sz w:val="22"/>
                <w:szCs w:val="20"/>
              </w:rPr>
              <w:t xml:space="preserve"> </w:t>
            </w:r>
            <w:r w:rsidRPr="0035137A">
              <w:rPr>
                <w:rFonts w:ascii="gobCL" w:hAnsi="gobCL" w:cs="Arial"/>
                <w:sz w:val="22"/>
                <w:szCs w:val="20"/>
              </w:rPr>
              <w:t>aceptará como máximo una postulación por empresa.</w:t>
            </w:r>
          </w:p>
          <w:p w14:paraId="3A0724A0" w14:textId="7DF1E23B" w:rsidR="0035137A" w:rsidRPr="0035137A" w:rsidRDefault="0035137A" w:rsidP="0035137A">
            <w:pPr>
              <w:jc w:val="both"/>
              <w:rPr>
                <w:rFonts w:ascii="gobCL" w:hAnsi="gobCL" w:cs="Arial"/>
                <w:sz w:val="22"/>
                <w:szCs w:val="20"/>
              </w:rPr>
            </w:pPr>
            <w:r w:rsidRPr="0035137A">
              <w:rPr>
                <w:rFonts w:ascii="gobCL" w:hAnsi="gobCL" w:cs="Arial"/>
                <w:sz w:val="22"/>
                <w:szCs w:val="20"/>
              </w:rPr>
              <w:t>Una misma empresa no podrá resultar beneficiada más de una vez en el presente</w:t>
            </w:r>
            <w:r w:rsidR="0065109B">
              <w:rPr>
                <w:rFonts w:ascii="gobCL" w:hAnsi="gobCL" w:cs="Arial"/>
                <w:sz w:val="22"/>
                <w:szCs w:val="20"/>
              </w:rPr>
              <w:t xml:space="preserve"> instrumento durante el año 2022</w:t>
            </w:r>
            <w:r w:rsidRPr="0035137A">
              <w:rPr>
                <w:rFonts w:ascii="gobCL" w:hAnsi="gobCL" w:cs="Arial"/>
                <w:sz w:val="22"/>
                <w:szCs w:val="20"/>
              </w:rPr>
              <w:t>. En el caso que una misma empresa postule a más de una convocatoria y sea considerada admisible en todas ellas, deberá elegir sólo una convocatoria para continuar el proceso de evaluación técnica. Para estos efectos, deberá constar por escrito su renuncia y será evaluada con Nota 0 en el proceso de evaluación técnica de la convocatoria que renunció.</w:t>
            </w:r>
          </w:p>
          <w:p w14:paraId="3F14E20C" w14:textId="0797B5B9" w:rsidR="0035137A" w:rsidRPr="0035137A" w:rsidRDefault="0035137A" w:rsidP="0035137A">
            <w:pPr>
              <w:jc w:val="both"/>
              <w:rPr>
                <w:rFonts w:ascii="gobCL" w:hAnsi="gobCL" w:cs="Arial"/>
                <w:sz w:val="22"/>
                <w:szCs w:val="20"/>
              </w:rPr>
            </w:pPr>
            <w:r w:rsidRPr="0035137A">
              <w:rPr>
                <w:rFonts w:ascii="gobCL" w:hAnsi="gobCL" w:cs="Arial"/>
                <w:sz w:val="22"/>
                <w:szCs w:val="20"/>
              </w:rPr>
              <w:t>Asimismo, no podrá ser beneficiada la persona jurídica cuyos socios o accionistas o la misma empresa tengan más del 50% de participación en otra que h</w:t>
            </w:r>
            <w:r w:rsidR="00190271">
              <w:rPr>
                <w:rFonts w:ascii="gobCL" w:hAnsi="gobCL" w:cs="Arial"/>
                <w:sz w:val="22"/>
                <w:szCs w:val="20"/>
              </w:rPr>
              <w:t xml:space="preserve">aya sido beneficiada el año </w:t>
            </w:r>
            <w:r w:rsidR="0065109B">
              <w:rPr>
                <w:rFonts w:ascii="gobCL" w:hAnsi="gobCL" w:cs="Arial"/>
                <w:color w:val="000000" w:themeColor="text1"/>
                <w:sz w:val="22"/>
                <w:szCs w:val="20"/>
              </w:rPr>
              <w:t>2022</w:t>
            </w:r>
            <w:r w:rsidRPr="00D34750">
              <w:rPr>
                <w:rFonts w:ascii="gobCL" w:hAnsi="gobCL" w:cs="Arial"/>
                <w:color w:val="000000" w:themeColor="text1"/>
                <w:sz w:val="22"/>
                <w:szCs w:val="20"/>
              </w:rPr>
              <w:t>.</w:t>
            </w:r>
          </w:p>
        </w:tc>
      </w:tr>
    </w:tbl>
    <w:p w14:paraId="78DDD6FD" w14:textId="734C9C2E" w:rsidR="008428FE" w:rsidRDefault="008428FE" w:rsidP="00100E93">
      <w:pPr>
        <w:jc w:val="both"/>
        <w:rPr>
          <w:rFonts w:ascii="gobCL" w:hAnsi="gobCL" w:cs="Arial"/>
          <w:sz w:val="22"/>
          <w:szCs w:val="22"/>
          <w:lang w:val="es-CL"/>
        </w:rPr>
      </w:pPr>
    </w:p>
    <w:p w14:paraId="42A4A339" w14:textId="77777777" w:rsidR="008428FE" w:rsidRDefault="008428FE" w:rsidP="00100E93">
      <w:pPr>
        <w:jc w:val="both"/>
        <w:rPr>
          <w:rFonts w:ascii="gobCL" w:hAnsi="gobCL" w:cs="Arial"/>
          <w:sz w:val="22"/>
          <w:szCs w:val="22"/>
          <w:lang w:val="es-CL"/>
        </w:rPr>
      </w:pPr>
    </w:p>
    <w:p w14:paraId="1F3A9749" w14:textId="02F1A292" w:rsidR="00DB7771" w:rsidRPr="006960EA" w:rsidRDefault="006A4E4E" w:rsidP="006960EA">
      <w:pPr>
        <w:ind w:left="709" w:hanging="709"/>
        <w:jc w:val="both"/>
        <w:rPr>
          <w:rFonts w:ascii="gobCL" w:hAnsi="gobCL" w:cs="Arial"/>
          <w:b/>
          <w:sz w:val="22"/>
          <w:szCs w:val="22"/>
          <w:lang w:val="es-CL"/>
        </w:rPr>
      </w:pPr>
      <w:r>
        <w:rPr>
          <w:rFonts w:ascii="gobCL" w:hAnsi="gobCL" w:cs="Arial"/>
          <w:b/>
          <w:sz w:val="22"/>
          <w:szCs w:val="22"/>
          <w:u w:val="single"/>
          <w:lang w:val="es-CL"/>
        </w:rPr>
        <w:t xml:space="preserve">PASO 1: </w:t>
      </w:r>
      <w:r w:rsidR="00757BED" w:rsidRPr="006960EA">
        <w:rPr>
          <w:rFonts w:ascii="gobCL" w:hAnsi="gobCL" w:cs="Arial"/>
          <w:b/>
          <w:sz w:val="22"/>
          <w:szCs w:val="22"/>
          <w:u w:val="single"/>
          <w:lang w:val="es-CL"/>
        </w:rPr>
        <w:t>Registro de Usuari</w:t>
      </w:r>
      <w:r w:rsidR="001A44EB" w:rsidRPr="006960EA">
        <w:rPr>
          <w:rFonts w:ascii="gobCL" w:hAnsi="gobCL" w:cs="Arial"/>
          <w:b/>
          <w:sz w:val="22"/>
          <w:szCs w:val="22"/>
          <w:u w:val="single"/>
          <w:lang w:val="es-CL"/>
        </w:rPr>
        <w:t>o/</w:t>
      </w:r>
      <w:r w:rsidR="00DB7771" w:rsidRPr="006960EA">
        <w:rPr>
          <w:rFonts w:ascii="gobCL" w:hAnsi="gobCL" w:cs="Arial"/>
          <w:b/>
          <w:sz w:val="22"/>
          <w:szCs w:val="22"/>
          <w:u w:val="single"/>
          <w:lang w:val="es-CL"/>
        </w:rPr>
        <w:t>a</w:t>
      </w:r>
      <w:r w:rsidR="00DB7771" w:rsidRPr="006960EA">
        <w:rPr>
          <w:rFonts w:ascii="gobCL" w:hAnsi="gobCL" w:cs="Arial"/>
          <w:b/>
          <w:sz w:val="22"/>
          <w:szCs w:val="22"/>
          <w:lang w:val="es-CL"/>
        </w:rPr>
        <w:t xml:space="preserve"> </w:t>
      </w:r>
    </w:p>
    <w:p w14:paraId="1F3A974A" w14:textId="77777777" w:rsidR="009303A5" w:rsidRPr="00C842D4" w:rsidRDefault="009303A5" w:rsidP="00D57143">
      <w:pPr>
        <w:ind w:left="709"/>
        <w:jc w:val="both"/>
        <w:rPr>
          <w:rFonts w:ascii="gobCL" w:hAnsi="gobCL" w:cs="Arial"/>
          <w:sz w:val="22"/>
          <w:szCs w:val="22"/>
          <w:lang w:val="es-CL"/>
        </w:rPr>
      </w:pPr>
    </w:p>
    <w:p w14:paraId="60BA51FB" w14:textId="73716836" w:rsidR="00C55885" w:rsidRDefault="00C55885" w:rsidP="006960EA">
      <w:pPr>
        <w:jc w:val="both"/>
        <w:rPr>
          <w:rFonts w:ascii="gobCL" w:hAnsi="gobCL" w:cs="Arial"/>
          <w:sz w:val="22"/>
          <w:szCs w:val="22"/>
          <w:lang w:val="es-CL"/>
        </w:rPr>
      </w:pPr>
      <w:r w:rsidRPr="00C55885">
        <w:rPr>
          <w:rFonts w:ascii="gobCL" w:hAnsi="gobCL" w:cs="Arial"/>
          <w:sz w:val="22"/>
          <w:szCs w:val="22"/>
          <w:lang w:val="es-CL"/>
        </w:rPr>
        <w:t xml:space="preserve">Registrarse en el sitio </w:t>
      </w:r>
      <w:hyperlink r:id="rId15" w:history="1">
        <w:r w:rsidR="002C16E4">
          <w:rPr>
            <w:rStyle w:val="Hipervnculo"/>
            <w:rFonts w:ascii="gobCL" w:hAnsi="gobCL" w:cs="Arial"/>
            <w:sz w:val="22"/>
            <w:szCs w:val="22"/>
            <w:lang w:val="es-CL"/>
          </w:rPr>
          <w:t>www.sercotec.cl</w:t>
        </w:r>
        <w:r w:rsidR="002C16E4" w:rsidRPr="00F4075E">
          <w:rPr>
            <w:rStyle w:val="Hipervnculo"/>
            <w:rFonts w:ascii="gobCL" w:hAnsi="gobCL" w:cs="Arial"/>
            <w:sz w:val="22"/>
            <w:szCs w:val="22"/>
            <w:lang w:val="es-CL"/>
          </w:rPr>
          <w:t>,</w:t>
        </w:r>
      </w:hyperlink>
      <w:r>
        <w:rPr>
          <w:rFonts w:ascii="gobCL" w:hAnsi="gobCL" w:cs="Arial"/>
          <w:sz w:val="22"/>
          <w:szCs w:val="22"/>
          <w:lang w:val="es-CL"/>
        </w:rPr>
        <w:t xml:space="preserve"> </w:t>
      </w:r>
      <w:r w:rsidRPr="00C55885">
        <w:rPr>
          <w:rFonts w:ascii="gobCL" w:hAnsi="gobCL" w:cs="Arial"/>
          <w:sz w:val="22"/>
          <w:szCs w:val="22"/>
          <w:lang w:val="es-CL"/>
        </w:rPr>
        <w:t>o bien actualizar sus antecedentes de registro. La información ingresada será aquella con la cual el/la inte</w:t>
      </w:r>
      <w:r w:rsidR="00100E93">
        <w:rPr>
          <w:rFonts w:ascii="gobCL" w:hAnsi="gobCL" w:cs="Arial"/>
          <w:sz w:val="22"/>
          <w:szCs w:val="22"/>
          <w:lang w:val="es-CL"/>
        </w:rPr>
        <w:t>resado/a realiza la postulación.</w:t>
      </w:r>
    </w:p>
    <w:p w14:paraId="46177D89" w14:textId="77777777" w:rsidR="00100E93" w:rsidRPr="00C55885" w:rsidRDefault="00100E93" w:rsidP="006960EA">
      <w:pPr>
        <w:jc w:val="both"/>
        <w:rPr>
          <w:rFonts w:ascii="gobCL" w:hAnsi="gobCL" w:cs="Arial"/>
          <w:sz w:val="22"/>
          <w:szCs w:val="22"/>
          <w:lang w:val="es-CL"/>
        </w:rPr>
      </w:pPr>
    </w:p>
    <w:p w14:paraId="10A60493" w14:textId="223D04A7" w:rsidR="00CA06C2" w:rsidRPr="00CA06C2" w:rsidRDefault="006A4E4E" w:rsidP="00CA06C2">
      <w:pPr>
        <w:jc w:val="both"/>
        <w:rPr>
          <w:rFonts w:ascii="gobCL" w:hAnsi="gobCL" w:cs="Arial"/>
          <w:sz w:val="22"/>
          <w:szCs w:val="22"/>
          <w:lang w:val="es-CL"/>
        </w:rPr>
      </w:pPr>
      <w:r>
        <w:rPr>
          <w:rFonts w:ascii="gobCL" w:hAnsi="gobCL" w:cs="Arial"/>
          <w:b/>
          <w:sz w:val="22"/>
          <w:szCs w:val="22"/>
          <w:u w:val="single"/>
          <w:lang w:val="es-CL"/>
        </w:rPr>
        <w:t xml:space="preserve">PASO 2: </w:t>
      </w:r>
      <w:r w:rsidR="00CA06C2" w:rsidRPr="00CA06C2">
        <w:rPr>
          <w:rFonts w:ascii="gobCL" w:hAnsi="gobCL" w:cs="Arial"/>
          <w:b/>
          <w:sz w:val="22"/>
          <w:szCs w:val="22"/>
          <w:u w:val="single"/>
          <w:lang w:val="es-CL"/>
        </w:rPr>
        <w:t>Test</w:t>
      </w:r>
      <w:r w:rsidR="00CA06C2" w:rsidRPr="00CA06C2">
        <w:rPr>
          <w:rFonts w:ascii="gobCL" w:hAnsi="gobCL" w:cs="Arial"/>
          <w:sz w:val="22"/>
          <w:szCs w:val="22"/>
          <w:u w:val="single"/>
          <w:lang w:val="es-CL"/>
        </w:rPr>
        <w:t xml:space="preserve"> </w:t>
      </w:r>
      <w:r w:rsidR="00CA06C2" w:rsidRPr="00CA06C2">
        <w:rPr>
          <w:rFonts w:ascii="gobCL" w:hAnsi="gobCL" w:cs="Arial"/>
          <w:b/>
          <w:sz w:val="22"/>
          <w:szCs w:val="22"/>
          <w:u w:val="single"/>
          <w:lang w:val="es-CL"/>
        </w:rPr>
        <w:t>caracterización del empresario/a y su empresa</w:t>
      </w:r>
      <w:r w:rsidR="00CA06C2" w:rsidRPr="00CA06C2">
        <w:rPr>
          <w:rFonts w:ascii="gobCL" w:hAnsi="gobCL" w:cs="Arial"/>
          <w:sz w:val="22"/>
          <w:szCs w:val="22"/>
          <w:lang w:val="es-CL"/>
        </w:rPr>
        <w:t xml:space="preserve"> </w:t>
      </w:r>
    </w:p>
    <w:p w14:paraId="4C0A3DDD" w14:textId="77777777" w:rsidR="00CA06C2" w:rsidRPr="00CA06C2" w:rsidRDefault="00CA06C2" w:rsidP="00CA06C2">
      <w:pPr>
        <w:jc w:val="both"/>
        <w:rPr>
          <w:rFonts w:ascii="gobCL" w:hAnsi="gobCL" w:cs="Arial"/>
          <w:sz w:val="22"/>
          <w:szCs w:val="22"/>
          <w:lang w:val="es-CL"/>
        </w:rPr>
      </w:pPr>
    </w:p>
    <w:p w14:paraId="3FF4258C"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lastRenderedPageBreak/>
        <w:t>Contestar el Test de Caracterización del Empresario/a y su Empresa, que consiste en una herramienta cuyo fin es determinar, preliminarmente, la presencia de factores de éxito para la ejecución de un proyecto empresarial. Con él se evalúan los siguientes ámbitos:</w:t>
      </w:r>
    </w:p>
    <w:p w14:paraId="145132AB" w14:textId="77777777" w:rsidR="00CA06C2" w:rsidRPr="00CA06C2" w:rsidRDefault="00CA06C2" w:rsidP="00CA06C2">
      <w:pPr>
        <w:jc w:val="both"/>
        <w:rPr>
          <w:rFonts w:ascii="gobCL" w:hAnsi="gobC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428"/>
      </w:tblGrid>
      <w:tr w:rsidR="00CA06C2" w:rsidRPr="00CA06C2" w14:paraId="2E038B1C" w14:textId="77777777" w:rsidTr="002460D9">
        <w:trPr>
          <w:jc w:val="center"/>
        </w:trPr>
        <w:tc>
          <w:tcPr>
            <w:tcW w:w="546" w:type="dxa"/>
            <w:shd w:val="pct15" w:color="auto" w:fill="FFFFFF" w:themeFill="background1"/>
            <w:vAlign w:val="center"/>
          </w:tcPr>
          <w:p w14:paraId="0A11968D"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N°</w:t>
            </w:r>
          </w:p>
        </w:tc>
        <w:tc>
          <w:tcPr>
            <w:tcW w:w="3209" w:type="dxa"/>
            <w:shd w:val="pct15" w:color="auto" w:fill="FFFFFF" w:themeFill="background1"/>
            <w:vAlign w:val="center"/>
          </w:tcPr>
          <w:p w14:paraId="5FC95D30"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Ámbito</w:t>
            </w:r>
          </w:p>
        </w:tc>
        <w:tc>
          <w:tcPr>
            <w:tcW w:w="1217" w:type="dxa"/>
            <w:shd w:val="pct15" w:color="auto" w:fill="FFFFFF" w:themeFill="background1"/>
            <w:vAlign w:val="center"/>
          </w:tcPr>
          <w:p w14:paraId="4B08DC98"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Ponderación</w:t>
            </w:r>
          </w:p>
        </w:tc>
      </w:tr>
      <w:tr w:rsidR="00CA06C2" w:rsidRPr="00CA06C2" w14:paraId="0405A181" w14:textId="77777777" w:rsidTr="002460D9">
        <w:trPr>
          <w:jc w:val="center"/>
        </w:trPr>
        <w:tc>
          <w:tcPr>
            <w:tcW w:w="546" w:type="dxa"/>
            <w:shd w:val="clear" w:color="auto" w:fill="auto"/>
            <w:vAlign w:val="center"/>
          </w:tcPr>
          <w:p w14:paraId="58FC8D7B"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1</w:t>
            </w:r>
          </w:p>
        </w:tc>
        <w:tc>
          <w:tcPr>
            <w:tcW w:w="3209" w:type="dxa"/>
            <w:shd w:val="clear" w:color="auto" w:fill="auto"/>
            <w:vAlign w:val="center"/>
          </w:tcPr>
          <w:p w14:paraId="6BCC9F7E" w14:textId="77777777" w:rsidR="00CA06C2" w:rsidRPr="00CA06C2" w:rsidRDefault="00CA06C2" w:rsidP="00CA06C2">
            <w:pPr>
              <w:rPr>
                <w:rFonts w:ascii="gobCL" w:hAnsi="gobCL" w:cs="Arial"/>
                <w:iCs/>
                <w:sz w:val="20"/>
                <w:szCs w:val="18"/>
              </w:rPr>
            </w:pPr>
            <w:r w:rsidRPr="00CA06C2">
              <w:rPr>
                <w:rFonts w:ascii="gobCL" w:hAnsi="gobCL" w:cs="Arial"/>
                <w:iCs/>
                <w:sz w:val="20"/>
                <w:szCs w:val="18"/>
              </w:rPr>
              <w:t>Caracterización del empresario/a</w:t>
            </w:r>
          </w:p>
        </w:tc>
        <w:tc>
          <w:tcPr>
            <w:tcW w:w="1217" w:type="dxa"/>
            <w:shd w:val="clear" w:color="auto" w:fill="auto"/>
            <w:vAlign w:val="center"/>
          </w:tcPr>
          <w:p w14:paraId="240F8FA0"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36%</w:t>
            </w:r>
          </w:p>
        </w:tc>
      </w:tr>
      <w:tr w:rsidR="00CA06C2" w:rsidRPr="00CA06C2" w14:paraId="4C547ADA" w14:textId="77777777" w:rsidTr="002460D9">
        <w:trPr>
          <w:jc w:val="center"/>
        </w:trPr>
        <w:tc>
          <w:tcPr>
            <w:tcW w:w="546" w:type="dxa"/>
            <w:shd w:val="clear" w:color="auto" w:fill="auto"/>
            <w:vAlign w:val="center"/>
          </w:tcPr>
          <w:p w14:paraId="67118410"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2</w:t>
            </w:r>
          </w:p>
        </w:tc>
        <w:tc>
          <w:tcPr>
            <w:tcW w:w="3209" w:type="dxa"/>
            <w:shd w:val="clear" w:color="auto" w:fill="auto"/>
            <w:vAlign w:val="center"/>
          </w:tcPr>
          <w:p w14:paraId="26044E7A" w14:textId="77777777" w:rsidR="00CA06C2" w:rsidRPr="00CA06C2" w:rsidRDefault="00CA06C2" w:rsidP="00CA06C2">
            <w:pPr>
              <w:rPr>
                <w:rFonts w:ascii="gobCL" w:hAnsi="gobCL" w:cs="Arial"/>
                <w:iCs/>
                <w:sz w:val="20"/>
                <w:szCs w:val="18"/>
              </w:rPr>
            </w:pPr>
            <w:r w:rsidRPr="00CA06C2">
              <w:rPr>
                <w:rFonts w:ascii="gobCL" w:hAnsi="gobCL" w:cs="Arial"/>
                <w:iCs/>
                <w:sz w:val="20"/>
                <w:szCs w:val="18"/>
              </w:rPr>
              <w:t>Caracterización de la empresa</w:t>
            </w:r>
          </w:p>
        </w:tc>
        <w:tc>
          <w:tcPr>
            <w:tcW w:w="1217" w:type="dxa"/>
            <w:shd w:val="clear" w:color="auto" w:fill="auto"/>
            <w:vAlign w:val="center"/>
          </w:tcPr>
          <w:p w14:paraId="0E43710B" w14:textId="77777777" w:rsidR="00CA06C2" w:rsidRPr="00CA06C2" w:rsidRDefault="00CA06C2" w:rsidP="00CA06C2">
            <w:pPr>
              <w:jc w:val="center"/>
              <w:rPr>
                <w:rFonts w:ascii="gobCL" w:hAnsi="gobCL" w:cs="Arial"/>
                <w:iCs/>
                <w:sz w:val="20"/>
                <w:szCs w:val="18"/>
              </w:rPr>
            </w:pPr>
            <w:r w:rsidRPr="00CA06C2">
              <w:rPr>
                <w:rFonts w:ascii="gobCL" w:hAnsi="gobCL" w:cs="Arial"/>
                <w:iCs/>
                <w:sz w:val="20"/>
                <w:szCs w:val="18"/>
              </w:rPr>
              <w:t>64%</w:t>
            </w:r>
          </w:p>
        </w:tc>
      </w:tr>
      <w:tr w:rsidR="00CA06C2" w:rsidRPr="00CA06C2" w14:paraId="66B1FB1D" w14:textId="77777777" w:rsidTr="002460D9">
        <w:trPr>
          <w:jc w:val="center"/>
        </w:trPr>
        <w:tc>
          <w:tcPr>
            <w:tcW w:w="3755" w:type="dxa"/>
            <w:gridSpan w:val="2"/>
            <w:shd w:val="clear" w:color="auto" w:fill="auto"/>
            <w:vAlign w:val="center"/>
          </w:tcPr>
          <w:p w14:paraId="5FF9DE73" w14:textId="77777777" w:rsidR="00CA06C2" w:rsidRPr="00CA06C2" w:rsidRDefault="00CA06C2" w:rsidP="00CA06C2">
            <w:pPr>
              <w:jc w:val="right"/>
              <w:rPr>
                <w:rFonts w:ascii="gobCL" w:hAnsi="gobCL" w:cs="Arial"/>
                <w:b/>
                <w:iCs/>
                <w:sz w:val="20"/>
                <w:szCs w:val="18"/>
              </w:rPr>
            </w:pPr>
            <w:r w:rsidRPr="00CA06C2">
              <w:rPr>
                <w:rFonts w:ascii="gobCL" w:hAnsi="gobCL" w:cs="Arial"/>
                <w:b/>
                <w:iCs/>
                <w:sz w:val="20"/>
                <w:szCs w:val="18"/>
              </w:rPr>
              <w:t xml:space="preserve">Total </w:t>
            </w:r>
          </w:p>
        </w:tc>
        <w:tc>
          <w:tcPr>
            <w:tcW w:w="1217" w:type="dxa"/>
            <w:shd w:val="clear" w:color="auto" w:fill="auto"/>
            <w:vAlign w:val="center"/>
          </w:tcPr>
          <w:p w14:paraId="0FD7D924" w14:textId="77777777" w:rsidR="00CA06C2" w:rsidRPr="00CA06C2" w:rsidRDefault="00CA06C2" w:rsidP="00CA06C2">
            <w:pPr>
              <w:jc w:val="center"/>
              <w:rPr>
                <w:rFonts w:ascii="gobCL" w:hAnsi="gobCL" w:cs="Arial"/>
                <w:b/>
                <w:iCs/>
                <w:sz w:val="20"/>
                <w:szCs w:val="18"/>
              </w:rPr>
            </w:pPr>
            <w:r w:rsidRPr="00CA06C2">
              <w:rPr>
                <w:rFonts w:ascii="gobCL" w:hAnsi="gobCL" w:cs="Arial"/>
                <w:b/>
                <w:iCs/>
                <w:sz w:val="20"/>
                <w:szCs w:val="18"/>
              </w:rPr>
              <w:t>100%</w:t>
            </w:r>
          </w:p>
        </w:tc>
      </w:tr>
    </w:tbl>
    <w:p w14:paraId="54FB7AD9" w14:textId="77777777" w:rsidR="00CA06C2" w:rsidRPr="00CA06C2" w:rsidRDefault="00CA06C2" w:rsidP="00CA06C2">
      <w:pPr>
        <w:ind w:left="709"/>
        <w:jc w:val="both"/>
        <w:rPr>
          <w:rFonts w:ascii="gobCL" w:hAnsi="gobCL" w:cs="Arial"/>
          <w:b/>
          <w:sz w:val="22"/>
          <w:szCs w:val="22"/>
          <w:u w:val="single"/>
          <w:lang w:val="es-CL"/>
        </w:rPr>
      </w:pPr>
    </w:p>
    <w:p w14:paraId="4EA4C593" w14:textId="7617F98B" w:rsidR="00CA06C2" w:rsidRPr="00CA06C2" w:rsidRDefault="006A1339" w:rsidP="00CA06C2">
      <w:pPr>
        <w:jc w:val="both"/>
        <w:rPr>
          <w:rFonts w:ascii="gobCL" w:hAnsi="gobCL" w:cs="Arial"/>
          <w:sz w:val="22"/>
          <w:szCs w:val="22"/>
          <w:lang w:val="es-CL"/>
        </w:rPr>
      </w:pPr>
      <w:r>
        <w:rPr>
          <w:rFonts w:ascii="gobCL" w:hAnsi="gobCL" w:cs="Arial"/>
          <w:b/>
          <w:sz w:val="22"/>
          <w:szCs w:val="22"/>
          <w:u w:val="single"/>
          <w:lang w:val="es-CL"/>
        </w:rPr>
        <w:t xml:space="preserve">PASO 3: Realización y envío del </w:t>
      </w:r>
      <w:r w:rsidR="00CA06C2" w:rsidRPr="00CA06C2">
        <w:rPr>
          <w:rFonts w:ascii="gobCL" w:hAnsi="gobCL" w:cs="Arial"/>
          <w:b/>
          <w:sz w:val="22"/>
          <w:szCs w:val="22"/>
          <w:u w:val="single"/>
          <w:lang w:val="es-CL"/>
        </w:rPr>
        <w:t xml:space="preserve">Formulario </w:t>
      </w:r>
      <w:r w:rsidR="00C56006">
        <w:rPr>
          <w:rFonts w:ascii="gobCL" w:hAnsi="gobCL" w:cs="Arial"/>
          <w:b/>
          <w:sz w:val="22"/>
          <w:szCs w:val="22"/>
          <w:u w:val="single"/>
          <w:lang w:val="es-CL"/>
        </w:rPr>
        <w:t>plan de trabajo</w:t>
      </w:r>
    </w:p>
    <w:p w14:paraId="223C8414" w14:textId="77777777" w:rsidR="00CA06C2" w:rsidRPr="00CA06C2" w:rsidRDefault="00CA06C2" w:rsidP="00CA06C2">
      <w:pPr>
        <w:jc w:val="both"/>
        <w:rPr>
          <w:rFonts w:ascii="gobCL" w:hAnsi="gobCL" w:cs="Arial"/>
          <w:sz w:val="22"/>
          <w:szCs w:val="22"/>
          <w:lang w:val="es-CL"/>
        </w:rPr>
      </w:pPr>
    </w:p>
    <w:p w14:paraId="06A3A76B" w14:textId="7D794B1F" w:rsidR="00CA06C2" w:rsidRDefault="00CA06C2" w:rsidP="00CA06C2">
      <w:pPr>
        <w:jc w:val="both"/>
        <w:rPr>
          <w:rFonts w:ascii="gobCL" w:hAnsi="gobCL" w:cs="Arial"/>
          <w:sz w:val="22"/>
          <w:szCs w:val="22"/>
          <w:lang w:val="es-CL"/>
        </w:rPr>
      </w:pPr>
      <w:r w:rsidRPr="00CA06C2">
        <w:rPr>
          <w:rFonts w:ascii="gobCL" w:hAnsi="gobCL" w:cs="Arial"/>
          <w:sz w:val="22"/>
          <w:szCs w:val="22"/>
          <w:lang w:val="es-CL"/>
        </w:rPr>
        <w:t xml:space="preserve">Completar el Formulario </w:t>
      </w:r>
      <w:r w:rsidRPr="00CA06C2">
        <w:rPr>
          <w:rFonts w:ascii="gobCL" w:hAnsi="gobCL" w:cs="Arial"/>
          <w:b/>
          <w:sz w:val="22"/>
          <w:szCs w:val="22"/>
          <w:lang w:val="es-CL"/>
        </w:rPr>
        <w:t>Idea de Negocio</w:t>
      </w:r>
      <w:r w:rsidRPr="00CA06C2">
        <w:rPr>
          <w:rFonts w:ascii="gobCL" w:hAnsi="gobCL" w:cs="Arial"/>
          <w:sz w:val="22"/>
          <w:szCs w:val="22"/>
          <w:lang w:val="es-CL"/>
        </w:rPr>
        <w:t>, en el cual se describirá la Idea de Negocio que el empresario/a presenta para esta convocatoria y contiene los siguientes ámbitos:</w:t>
      </w:r>
    </w:p>
    <w:p w14:paraId="3143DE52" w14:textId="77777777" w:rsidR="00DF3FD2" w:rsidRPr="00CA06C2" w:rsidRDefault="00DF3FD2" w:rsidP="00CA06C2">
      <w:pPr>
        <w:jc w:val="both"/>
        <w:rPr>
          <w:rFonts w:ascii="gobCL" w:hAnsi="gobCL" w:cs="Arial"/>
          <w:sz w:val="22"/>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CA06C2" w:rsidRPr="00CA06C2" w14:paraId="45ECBF23" w14:textId="77777777" w:rsidTr="002460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F5A7788"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A87711" w14:textId="77777777" w:rsidR="00CA06C2" w:rsidRPr="00CA06C2" w:rsidRDefault="00CA06C2" w:rsidP="00CA06C2">
            <w:pPr>
              <w:jc w:val="center"/>
              <w:rPr>
                <w:rFonts w:ascii="gobCL" w:hAnsi="gobCL" w:cs="Arial"/>
                <w:b/>
                <w:iCs/>
                <w:color w:val="000000" w:themeColor="text1"/>
                <w:sz w:val="20"/>
                <w:szCs w:val="18"/>
              </w:rPr>
            </w:pPr>
            <w:r w:rsidRPr="00CA06C2">
              <w:rPr>
                <w:rFonts w:ascii="gobCL" w:hAnsi="gobCL" w:cs="Arial"/>
                <w:b/>
                <w:iCs/>
                <w:color w:val="000000" w:themeColor="text1"/>
                <w:sz w:val="20"/>
                <w:szCs w:val="18"/>
              </w:rPr>
              <w:t>Modelo de Negocios</w:t>
            </w:r>
          </w:p>
        </w:tc>
      </w:tr>
      <w:tr w:rsidR="00CA06C2" w:rsidRPr="00CA06C2" w14:paraId="25B9723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6D742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00D350F"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Clientes</w:t>
            </w:r>
          </w:p>
        </w:tc>
      </w:tr>
      <w:tr w:rsidR="00CA06C2" w:rsidRPr="00CA06C2" w14:paraId="606BBFBA"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5E914C"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04F9061A"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Oferta de Valor/Elemento diferenciador</w:t>
            </w:r>
          </w:p>
        </w:tc>
      </w:tr>
      <w:tr w:rsidR="00CA06C2" w:rsidRPr="00CA06C2" w14:paraId="33966ABF"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A729D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7FC42AB"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Canales de distribución</w:t>
            </w:r>
          </w:p>
        </w:tc>
      </w:tr>
      <w:tr w:rsidR="00CA06C2" w:rsidRPr="00CA06C2" w14:paraId="68CD2676"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89E5F3"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1475679"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Relación con los clientes</w:t>
            </w:r>
          </w:p>
        </w:tc>
      </w:tr>
      <w:tr w:rsidR="00CA06C2" w:rsidRPr="00CA06C2" w14:paraId="1791E846" w14:textId="77777777" w:rsidTr="002460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97A26"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DFD242"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Ingresos</w:t>
            </w:r>
          </w:p>
        </w:tc>
      </w:tr>
      <w:tr w:rsidR="00CA06C2" w:rsidRPr="00CA06C2" w14:paraId="32E5C552"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88850B"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764D901"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Recursos claves</w:t>
            </w:r>
          </w:p>
        </w:tc>
      </w:tr>
      <w:tr w:rsidR="00CA06C2" w:rsidRPr="00CA06C2" w14:paraId="51E49AA1"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CF98FB"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E2CA5E2"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Actividades claves</w:t>
            </w:r>
          </w:p>
        </w:tc>
      </w:tr>
      <w:tr w:rsidR="00CA06C2" w:rsidRPr="00CA06C2" w14:paraId="2853F995"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0CEFEC"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D5D1DFA"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Costos</w:t>
            </w:r>
          </w:p>
        </w:tc>
      </w:tr>
      <w:tr w:rsidR="00CA06C2" w:rsidRPr="00CA06C2" w14:paraId="5F6B642B" w14:textId="77777777" w:rsidTr="002460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9A830D" w14:textId="77777777" w:rsidR="00CA06C2" w:rsidRPr="00CA06C2" w:rsidRDefault="00CA06C2" w:rsidP="00CA06C2">
            <w:pPr>
              <w:ind w:left="709" w:hanging="500"/>
              <w:rPr>
                <w:rFonts w:ascii="gobCL" w:hAnsi="gobCL" w:cs="Arial"/>
                <w:sz w:val="20"/>
                <w:szCs w:val="18"/>
              </w:rPr>
            </w:pPr>
            <w:r w:rsidRPr="00CA06C2">
              <w:rPr>
                <w:rFonts w:ascii="gobCL" w:hAnsi="gobCL"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AA24CDC" w14:textId="77777777" w:rsidR="00CA06C2" w:rsidRPr="00CA06C2" w:rsidRDefault="00CA06C2" w:rsidP="00CA06C2">
            <w:pPr>
              <w:ind w:left="709" w:hanging="524"/>
              <w:jc w:val="both"/>
              <w:rPr>
                <w:rFonts w:ascii="gobCL" w:hAnsi="gobCL" w:cs="Arial"/>
                <w:sz w:val="20"/>
                <w:szCs w:val="18"/>
              </w:rPr>
            </w:pPr>
            <w:r w:rsidRPr="00CA06C2">
              <w:rPr>
                <w:rFonts w:ascii="gobCL" w:hAnsi="gobCL" w:cs="Arial"/>
                <w:sz w:val="20"/>
                <w:szCs w:val="18"/>
              </w:rPr>
              <w:t>Alianzas claves</w:t>
            </w:r>
          </w:p>
        </w:tc>
      </w:tr>
    </w:tbl>
    <w:p w14:paraId="581F89C8" w14:textId="77777777" w:rsidR="00DF3FD2" w:rsidRDefault="00DF3FD2" w:rsidP="00CA06C2">
      <w:pPr>
        <w:jc w:val="both"/>
        <w:rPr>
          <w:rFonts w:ascii="gobCL" w:hAnsi="gobCL" w:cs="Arial"/>
          <w:b/>
          <w:sz w:val="22"/>
          <w:szCs w:val="22"/>
          <w:u w:val="single"/>
          <w:lang w:val="es-CL"/>
        </w:rPr>
      </w:pPr>
    </w:p>
    <w:p w14:paraId="35EEB411" w14:textId="5EE00390" w:rsidR="00CA06C2" w:rsidRPr="00CA06C2" w:rsidRDefault="006A1339" w:rsidP="00CA06C2">
      <w:pPr>
        <w:jc w:val="both"/>
        <w:rPr>
          <w:rFonts w:ascii="gobCL" w:hAnsi="gobCL" w:cs="Arial"/>
          <w:b/>
          <w:sz w:val="22"/>
          <w:szCs w:val="22"/>
          <w:u w:val="single"/>
          <w:lang w:val="es-CL"/>
        </w:rPr>
      </w:pPr>
      <w:r>
        <w:rPr>
          <w:rFonts w:ascii="gobCL" w:hAnsi="gobCL" w:cs="Arial"/>
          <w:b/>
          <w:sz w:val="22"/>
          <w:szCs w:val="22"/>
          <w:u w:val="single"/>
          <w:lang w:val="es-CL"/>
        </w:rPr>
        <w:t xml:space="preserve">PASO 4: Realización y envío del </w:t>
      </w:r>
      <w:r w:rsidR="00CA06C2" w:rsidRPr="00CA06C2">
        <w:rPr>
          <w:rFonts w:ascii="gobCL" w:hAnsi="gobCL" w:cs="Arial"/>
          <w:b/>
          <w:sz w:val="22"/>
          <w:szCs w:val="22"/>
          <w:u w:val="single"/>
          <w:lang w:val="es-CL"/>
        </w:rPr>
        <w:t>Video-Pitch</w:t>
      </w:r>
    </w:p>
    <w:p w14:paraId="217EBFFA" w14:textId="77777777" w:rsidR="00CA06C2" w:rsidRPr="00CA06C2" w:rsidRDefault="00CA06C2" w:rsidP="00CA06C2">
      <w:pPr>
        <w:jc w:val="both"/>
        <w:rPr>
          <w:rFonts w:ascii="gobCL" w:hAnsi="gobCL" w:cs="Arial"/>
          <w:b/>
          <w:sz w:val="22"/>
          <w:szCs w:val="22"/>
          <w:u w:val="single"/>
          <w:lang w:val="es-CL"/>
        </w:rPr>
      </w:pPr>
      <w:r w:rsidRPr="00CA06C2">
        <w:rPr>
          <w:rFonts w:ascii="gobCL" w:hAnsi="gobCL" w:cs="Arial"/>
          <w:sz w:val="22"/>
          <w:szCs w:val="22"/>
          <w:lang w:val="es-CL"/>
        </w:rPr>
        <w:t>El/la postulante deberá grabar un video de presentación de su idea de negocio, el cual debe tener como máximo 90 segundos de duración.</w:t>
      </w:r>
    </w:p>
    <w:p w14:paraId="16979E75" w14:textId="77777777" w:rsidR="00CA06C2" w:rsidRPr="00CA06C2" w:rsidRDefault="00CA06C2" w:rsidP="00CA06C2">
      <w:pPr>
        <w:jc w:val="both"/>
        <w:rPr>
          <w:rFonts w:ascii="gobCL" w:hAnsi="gobCL" w:cs="Arial"/>
          <w:sz w:val="22"/>
          <w:szCs w:val="22"/>
          <w:lang w:val="es-CL"/>
        </w:rPr>
      </w:pPr>
    </w:p>
    <w:p w14:paraId="51A6B0AA"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El concepto de Elevator Pitch fue creado en 1980 por Philip B. Crosby para comunicar a las personas objetivo o stakeholder, una idea de negocios. Como su nombre lo indica, está diseñada para presentar una idea de negocio en un ascensor, donde nos encontramos con un potencial cliente o inversionista. Su objetivo es generar un “gancho” o reunión para recibir asesoría, financiamiento, asociación, etc. Por ello, es importante que nuestra presentación sea atractiva, clara e innovadora, ya que, al ser en un ascensor, el tiempo para conversar no sobrepasa los 90 segundos.</w:t>
      </w:r>
    </w:p>
    <w:p w14:paraId="02D45283" w14:textId="77777777" w:rsidR="00CA06C2" w:rsidRPr="00CA06C2" w:rsidRDefault="00CA06C2" w:rsidP="00CA06C2">
      <w:pPr>
        <w:jc w:val="both"/>
        <w:rPr>
          <w:rFonts w:ascii="gobCL" w:hAnsi="gobCL" w:cs="Arial"/>
          <w:sz w:val="22"/>
          <w:szCs w:val="22"/>
          <w:lang w:val="es-CL"/>
        </w:rPr>
      </w:pPr>
    </w:p>
    <w:p w14:paraId="266E1C85"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El video podrá ser grabado con cualquier tipo de dispositivo y para efectos de esta convocatoria y su correspondiente evaluación, deberá contar con la siguiente información:</w:t>
      </w:r>
    </w:p>
    <w:p w14:paraId="6948E53F"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lang w:val="es-CL"/>
        </w:rPr>
        <w:t xml:space="preserve"> </w:t>
      </w:r>
    </w:p>
    <w:p w14:paraId="2C8F84F2" w14:textId="77777777" w:rsidR="00CA06C2" w:rsidRPr="00CA06C2" w:rsidRDefault="00CA06C2" w:rsidP="00AB79DA">
      <w:pPr>
        <w:numPr>
          <w:ilvl w:val="0"/>
          <w:numId w:val="20"/>
        </w:numPr>
        <w:ind w:left="0" w:firstLine="0"/>
        <w:jc w:val="both"/>
        <w:rPr>
          <w:rFonts w:ascii="gobCL" w:hAnsi="gobCL" w:cs="Arial"/>
          <w:sz w:val="22"/>
          <w:szCs w:val="22"/>
          <w:lang w:val="es-CL"/>
        </w:rPr>
      </w:pPr>
      <w:r w:rsidRPr="00CA06C2">
        <w:rPr>
          <w:rFonts w:ascii="gobCL" w:hAnsi="gobCL" w:cs="Arial"/>
          <w:sz w:val="22"/>
          <w:szCs w:val="22"/>
          <w:lang w:val="es-CL"/>
        </w:rPr>
        <w:t>Presentación del postulante.</w:t>
      </w:r>
    </w:p>
    <w:p w14:paraId="18EBF056" w14:textId="77777777" w:rsidR="00CA06C2" w:rsidRPr="00CA06C2" w:rsidRDefault="00CA06C2" w:rsidP="00AB79DA">
      <w:pPr>
        <w:numPr>
          <w:ilvl w:val="0"/>
          <w:numId w:val="20"/>
        </w:numPr>
        <w:ind w:left="0" w:firstLine="0"/>
        <w:jc w:val="both"/>
        <w:rPr>
          <w:rFonts w:ascii="gobCL" w:hAnsi="gobCL" w:cs="Arial"/>
          <w:sz w:val="22"/>
          <w:szCs w:val="22"/>
          <w:lang w:val="es-CL"/>
        </w:rPr>
      </w:pPr>
      <w:r w:rsidRPr="00CA06C2">
        <w:rPr>
          <w:rFonts w:ascii="gobCL" w:hAnsi="gobCL" w:cs="Arial"/>
          <w:sz w:val="22"/>
          <w:szCs w:val="22"/>
          <w:lang w:val="es-CL"/>
        </w:rPr>
        <w:t xml:space="preserve">Descripción de la problemática a resolver y potenciales clientes. </w:t>
      </w:r>
    </w:p>
    <w:p w14:paraId="2E6FE477" w14:textId="77777777" w:rsidR="00CA06C2" w:rsidRPr="00CA06C2" w:rsidRDefault="00CA06C2" w:rsidP="00AB79DA">
      <w:pPr>
        <w:numPr>
          <w:ilvl w:val="0"/>
          <w:numId w:val="20"/>
        </w:numPr>
        <w:ind w:left="0" w:firstLine="0"/>
        <w:jc w:val="both"/>
        <w:rPr>
          <w:rFonts w:ascii="gobCL" w:eastAsia="Arial Unicode MS" w:hAnsi="gobCL" w:cs="Arial" w:hint="eastAsia"/>
          <w:sz w:val="22"/>
          <w:szCs w:val="22"/>
          <w:lang w:val="es-CL"/>
        </w:rPr>
      </w:pPr>
      <w:r w:rsidRPr="00CA06C2">
        <w:rPr>
          <w:rFonts w:ascii="gobCL" w:hAnsi="gobCL" w:cs="Arial"/>
          <w:sz w:val="22"/>
          <w:szCs w:val="22"/>
          <w:lang w:val="es-CL"/>
        </w:rPr>
        <w:t>Descripción de la solución, oferta de valor y elementos que la diferencian.</w:t>
      </w:r>
    </w:p>
    <w:p w14:paraId="159C7F2D" w14:textId="77777777" w:rsidR="00CA06C2" w:rsidRPr="00CA06C2" w:rsidRDefault="00CA06C2" w:rsidP="00AB79DA">
      <w:pPr>
        <w:numPr>
          <w:ilvl w:val="0"/>
          <w:numId w:val="20"/>
        </w:numPr>
        <w:ind w:left="0" w:firstLine="0"/>
        <w:jc w:val="both"/>
        <w:rPr>
          <w:rFonts w:ascii="gobCL" w:eastAsia="Arial Unicode MS" w:hAnsi="gobCL" w:cs="Arial" w:hint="eastAsia"/>
          <w:sz w:val="22"/>
          <w:szCs w:val="22"/>
          <w:lang w:val="es-CL"/>
        </w:rPr>
      </w:pPr>
      <w:r w:rsidRPr="00CA06C2">
        <w:rPr>
          <w:rFonts w:ascii="gobCL" w:hAnsi="gobCL" w:cs="Arial"/>
          <w:sz w:val="22"/>
          <w:szCs w:val="22"/>
        </w:rPr>
        <w:t>Evaluación Global del Video Pitch</w:t>
      </w:r>
    </w:p>
    <w:p w14:paraId="2FC7A1F0" w14:textId="77777777" w:rsidR="00CA06C2" w:rsidRPr="00CA06C2" w:rsidRDefault="00CA06C2" w:rsidP="00CA06C2">
      <w:pPr>
        <w:jc w:val="both"/>
        <w:rPr>
          <w:rFonts w:ascii="gobCL" w:eastAsia="Arial Unicode MS" w:hAnsi="gobCL" w:cs="Arial" w:hint="eastAsia"/>
          <w:sz w:val="22"/>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902"/>
      </w:tblGrid>
      <w:tr w:rsidR="00CA06C2" w:rsidRPr="00CA06C2" w14:paraId="7D1CFDEB" w14:textId="77777777" w:rsidTr="00637AFD">
        <w:tc>
          <w:tcPr>
            <w:tcW w:w="8902" w:type="dxa"/>
            <w:shd w:val="clear" w:color="auto" w:fill="FFFFFF" w:themeFill="background1"/>
          </w:tcPr>
          <w:p w14:paraId="189C3DB2" w14:textId="77777777" w:rsidR="00CA06C2" w:rsidRPr="00CA06C2" w:rsidRDefault="00CA06C2" w:rsidP="00CA06C2">
            <w:pPr>
              <w:jc w:val="both"/>
              <w:rPr>
                <w:rFonts w:ascii="gobCL" w:hAnsi="gobCL" w:cs="Arial"/>
                <w:b/>
                <w:sz w:val="22"/>
                <w:szCs w:val="20"/>
              </w:rPr>
            </w:pPr>
            <w:r w:rsidRPr="00CA06C2">
              <w:rPr>
                <w:rFonts w:ascii="gobCL" w:hAnsi="gobCL" w:cs="Arial"/>
                <w:b/>
                <w:sz w:val="22"/>
                <w:szCs w:val="20"/>
                <w:u w:val="single"/>
              </w:rPr>
              <w:t>IMPORTANTE</w:t>
            </w:r>
            <w:r w:rsidRPr="00CA06C2">
              <w:rPr>
                <w:rFonts w:ascii="gobCL" w:hAnsi="gobCL" w:cs="Arial"/>
                <w:b/>
                <w:sz w:val="22"/>
                <w:szCs w:val="20"/>
              </w:rPr>
              <w:t xml:space="preserve">: </w:t>
            </w:r>
          </w:p>
          <w:p w14:paraId="3CF79069" w14:textId="77777777" w:rsidR="00CA06C2" w:rsidRPr="00CA06C2" w:rsidRDefault="00CA06C2" w:rsidP="00CA06C2">
            <w:pPr>
              <w:jc w:val="both"/>
              <w:rPr>
                <w:rFonts w:ascii="gobCL" w:hAnsi="gobCL" w:cs="Arial"/>
                <w:sz w:val="22"/>
                <w:szCs w:val="20"/>
              </w:rPr>
            </w:pPr>
            <w:r w:rsidRPr="00CA06C2">
              <w:rPr>
                <w:rFonts w:ascii="gobCL" w:hAnsi="gobCL" w:cs="Arial"/>
                <w:sz w:val="22"/>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006BCF36" w14:textId="77777777" w:rsidR="00CA06C2" w:rsidRPr="00CA06C2" w:rsidRDefault="00CA06C2" w:rsidP="00CA06C2">
            <w:pPr>
              <w:jc w:val="both"/>
              <w:rPr>
                <w:rFonts w:ascii="gobCL" w:hAnsi="gobCL" w:cs="Arial"/>
                <w:b/>
                <w:sz w:val="22"/>
                <w:szCs w:val="20"/>
                <w:u w:val="single"/>
              </w:rPr>
            </w:pPr>
          </w:p>
          <w:p w14:paraId="42F8ED89" w14:textId="77777777" w:rsidR="00CA06C2" w:rsidRPr="00CA06C2" w:rsidRDefault="00CA06C2" w:rsidP="00CA06C2">
            <w:pPr>
              <w:jc w:val="both"/>
              <w:rPr>
                <w:rFonts w:ascii="gobCL" w:hAnsi="gobCL" w:cs="Arial"/>
                <w:sz w:val="22"/>
                <w:szCs w:val="20"/>
              </w:rPr>
            </w:pPr>
            <w:r w:rsidRPr="00CA06C2">
              <w:rPr>
                <w:rFonts w:ascii="gobCL" w:eastAsia="Arial Unicode MS" w:hAnsi="gobCL" w:cs="Arial"/>
                <w:sz w:val="22"/>
                <w:szCs w:val="22"/>
                <w:lang w:val="es-CL"/>
              </w:rPr>
              <w:t>Cada empresa postulante será responsable de que el video no</w:t>
            </w:r>
            <w:r w:rsidRPr="00CA06C2">
              <w:rPr>
                <w:rFonts w:ascii="gobCL" w:eastAsia="Arial Unicode MS" w:hAnsi="gobCL" w:cs="Arial"/>
                <w:sz w:val="22"/>
                <w:szCs w:val="22"/>
              </w:rPr>
              <w:t xml:space="preserve"> infrinja la política de YouTube sobre propiedad intelectual, spam, prácticas engañosas y trampas</w:t>
            </w:r>
            <w:r w:rsidRPr="00CA06C2">
              <w:rPr>
                <w:rFonts w:ascii="gobCL" w:hAnsi="gobCL" w:cs="Arial"/>
                <w:sz w:val="22"/>
                <w:szCs w:val="20"/>
              </w:rPr>
              <w:t xml:space="preserve"> </w:t>
            </w:r>
          </w:p>
          <w:p w14:paraId="62BD6CF9" w14:textId="77777777" w:rsidR="00CA06C2" w:rsidRPr="00CA06C2" w:rsidRDefault="00CA06C2" w:rsidP="00CA06C2">
            <w:pPr>
              <w:jc w:val="both"/>
              <w:rPr>
                <w:rFonts w:ascii="gobCL" w:hAnsi="gobCL" w:cs="Arial"/>
                <w:sz w:val="22"/>
                <w:szCs w:val="20"/>
              </w:rPr>
            </w:pPr>
          </w:p>
          <w:p w14:paraId="180A6759" w14:textId="77777777" w:rsidR="00CA06C2" w:rsidRPr="00CA06C2" w:rsidRDefault="00CA06C2" w:rsidP="00CA06C2">
            <w:pPr>
              <w:jc w:val="both"/>
              <w:rPr>
                <w:rFonts w:ascii="gobCL" w:hAnsi="gobCL" w:cs="Arial"/>
                <w:sz w:val="22"/>
                <w:szCs w:val="22"/>
                <w:lang w:val="es-CL"/>
              </w:rPr>
            </w:pPr>
            <w:r w:rsidRPr="00CA06C2">
              <w:rPr>
                <w:rFonts w:ascii="gobCL" w:hAnsi="gobCL" w:cs="Arial"/>
                <w:sz w:val="22"/>
                <w:szCs w:val="22"/>
              </w:rPr>
              <w:t>Para efectos de carga del video, la plataforma no permitirá la subida de videos con una duración mayor a 90 segundos.</w:t>
            </w:r>
            <w:r w:rsidRPr="00CA06C2">
              <w:rPr>
                <w:rFonts w:ascii="gobCL" w:hAnsi="gobCL" w:cs="Arial"/>
                <w:sz w:val="22"/>
                <w:szCs w:val="22"/>
                <w:lang w:val="es-CL"/>
              </w:rPr>
              <w:t xml:space="preserve"> </w:t>
            </w:r>
          </w:p>
          <w:p w14:paraId="622B8178" w14:textId="77777777" w:rsidR="00CA06C2" w:rsidRPr="00CA06C2" w:rsidRDefault="00CA06C2" w:rsidP="00CA06C2">
            <w:pPr>
              <w:jc w:val="both"/>
              <w:rPr>
                <w:rFonts w:ascii="gobCL" w:hAnsi="gobCL" w:cs="Arial"/>
                <w:sz w:val="22"/>
                <w:szCs w:val="22"/>
                <w:lang w:val="es-CL"/>
              </w:rPr>
            </w:pPr>
          </w:p>
          <w:p w14:paraId="3A12C504" w14:textId="77777777" w:rsidR="00CA06C2" w:rsidRPr="00CA06C2" w:rsidRDefault="00CA06C2" w:rsidP="00CA06C2">
            <w:pPr>
              <w:jc w:val="both"/>
              <w:rPr>
                <w:rFonts w:ascii="gobCL" w:hAnsi="gobCL" w:cs="Arial"/>
                <w:sz w:val="22"/>
                <w:szCs w:val="20"/>
              </w:rPr>
            </w:pPr>
            <w:r w:rsidRPr="00CA06C2">
              <w:rPr>
                <w:rFonts w:ascii="gobCL" w:hAnsi="gobCL" w:cs="Arial"/>
                <w:sz w:val="22"/>
                <w:szCs w:val="22"/>
                <w:lang w:val="es-CL"/>
              </w:rPr>
              <w:t xml:space="preserve">El video </w:t>
            </w:r>
            <w:r w:rsidRPr="00CA06C2">
              <w:rPr>
                <w:rFonts w:ascii="gobCL" w:eastAsia="Arial Unicode MS" w:hAnsi="gobCL" w:cs="Arial"/>
                <w:sz w:val="22"/>
                <w:szCs w:val="22"/>
                <w:lang w:val="es-CL"/>
              </w:rPr>
              <w:t>deberá ser hablado en idioma español. Para el caso de personas con discapacidad fonológica, podrán apoyarse con subtítulos u otro elemento visual que permita evaluar la idea de negocio.</w:t>
            </w:r>
          </w:p>
        </w:tc>
      </w:tr>
    </w:tbl>
    <w:p w14:paraId="38BA392B" w14:textId="7A1466E4" w:rsidR="00CA06C2" w:rsidRDefault="00CA06C2" w:rsidP="00BC4764">
      <w:pPr>
        <w:jc w:val="both"/>
        <w:rPr>
          <w:rFonts w:ascii="Arial" w:eastAsia="Arial Unicode MS" w:hAnsi="Arial" w:cs="Arial"/>
          <w:color w:val="000000"/>
        </w:rPr>
      </w:pPr>
    </w:p>
    <w:p w14:paraId="2D387F2C" w14:textId="771627D6" w:rsidR="00637AFD" w:rsidRPr="00637AFD" w:rsidRDefault="00751B2C" w:rsidP="00AB79DA">
      <w:pPr>
        <w:pStyle w:val="Prrafodelista"/>
        <w:numPr>
          <w:ilvl w:val="0"/>
          <w:numId w:val="23"/>
        </w:numPr>
        <w:jc w:val="both"/>
        <w:rPr>
          <w:rFonts w:ascii="gobCL" w:hAnsi="gobCL" w:cs="Arial"/>
          <w:color w:val="000000" w:themeColor="text1"/>
          <w:sz w:val="22"/>
          <w:szCs w:val="22"/>
          <w:lang w:val="es-CL"/>
        </w:rPr>
      </w:pPr>
      <w:r>
        <w:rPr>
          <w:rFonts w:ascii="gobCL" w:hAnsi="gobCL" w:cs="Arial"/>
          <w:color w:val="000000" w:themeColor="text1"/>
          <w:sz w:val="22"/>
          <w:szCs w:val="22"/>
          <w:u w:val="single"/>
          <w:lang w:val="es-CL"/>
        </w:rPr>
        <w:t xml:space="preserve">  </w:t>
      </w:r>
      <w:r w:rsidR="00637AFD">
        <w:rPr>
          <w:rFonts w:ascii="gobCL" w:hAnsi="gobCL" w:cs="Arial"/>
          <w:color w:val="000000" w:themeColor="text1"/>
          <w:sz w:val="22"/>
          <w:szCs w:val="22"/>
          <w:u w:val="single"/>
          <w:lang w:val="es-CL"/>
        </w:rPr>
        <w:t>Apoyo a la postulación</w:t>
      </w:r>
      <w:r w:rsidR="00637AFD" w:rsidRPr="00637AFD">
        <w:rPr>
          <w:rFonts w:ascii="gobCL" w:hAnsi="gobCL" w:cs="Arial"/>
          <w:color w:val="000000" w:themeColor="text1"/>
          <w:sz w:val="22"/>
          <w:szCs w:val="22"/>
          <w:lang w:val="es-CL"/>
        </w:rPr>
        <w:t xml:space="preserve"> </w:t>
      </w:r>
    </w:p>
    <w:p w14:paraId="7BBC3A13" w14:textId="14F74990" w:rsidR="00CA06C2" w:rsidRDefault="00CA06C2" w:rsidP="00BC4764">
      <w:pPr>
        <w:jc w:val="both"/>
        <w:rPr>
          <w:rFonts w:ascii="Arial" w:eastAsia="Arial Unicode MS" w:hAnsi="Arial" w:cs="Arial"/>
          <w:color w:val="000000"/>
        </w:rPr>
      </w:pPr>
    </w:p>
    <w:p w14:paraId="1B36FB78" w14:textId="772BB054" w:rsidR="008B5CF4" w:rsidRPr="0065109B" w:rsidRDefault="008B5CF4" w:rsidP="008B5CF4">
      <w:pPr>
        <w:pBdr>
          <w:top w:val="single" w:sz="4" w:space="1" w:color="auto"/>
          <w:left w:val="single" w:sz="4" w:space="0" w:color="auto"/>
          <w:bottom w:val="single" w:sz="4" w:space="1" w:color="auto"/>
          <w:right w:val="single" w:sz="4" w:space="0" w:color="auto"/>
        </w:pBdr>
        <w:ind w:left="284" w:hanging="284"/>
        <w:jc w:val="both"/>
        <w:rPr>
          <w:rFonts w:ascii="gobCL" w:hAnsi="gobCL" w:cs="Arial"/>
          <w:color w:val="FF0000"/>
          <w:sz w:val="22"/>
          <w:szCs w:val="22"/>
          <w:lang w:val="es-CL"/>
        </w:rPr>
      </w:pPr>
      <w:r w:rsidRPr="008B5CF4">
        <w:rPr>
          <w:rFonts w:ascii="gobCL" w:hAnsi="gobCL" w:cs="Arial"/>
          <w:sz w:val="22"/>
          <w:szCs w:val="22"/>
          <w:lang w:val="es-CL"/>
        </w:rPr>
        <w:t xml:space="preserve">-   Para que las personas interesadas realicen consultas, Sercotec dispondrá de un Agente Operador. Para esta convocatoria, el Agente asignado es: </w:t>
      </w:r>
      <w:r w:rsidR="0065109B">
        <w:rPr>
          <w:rFonts w:ascii="gobCL" w:hAnsi="gobCL" w:cs="Arial"/>
          <w:sz w:val="22"/>
          <w:szCs w:val="22"/>
          <w:lang w:val="es-CL"/>
        </w:rPr>
        <w:t>FUDEAUFRO</w:t>
      </w:r>
      <w:r w:rsidRPr="008B5CF4">
        <w:rPr>
          <w:rFonts w:ascii="gobCL" w:hAnsi="gobCL" w:cs="Arial"/>
          <w:sz w:val="22"/>
          <w:szCs w:val="22"/>
          <w:lang w:val="es-CL"/>
        </w:rPr>
        <w:t xml:space="preserve">, teléfono </w:t>
      </w:r>
      <w:r w:rsidRPr="009D1FFE">
        <w:rPr>
          <w:rFonts w:ascii="gobCL" w:hAnsi="gobCL" w:cs="Arial"/>
          <w:sz w:val="22"/>
          <w:szCs w:val="22"/>
          <w:lang w:val="es-CL"/>
        </w:rPr>
        <w:t>63-2</w:t>
      </w:r>
      <w:r w:rsidR="009D1FFE" w:rsidRPr="009D1FFE">
        <w:rPr>
          <w:rFonts w:ascii="gobCL" w:hAnsi="gobCL" w:cs="Arial"/>
          <w:sz w:val="22"/>
          <w:szCs w:val="22"/>
          <w:lang w:val="es-CL"/>
        </w:rPr>
        <w:t>277340</w:t>
      </w:r>
      <w:r w:rsidRPr="009D1FFE">
        <w:rPr>
          <w:rFonts w:ascii="gobCL" w:hAnsi="gobCL" w:cs="Arial"/>
          <w:sz w:val="22"/>
          <w:szCs w:val="22"/>
          <w:lang w:val="es-CL"/>
        </w:rPr>
        <w:t xml:space="preserve">, correo electrónico </w:t>
      </w:r>
      <w:hyperlink r:id="rId16" w:history="1">
        <w:r w:rsidR="009D1FFE" w:rsidRPr="00BD36AA">
          <w:rPr>
            <w:rStyle w:val="Hipervnculo"/>
            <w:rFonts w:ascii="gobCL" w:hAnsi="gobCL" w:cs="Arial"/>
            <w:sz w:val="22"/>
            <w:szCs w:val="22"/>
            <w:lang w:val="es-CL"/>
          </w:rPr>
          <w:t>natacha.riffo@ufrontera.cl</w:t>
        </w:r>
      </w:hyperlink>
    </w:p>
    <w:p w14:paraId="2759FE37" w14:textId="7375EC3E" w:rsidR="008B5CF4" w:rsidRPr="008B5CF4" w:rsidRDefault="008B5CF4" w:rsidP="00AB79DA">
      <w:pPr>
        <w:numPr>
          <w:ilvl w:val="0"/>
          <w:numId w:val="17"/>
        </w:numPr>
        <w:pBdr>
          <w:top w:val="single" w:sz="4" w:space="1" w:color="auto"/>
          <w:left w:val="single" w:sz="4" w:space="0" w:color="auto"/>
          <w:bottom w:val="single" w:sz="4" w:space="1" w:color="auto"/>
          <w:right w:val="single" w:sz="4" w:space="0" w:color="auto"/>
        </w:pBdr>
        <w:spacing w:before="120" w:after="120"/>
        <w:ind w:left="284" w:hanging="284"/>
        <w:jc w:val="both"/>
        <w:rPr>
          <w:rFonts w:ascii="gobCL" w:hAnsi="gobCL" w:cs="Arial"/>
          <w:sz w:val="22"/>
          <w:szCs w:val="22"/>
          <w:lang w:val="es-CL"/>
        </w:rPr>
      </w:pPr>
      <w:r w:rsidRPr="008B5CF4">
        <w:rPr>
          <w:rFonts w:ascii="gobCL" w:hAnsi="gobCL" w:cs="Arial"/>
          <w:sz w:val="22"/>
          <w:szCs w:val="22"/>
          <w:lang w:val="es-CL"/>
        </w:rPr>
        <w:t xml:space="preserve">Presencialmente: Punto MIPE Región de Los Ríos ubicado en calle Avda. Arturo Prat 747, Valdivia. </w:t>
      </w:r>
      <w:r w:rsidR="00A551C4">
        <w:rPr>
          <w:rFonts w:ascii="gobCL" w:hAnsi="gobCL" w:cs="Arial"/>
          <w:sz w:val="22"/>
          <w:szCs w:val="22"/>
          <w:lang w:val="es-CL"/>
        </w:rPr>
        <w:t>D</w:t>
      </w:r>
      <w:r w:rsidR="00A551C4" w:rsidRPr="00A551C4">
        <w:rPr>
          <w:rFonts w:ascii="gobCL" w:hAnsi="gobCL" w:cs="Arial"/>
          <w:sz w:val="22"/>
          <w:szCs w:val="22"/>
          <w:lang w:val="es-CL"/>
        </w:rPr>
        <w:t>e lunes a jueves, en horario de 09:00 a 13:00 y de 14:30 a 18:00 hrs. y los días viernes hasta las 16:30 hrs.</w:t>
      </w:r>
      <w:r w:rsidR="00A551C4">
        <w:rPr>
          <w:rFonts w:ascii="gobCL" w:hAnsi="gobCL" w:cs="Arial"/>
          <w:sz w:val="22"/>
          <w:szCs w:val="22"/>
          <w:lang w:val="es-CL"/>
        </w:rPr>
        <w:t xml:space="preserve"> </w:t>
      </w:r>
      <w:r w:rsidR="00A551C4" w:rsidRPr="008B5CF4">
        <w:rPr>
          <w:rFonts w:ascii="gobCL" w:hAnsi="gobCL" w:cs="Arial"/>
          <w:sz w:val="22"/>
          <w:szCs w:val="22"/>
          <w:lang w:val="es-CL"/>
        </w:rPr>
        <w:t>Contacto telefónico: (63-2215005)</w:t>
      </w:r>
      <w:r w:rsidR="00A551C4">
        <w:rPr>
          <w:rFonts w:ascii="gobCL" w:hAnsi="gobCL" w:cs="Arial"/>
          <w:sz w:val="22"/>
          <w:szCs w:val="22"/>
          <w:lang w:val="es-CL"/>
        </w:rPr>
        <w:t>.</w:t>
      </w:r>
    </w:p>
    <w:p w14:paraId="427A52BB" w14:textId="6E9E869C" w:rsidR="008B5CF4" w:rsidRPr="008B5CF4" w:rsidRDefault="008B5CF4" w:rsidP="00AB79DA">
      <w:pPr>
        <w:numPr>
          <w:ilvl w:val="0"/>
          <w:numId w:val="17"/>
        </w:numPr>
        <w:pBdr>
          <w:top w:val="single" w:sz="4" w:space="1" w:color="auto"/>
          <w:left w:val="single" w:sz="4" w:space="0" w:color="auto"/>
          <w:bottom w:val="single" w:sz="4" w:space="1" w:color="auto"/>
          <w:right w:val="single" w:sz="4" w:space="0" w:color="auto"/>
        </w:pBdr>
        <w:spacing w:before="120" w:after="120"/>
        <w:ind w:left="284" w:hanging="284"/>
        <w:jc w:val="both"/>
        <w:rPr>
          <w:rFonts w:ascii="gobCL" w:hAnsi="gobCL" w:cs="Arial"/>
          <w:sz w:val="22"/>
          <w:szCs w:val="22"/>
          <w:lang w:val="es-CL"/>
        </w:rPr>
      </w:pPr>
      <w:r w:rsidRPr="008B5CF4">
        <w:rPr>
          <w:rFonts w:ascii="gobCL" w:hAnsi="gobCL" w:cs="Arial"/>
          <w:sz w:val="22"/>
          <w:szCs w:val="22"/>
          <w:lang w:val="es-CL"/>
        </w:rPr>
        <w:t xml:space="preserve">Correo electrónico: </w:t>
      </w:r>
      <w:hyperlink r:id="rId17" w:history="1">
        <w:r w:rsidR="009D1FFE" w:rsidRPr="00BD36AA">
          <w:rPr>
            <w:rStyle w:val="Hipervnculo"/>
            <w:rFonts w:ascii="gobCL" w:hAnsi="gobCL" w:cs="Arial"/>
            <w:sz w:val="22"/>
            <w:szCs w:val="22"/>
            <w:lang w:val="es-CL"/>
          </w:rPr>
          <w:t>mipevaldivia@sercotec.cl</w:t>
        </w:r>
      </w:hyperlink>
    </w:p>
    <w:p w14:paraId="78A66451" w14:textId="2779C0C1" w:rsidR="00CA06C2" w:rsidRPr="00D47E93" w:rsidRDefault="00CA06C2" w:rsidP="00BC4764">
      <w:pPr>
        <w:jc w:val="both"/>
        <w:rPr>
          <w:rFonts w:ascii="Arial" w:hAnsi="Arial" w:cs="Arial"/>
          <w:b/>
        </w:rPr>
      </w:pPr>
    </w:p>
    <w:p w14:paraId="2374088D" w14:textId="6429338B" w:rsidR="00BC4764" w:rsidRPr="006A21E2" w:rsidRDefault="00751B2C" w:rsidP="00AB79DA">
      <w:pPr>
        <w:pStyle w:val="Prrafodelista"/>
        <w:numPr>
          <w:ilvl w:val="0"/>
          <w:numId w:val="23"/>
        </w:numPr>
        <w:jc w:val="both"/>
        <w:rPr>
          <w:rFonts w:ascii="gobCL" w:hAnsi="gobCL" w:cs="Arial"/>
          <w:sz w:val="22"/>
          <w:szCs w:val="22"/>
          <w:u w:val="single"/>
          <w:lang w:val="es-CL"/>
        </w:rPr>
      </w:pPr>
      <w:r>
        <w:rPr>
          <w:rFonts w:ascii="gobCL" w:hAnsi="gobCL" w:cs="Arial"/>
          <w:sz w:val="22"/>
          <w:szCs w:val="22"/>
          <w:u w:val="single"/>
          <w:lang w:val="es-CL"/>
        </w:rPr>
        <w:t xml:space="preserve">  </w:t>
      </w:r>
      <w:r w:rsidR="00BC4764" w:rsidRPr="006A21E2">
        <w:rPr>
          <w:rFonts w:ascii="gobCL" w:hAnsi="gobCL" w:cs="Arial"/>
          <w:sz w:val="22"/>
          <w:szCs w:val="22"/>
          <w:u w:val="single"/>
          <w:lang w:val="es-CL"/>
        </w:rPr>
        <w:t>Estructura de Financiamiento.</w:t>
      </w:r>
    </w:p>
    <w:p w14:paraId="3578DA72" w14:textId="7BEDE50B" w:rsidR="00BC4764" w:rsidRDefault="00BC4764" w:rsidP="00BC4764">
      <w:pPr>
        <w:jc w:val="both"/>
        <w:rPr>
          <w:rFonts w:ascii="Arial" w:hAnsi="Arial" w:cs="Arial"/>
        </w:rPr>
      </w:pPr>
    </w:p>
    <w:p w14:paraId="77221803" w14:textId="143B24FD" w:rsidR="00CA06C2" w:rsidRDefault="00CA06C2" w:rsidP="00CA06C2">
      <w:pPr>
        <w:jc w:val="both"/>
        <w:rPr>
          <w:rFonts w:ascii="gobCL" w:hAnsi="gobCL" w:cs="Arial"/>
          <w:sz w:val="22"/>
          <w:szCs w:val="22"/>
          <w:lang w:val="es-CL"/>
        </w:rPr>
      </w:pPr>
      <w:r w:rsidRPr="00CA06C2">
        <w:rPr>
          <w:rFonts w:ascii="gobCL" w:hAnsi="gobCL" w:cs="Arial"/>
          <w:sz w:val="22"/>
          <w:szCs w:val="22"/>
          <w:lang w:val="es-CL"/>
        </w:rPr>
        <w:t>Completar un esquema general del presupuesto del proyecto (idea de negocio que se quiere implementar), en base a los siguientes ítems:</w:t>
      </w:r>
    </w:p>
    <w:p w14:paraId="3C06B429" w14:textId="77777777" w:rsidR="00100E93" w:rsidRPr="00CA06C2" w:rsidRDefault="00100E93" w:rsidP="00CA06C2">
      <w:pPr>
        <w:jc w:val="both"/>
        <w:rPr>
          <w:rFonts w:ascii="gobCL" w:hAnsi="gobCL" w:cs="Arial"/>
          <w:sz w:val="22"/>
          <w:szCs w:val="22"/>
          <w:lang w:val="es-CL"/>
        </w:rPr>
      </w:pPr>
    </w:p>
    <w:p w14:paraId="72002BD0" w14:textId="77777777" w:rsidR="00CA06C2" w:rsidRPr="00CA06C2" w:rsidRDefault="00CA06C2" w:rsidP="00AB79DA">
      <w:pPr>
        <w:numPr>
          <w:ilvl w:val="0"/>
          <w:numId w:val="21"/>
        </w:numPr>
        <w:ind w:left="0" w:firstLine="0"/>
        <w:jc w:val="both"/>
        <w:rPr>
          <w:rFonts w:ascii="gobCL" w:hAnsi="gobCL" w:cs="Arial"/>
          <w:sz w:val="22"/>
          <w:szCs w:val="22"/>
          <w:lang w:val="es-CL"/>
        </w:rPr>
      </w:pPr>
      <w:r w:rsidRPr="00CA06C2">
        <w:rPr>
          <w:rFonts w:ascii="gobCL" w:hAnsi="gobCL" w:cs="Arial"/>
          <w:sz w:val="22"/>
          <w:szCs w:val="22"/>
          <w:lang w:val="es-CL"/>
        </w:rPr>
        <w:t>Acciones de Gestión Empresarial</w:t>
      </w:r>
    </w:p>
    <w:p w14:paraId="0B9DCD2B" w14:textId="77777777" w:rsidR="00CA06C2" w:rsidRPr="00CA06C2" w:rsidRDefault="00CA06C2" w:rsidP="00AB79DA">
      <w:pPr>
        <w:numPr>
          <w:ilvl w:val="0"/>
          <w:numId w:val="21"/>
        </w:numPr>
        <w:ind w:left="0" w:firstLine="0"/>
        <w:jc w:val="both"/>
        <w:rPr>
          <w:rFonts w:ascii="gobCL" w:hAnsi="gobCL" w:cs="Arial"/>
          <w:b/>
          <w:sz w:val="22"/>
          <w:szCs w:val="22"/>
          <w:u w:val="single"/>
          <w:lang w:val="es-CL"/>
        </w:rPr>
      </w:pPr>
      <w:r w:rsidRPr="00CA06C2">
        <w:rPr>
          <w:rFonts w:ascii="gobCL" w:hAnsi="gobCL" w:cs="Arial"/>
          <w:sz w:val="22"/>
          <w:szCs w:val="22"/>
          <w:lang w:val="es-CL"/>
        </w:rPr>
        <w:t>Inversiones</w:t>
      </w:r>
    </w:p>
    <w:p w14:paraId="3FD48ED0" w14:textId="77777777" w:rsidR="00CA06C2" w:rsidRPr="00CA06C2" w:rsidRDefault="00CA06C2" w:rsidP="00CA06C2">
      <w:pPr>
        <w:jc w:val="both"/>
        <w:rPr>
          <w:rFonts w:ascii="gobCL" w:eastAsia="Arial Unicode MS" w:hAnsi="gobCL" w:cs="Arial" w:hint="eastAsia"/>
          <w:sz w:val="22"/>
          <w:szCs w:val="22"/>
          <w:lang w:val="es-CL"/>
        </w:rPr>
      </w:pPr>
    </w:p>
    <w:p w14:paraId="58779123" w14:textId="77777777" w:rsidR="00CA06C2" w:rsidRPr="00CA06C2" w:rsidRDefault="00CA06C2" w:rsidP="00CA06C2">
      <w:pPr>
        <w:jc w:val="both"/>
        <w:rPr>
          <w:rFonts w:ascii="gobCL" w:eastAsia="Arial Unicode MS" w:hAnsi="gobCL" w:cs="Arial" w:hint="eastAsia"/>
          <w:sz w:val="22"/>
          <w:szCs w:val="22"/>
          <w:lang w:val="es-CL"/>
        </w:rPr>
      </w:pPr>
      <w:r w:rsidRPr="00CA06C2">
        <w:rPr>
          <w:rFonts w:ascii="gobCL" w:eastAsia="Arial Unicode MS" w:hAnsi="gobCL" w:cs="Arial"/>
          <w:sz w:val="22"/>
          <w:szCs w:val="22"/>
          <w:lang w:val="es-CL"/>
        </w:rPr>
        <w:t>Una vez realizado lo antes mencionado, se podrá enviar su Formulario de Postulación a través de la plataforma, siempre y cuando la empresa cumpla con los requisitos de admisibilidad establecidos y haya adjuntado la carpeta tributaria electrónica correspondiente.</w:t>
      </w:r>
    </w:p>
    <w:p w14:paraId="7E07C1CE" w14:textId="48668B39" w:rsidR="00CA06C2" w:rsidRDefault="00CA06C2" w:rsidP="00CA06C2">
      <w:pPr>
        <w:jc w:val="both"/>
        <w:rPr>
          <w:rFonts w:ascii="gobCL" w:eastAsia="Arial Unicode MS" w:hAnsi="gobCL" w:cs="Arial" w:hint="eastAsia"/>
          <w:sz w:val="22"/>
          <w:szCs w:val="22"/>
          <w:lang w:val="es-CL"/>
        </w:rPr>
      </w:pPr>
    </w:p>
    <w:p w14:paraId="20F7F71B" w14:textId="77777777" w:rsidR="00100E93" w:rsidRPr="00CA06C2" w:rsidRDefault="00100E93" w:rsidP="00CA06C2">
      <w:pPr>
        <w:jc w:val="both"/>
        <w:rPr>
          <w:rFonts w:ascii="gobCL" w:eastAsia="Arial Unicode MS" w:hAnsi="gobCL" w:cs="Arial" w:hint="eastAsia"/>
          <w:sz w:val="22"/>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8818"/>
      </w:tblGrid>
      <w:tr w:rsidR="00CA06C2" w:rsidRPr="00CA06C2" w14:paraId="0BD12B65" w14:textId="77777777" w:rsidTr="00637AFD">
        <w:trPr>
          <w:jc w:val="center"/>
        </w:trPr>
        <w:tc>
          <w:tcPr>
            <w:tcW w:w="8818" w:type="dxa"/>
            <w:shd w:val="clear" w:color="auto" w:fill="FFFFFF" w:themeFill="background1"/>
            <w:tcMar>
              <w:top w:w="57" w:type="dxa"/>
              <w:bottom w:w="57" w:type="dxa"/>
            </w:tcMar>
          </w:tcPr>
          <w:p w14:paraId="0AA2F0BA" w14:textId="77777777" w:rsidR="00CA06C2" w:rsidRPr="00CA06C2" w:rsidRDefault="00CA06C2" w:rsidP="00637AFD">
            <w:pPr>
              <w:shd w:val="clear" w:color="auto" w:fill="FFFFFF" w:themeFill="background1"/>
              <w:jc w:val="both"/>
              <w:rPr>
                <w:rFonts w:ascii="gobCL" w:hAnsi="gobCL" w:cs="Arial"/>
                <w:b/>
                <w:sz w:val="22"/>
                <w:szCs w:val="22"/>
              </w:rPr>
            </w:pPr>
            <w:r w:rsidRPr="00CA06C2">
              <w:rPr>
                <w:rFonts w:ascii="gobCL" w:hAnsi="gobCL" w:cs="Arial"/>
                <w:b/>
                <w:sz w:val="22"/>
                <w:szCs w:val="22"/>
              </w:rPr>
              <w:t>IMPORTANTE:</w:t>
            </w:r>
          </w:p>
          <w:p w14:paraId="27F9D0D6" w14:textId="0BE54CA0" w:rsidR="00CA06C2" w:rsidRPr="00CA06C2" w:rsidRDefault="00CA06C2" w:rsidP="00637AFD">
            <w:pPr>
              <w:shd w:val="clear" w:color="auto" w:fill="FFFFFF" w:themeFill="background1"/>
              <w:jc w:val="both"/>
              <w:rPr>
                <w:rFonts w:ascii="gobCL" w:hAnsi="gobCL" w:cs="Arial"/>
                <w:sz w:val="22"/>
                <w:szCs w:val="22"/>
              </w:rPr>
            </w:pPr>
            <w:r w:rsidRPr="00CA06C2">
              <w:rPr>
                <w:rFonts w:ascii="gobCL" w:hAnsi="gobCL" w:cs="Arial"/>
                <w:sz w:val="22"/>
                <w:szCs w:val="22"/>
              </w:rPr>
              <w:t>Sólo aquellas empresas postulantes, que cumplan con los requisitos de admisibilidad establecidos en las Bases de Convocatoria en el punto 1.5</w:t>
            </w:r>
            <w:r w:rsidR="006B234A">
              <w:rPr>
                <w:rFonts w:ascii="gobCL" w:hAnsi="gobCL" w:cs="Arial"/>
                <w:sz w:val="22"/>
                <w:szCs w:val="22"/>
              </w:rPr>
              <w:t>.1</w:t>
            </w:r>
            <w:r w:rsidRPr="00CA06C2">
              <w:rPr>
                <w:rFonts w:ascii="gobCL" w:hAnsi="gobCL" w:cs="Arial"/>
                <w:sz w:val="22"/>
                <w:szCs w:val="22"/>
              </w:rPr>
              <w:t>, letras a), b), c), d</w:t>
            </w:r>
            <w:r w:rsidR="00D02551">
              <w:rPr>
                <w:rFonts w:ascii="gobCL" w:hAnsi="gobCL" w:cs="Arial"/>
                <w:sz w:val="22"/>
                <w:szCs w:val="22"/>
              </w:rPr>
              <w:t>),</w:t>
            </w:r>
            <w:r w:rsidR="00C75099">
              <w:rPr>
                <w:rFonts w:ascii="gobCL" w:hAnsi="gobCL" w:cs="Arial"/>
                <w:sz w:val="22"/>
                <w:szCs w:val="22"/>
              </w:rPr>
              <w:t xml:space="preserve"> e), f</w:t>
            </w:r>
            <w:r w:rsidR="003266DC">
              <w:rPr>
                <w:rFonts w:ascii="gobCL" w:hAnsi="gobCL" w:cs="Arial"/>
                <w:sz w:val="22"/>
                <w:szCs w:val="22"/>
              </w:rPr>
              <w:t>)</w:t>
            </w:r>
            <w:r w:rsidR="00C75099">
              <w:rPr>
                <w:rFonts w:ascii="gobCL" w:hAnsi="gobCL" w:cs="Arial"/>
                <w:sz w:val="22"/>
                <w:szCs w:val="22"/>
              </w:rPr>
              <w:t>, g), h) e i)</w:t>
            </w:r>
            <w:r w:rsidR="00D02551">
              <w:rPr>
                <w:rFonts w:ascii="gobCL" w:hAnsi="gobCL" w:cs="Arial"/>
                <w:sz w:val="22"/>
                <w:szCs w:val="22"/>
              </w:rPr>
              <w:t xml:space="preserve"> </w:t>
            </w:r>
            <w:r w:rsidRPr="00CA06C2">
              <w:rPr>
                <w:rFonts w:ascii="gobCL" w:hAnsi="gobCL" w:cs="Arial"/>
                <w:sz w:val="22"/>
                <w:szCs w:val="22"/>
              </w:rPr>
              <w:t xml:space="preserve">los cuales serán validados automáticamente, podrán enviar su Formulario de </w:t>
            </w:r>
            <w:r w:rsidRPr="00CA06C2">
              <w:rPr>
                <w:rFonts w:ascii="gobCL" w:hAnsi="gobCL" w:cs="Arial"/>
                <w:sz w:val="22"/>
                <w:szCs w:val="22"/>
              </w:rPr>
              <w:lastRenderedPageBreak/>
              <w:t xml:space="preserve">Postulación. Una vez enviada su postulación, el sistema enviará un correo electrónico a la dirección del postulante registrado en </w:t>
            </w:r>
            <w:hyperlink r:id="rId18" w:history="1">
              <w:r w:rsidR="002C16E4">
                <w:rPr>
                  <w:rStyle w:val="Hipervnculo"/>
                  <w:rFonts w:ascii="gobCL" w:hAnsi="gobCL" w:cs="Arial"/>
                  <w:sz w:val="22"/>
                  <w:szCs w:val="22"/>
                </w:rPr>
                <w:t>www.sercotec.cl</w:t>
              </w:r>
            </w:hyperlink>
            <w:r w:rsidRPr="00CA06C2">
              <w:rPr>
                <w:rFonts w:ascii="gobCL" w:hAnsi="gobCL" w:cs="Arial"/>
                <w:sz w:val="22"/>
                <w:szCs w:val="22"/>
              </w:rPr>
              <w:t>, indicando la recepción exitosa de la postulación.</w:t>
            </w:r>
          </w:p>
          <w:p w14:paraId="35CD5D3C" w14:textId="77777777" w:rsidR="00CA06C2" w:rsidRPr="00CA06C2" w:rsidRDefault="00CA06C2" w:rsidP="00637AFD">
            <w:pPr>
              <w:shd w:val="clear" w:color="auto" w:fill="FFFFFF" w:themeFill="background1"/>
              <w:jc w:val="both"/>
              <w:rPr>
                <w:rFonts w:ascii="gobCL" w:hAnsi="gobCL" w:cs="Arial"/>
                <w:b/>
                <w:sz w:val="22"/>
                <w:szCs w:val="22"/>
              </w:rPr>
            </w:pPr>
            <w:r w:rsidRPr="00CA06C2">
              <w:rPr>
                <w:rFonts w:ascii="gobCL" w:hAnsi="gobCL" w:cs="Arial"/>
                <w:b/>
                <w:sz w:val="22"/>
                <w:szCs w:val="22"/>
              </w:rPr>
              <w:t>UNA VEZ ENVIADO EL FORMULARIO, ÉSTE NO PODRÁ SER MODIFICADO O REENVIADO.</w:t>
            </w:r>
          </w:p>
          <w:p w14:paraId="227EA92E" w14:textId="77777777" w:rsidR="00CA06C2" w:rsidRPr="00CA06C2" w:rsidRDefault="00CA06C2" w:rsidP="00637AFD">
            <w:pPr>
              <w:shd w:val="clear" w:color="auto" w:fill="FFFFFF" w:themeFill="background1"/>
              <w:jc w:val="both"/>
              <w:rPr>
                <w:rFonts w:ascii="gobCL" w:hAnsi="gobCL" w:cs="Arial"/>
                <w:sz w:val="22"/>
                <w:szCs w:val="22"/>
              </w:rPr>
            </w:pPr>
          </w:p>
          <w:p w14:paraId="702D1024" w14:textId="08EAF58E" w:rsidR="00CA06C2" w:rsidRPr="00CA06C2" w:rsidRDefault="00CA06C2" w:rsidP="00637AFD">
            <w:pPr>
              <w:shd w:val="clear" w:color="auto" w:fill="FFFFFF" w:themeFill="background1"/>
              <w:jc w:val="both"/>
              <w:rPr>
                <w:rFonts w:ascii="gobCL" w:hAnsi="gobCL"/>
                <w:b/>
                <w:sz w:val="22"/>
                <w:szCs w:val="22"/>
              </w:rPr>
            </w:pPr>
            <w:r w:rsidRPr="00CA06C2">
              <w:rPr>
                <w:rFonts w:ascii="gobCL" w:hAnsi="gobCL"/>
                <w:sz w:val="22"/>
                <w:szCs w:val="22"/>
                <w:lang w:val="es-CL"/>
              </w:rPr>
              <w:t xml:space="preserve">En caso de producirse una falla técnica en la plataforma informática, que impida la postulación, que acepte postulaciones improcedentes o que provoque la pérdida de la </w:t>
            </w:r>
            <w:r w:rsidRPr="00637AFD">
              <w:rPr>
                <w:rFonts w:ascii="gobCL" w:hAnsi="gobCL"/>
                <w:color w:val="000000" w:themeColor="text1"/>
                <w:sz w:val="22"/>
                <w:szCs w:val="22"/>
                <w:lang w:val="es-CL"/>
              </w:rPr>
              <w:t>información ingresada por los postulantes, ya sea durante el proceso de postulación o un</w:t>
            </w:r>
            <w:r w:rsidR="00044103" w:rsidRPr="00637AFD">
              <w:rPr>
                <w:rFonts w:ascii="gobCL" w:hAnsi="gobCL"/>
                <w:color w:val="000000" w:themeColor="text1"/>
                <w:sz w:val="22"/>
                <w:szCs w:val="22"/>
                <w:lang w:val="es-CL"/>
              </w:rPr>
              <w:t>a vez cerrado el mismo, el Comité</w:t>
            </w:r>
            <w:r w:rsidRPr="00637AFD">
              <w:rPr>
                <w:rFonts w:ascii="gobCL" w:hAnsi="gobCL"/>
                <w:color w:val="000000" w:themeColor="text1"/>
                <w:sz w:val="22"/>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333B4411" w14:textId="1926DFE7" w:rsidR="00275444" w:rsidRDefault="00275444" w:rsidP="00BC4764">
      <w:pPr>
        <w:jc w:val="both"/>
        <w:rPr>
          <w:rFonts w:ascii="Arial" w:hAnsi="Arial" w:cs="Arial"/>
        </w:rPr>
      </w:pPr>
    </w:p>
    <w:p w14:paraId="0A64ABE8" w14:textId="77777777" w:rsidR="00275444" w:rsidRDefault="00275444" w:rsidP="00BC4764">
      <w:pPr>
        <w:jc w:val="both"/>
        <w:rPr>
          <w:rFonts w:ascii="Arial" w:hAnsi="Arial" w:cs="Aria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A20BB6" w:rsidRPr="00C842D4" w14:paraId="0567CB47" w14:textId="77777777" w:rsidTr="00574C4D">
        <w:tc>
          <w:tcPr>
            <w:tcW w:w="5000" w:type="pct"/>
            <w:shd w:val="clear" w:color="auto" w:fill="7F7F7F" w:themeFill="text1" w:themeFillTint="80"/>
          </w:tcPr>
          <w:p w14:paraId="15DE1F69" w14:textId="77777777" w:rsidR="00A20BB6" w:rsidRPr="007E40A0" w:rsidRDefault="00A20BB6" w:rsidP="00AB79DA">
            <w:pPr>
              <w:pStyle w:val="Ttulo1"/>
              <w:numPr>
                <w:ilvl w:val="0"/>
                <w:numId w:val="31"/>
              </w:numPr>
              <w:spacing w:before="120" w:after="120"/>
              <w:ind w:left="484" w:hanging="425"/>
              <w:rPr>
                <w:sz w:val="21"/>
                <w:szCs w:val="21"/>
                <w:lang w:val="es-CL"/>
              </w:rPr>
            </w:pPr>
            <w:r>
              <w:rPr>
                <w:sz w:val="21"/>
                <w:szCs w:val="21"/>
                <w:lang w:val="es-CL"/>
              </w:rPr>
              <w:br w:type="page"/>
            </w:r>
            <w:bookmarkStart w:id="54" w:name="_Toc117071640"/>
            <w:r>
              <w:rPr>
                <w:sz w:val="21"/>
                <w:szCs w:val="21"/>
                <w:lang w:val="es-CL"/>
              </w:rPr>
              <w:t>Etapa de Selección de Beneficiarios/as Empresa Consultora y Mejora del Plan de Trabajo.</w:t>
            </w:r>
            <w:bookmarkEnd w:id="54"/>
          </w:p>
        </w:tc>
      </w:tr>
    </w:tbl>
    <w:p w14:paraId="29137836" w14:textId="54990604" w:rsidR="00A20BB6" w:rsidRDefault="00A20BB6" w:rsidP="00BC4764">
      <w:pPr>
        <w:jc w:val="both"/>
        <w:rPr>
          <w:rFonts w:ascii="Arial" w:hAnsi="Arial" w:cs="Arial"/>
        </w:rPr>
      </w:pPr>
    </w:p>
    <w:p w14:paraId="0D33CC11" w14:textId="0416C2F1" w:rsidR="006A1339" w:rsidRDefault="006A1339" w:rsidP="00AB79DA">
      <w:pPr>
        <w:pStyle w:val="Ttulo1"/>
        <w:numPr>
          <w:ilvl w:val="1"/>
          <w:numId w:val="31"/>
        </w:numPr>
        <w:spacing w:before="120" w:after="120"/>
        <w:rPr>
          <w:color w:val="auto"/>
          <w:sz w:val="21"/>
          <w:szCs w:val="21"/>
          <w:lang w:val="es-CL"/>
        </w:rPr>
      </w:pPr>
      <w:bookmarkStart w:id="55" w:name="_Toc117071641"/>
      <w:r>
        <w:rPr>
          <w:color w:val="auto"/>
          <w:sz w:val="21"/>
          <w:szCs w:val="21"/>
          <w:lang w:val="es-CL"/>
        </w:rPr>
        <w:t>Evaluación de Admisibilidad y Selección</w:t>
      </w:r>
      <w:bookmarkEnd w:id="55"/>
    </w:p>
    <w:p w14:paraId="3BE9210A" w14:textId="77777777" w:rsidR="006A1339" w:rsidRDefault="006A1339" w:rsidP="006A1339">
      <w:pPr>
        <w:pStyle w:val="Ttulo1"/>
        <w:numPr>
          <w:ilvl w:val="0"/>
          <w:numId w:val="0"/>
        </w:numPr>
        <w:spacing w:before="120" w:after="120"/>
        <w:rPr>
          <w:b w:val="0"/>
          <w:color w:val="auto"/>
          <w:sz w:val="21"/>
          <w:szCs w:val="21"/>
          <w:u w:val="single"/>
          <w:lang w:val="es-CL"/>
        </w:rPr>
      </w:pPr>
      <w:bookmarkStart w:id="56" w:name="_Toc5182977"/>
    </w:p>
    <w:p w14:paraId="586F8085" w14:textId="24E15C82" w:rsidR="006A1339" w:rsidRPr="006A1339" w:rsidRDefault="006A1339" w:rsidP="00AB79DA">
      <w:pPr>
        <w:pStyle w:val="Ttulo1"/>
        <w:numPr>
          <w:ilvl w:val="2"/>
          <w:numId w:val="39"/>
        </w:numPr>
        <w:spacing w:before="120" w:after="120"/>
        <w:rPr>
          <w:b w:val="0"/>
          <w:color w:val="auto"/>
          <w:sz w:val="21"/>
          <w:szCs w:val="21"/>
          <w:u w:val="single"/>
          <w:lang w:val="es-CL"/>
        </w:rPr>
      </w:pPr>
      <w:bookmarkStart w:id="57" w:name="_Toc5187964"/>
      <w:bookmarkStart w:id="58" w:name="_Toc117071642"/>
      <w:r w:rsidRPr="008428FE">
        <w:rPr>
          <w:b w:val="0"/>
          <w:color w:val="auto"/>
          <w:sz w:val="21"/>
          <w:szCs w:val="21"/>
          <w:u w:val="single"/>
          <w:lang w:val="es-CL"/>
        </w:rPr>
        <w:t>Evaluación</w:t>
      </w:r>
      <w:r w:rsidRPr="006A1339">
        <w:rPr>
          <w:b w:val="0"/>
          <w:color w:val="auto"/>
          <w:sz w:val="21"/>
          <w:szCs w:val="21"/>
          <w:u w:val="single"/>
          <w:lang w:val="es-CL"/>
        </w:rPr>
        <w:t xml:space="preserve"> Automática.</w:t>
      </w:r>
      <w:bookmarkEnd w:id="57"/>
      <w:bookmarkEnd w:id="58"/>
    </w:p>
    <w:p w14:paraId="44DDC127" w14:textId="0DAB1836" w:rsidR="006A1339" w:rsidRDefault="006A1339" w:rsidP="006A1339">
      <w:pPr>
        <w:jc w:val="both"/>
        <w:rPr>
          <w:rFonts w:ascii="gobCL" w:hAnsi="gobCL" w:cs="Arial"/>
          <w:sz w:val="22"/>
          <w:szCs w:val="22"/>
          <w:lang w:val="es-CL"/>
        </w:rPr>
      </w:pPr>
      <w:r w:rsidRPr="006A1339">
        <w:rPr>
          <w:rFonts w:ascii="gobCL" w:hAnsi="gobCL" w:cs="Arial"/>
          <w:sz w:val="22"/>
          <w:szCs w:val="22"/>
          <w:lang w:val="es-CL"/>
        </w:rPr>
        <w:t>Una vez iniciada la postulación, la revisión del cumplimiento de los requisitos</w:t>
      </w:r>
      <w:r>
        <w:rPr>
          <w:rFonts w:ascii="gobCL" w:hAnsi="gobCL" w:cs="Arial"/>
          <w:sz w:val="22"/>
          <w:szCs w:val="22"/>
          <w:lang w:val="es-CL"/>
        </w:rPr>
        <w:t xml:space="preserve"> de admisibilidad establecido en el 1.5</w:t>
      </w:r>
      <w:r w:rsidR="006B234A">
        <w:rPr>
          <w:rFonts w:ascii="gobCL" w:hAnsi="gobCL" w:cs="Arial"/>
          <w:sz w:val="22"/>
          <w:szCs w:val="22"/>
          <w:lang w:val="es-CL"/>
        </w:rPr>
        <w:t>.1</w:t>
      </w:r>
      <w:r>
        <w:rPr>
          <w:rFonts w:ascii="gobCL" w:hAnsi="gobCL" w:cs="Arial"/>
          <w:sz w:val="22"/>
          <w:szCs w:val="22"/>
          <w:lang w:val="es-CL"/>
        </w:rPr>
        <w:t xml:space="preserve"> de las presentes bases de convocatoria, será realizado automáticamente a través de la plataforma de postulación, y para aquellos de validación manual, por el Agente Operador Intermediario</w:t>
      </w:r>
      <w:r w:rsidR="00463A4D">
        <w:rPr>
          <w:rFonts w:ascii="gobCL" w:hAnsi="gobCL" w:cs="Arial"/>
          <w:sz w:val="22"/>
          <w:szCs w:val="22"/>
          <w:lang w:val="es-CL"/>
        </w:rPr>
        <w:t xml:space="preserve">. </w:t>
      </w:r>
      <w:r>
        <w:rPr>
          <w:rFonts w:ascii="gobCL" w:hAnsi="gobCL" w:cs="Arial"/>
          <w:sz w:val="22"/>
          <w:szCs w:val="22"/>
          <w:lang w:val="es-CL"/>
        </w:rPr>
        <w:t>El resto de los criterios se evaluará en las siguientes etapas. El no cumplimiento de alguno de ellos, según verificación correspondiente, dará lugar a la eliminación del/la postulante del proceso, en cuyo caso el Comité le comunicará dicha situación vía correo electrónico.</w:t>
      </w:r>
    </w:p>
    <w:p w14:paraId="040C1315" w14:textId="6FA63F0F" w:rsidR="006A1339" w:rsidRPr="006A1339" w:rsidRDefault="006A1339" w:rsidP="006A1339">
      <w:pPr>
        <w:jc w:val="both"/>
        <w:rPr>
          <w:rFonts w:ascii="gobCL" w:hAnsi="gobCL" w:cs="Arial"/>
          <w:sz w:val="22"/>
          <w:szCs w:val="22"/>
          <w:lang w:val="es-CL"/>
        </w:rPr>
      </w:pPr>
    </w:p>
    <w:p w14:paraId="56BE86BF" w14:textId="29485EF4" w:rsidR="008301F6" w:rsidRPr="006A1339" w:rsidRDefault="0066230D" w:rsidP="00AB79DA">
      <w:pPr>
        <w:pStyle w:val="Ttulo1"/>
        <w:numPr>
          <w:ilvl w:val="2"/>
          <w:numId w:val="39"/>
        </w:numPr>
        <w:spacing w:before="120" w:after="120"/>
        <w:rPr>
          <w:b w:val="0"/>
          <w:color w:val="auto"/>
          <w:sz w:val="21"/>
          <w:szCs w:val="21"/>
          <w:u w:val="single"/>
          <w:lang w:val="es-CL"/>
        </w:rPr>
      </w:pPr>
      <w:bookmarkStart w:id="59" w:name="_Toc5187965"/>
      <w:bookmarkStart w:id="60" w:name="_Toc117071643"/>
      <w:r w:rsidRPr="006A1339">
        <w:rPr>
          <w:b w:val="0"/>
          <w:color w:val="auto"/>
          <w:sz w:val="21"/>
          <w:szCs w:val="21"/>
          <w:u w:val="single"/>
          <w:lang w:val="es-CL"/>
        </w:rPr>
        <w:t xml:space="preserve">Evaluación de </w:t>
      </w:r>
      <w:r w:rsidR="008301F6" w:rsidRPr="006A1339">
        <w:rPr>
          <w:b w:val="0"/>
          <w:color w:val="auto"/>
          <w:sz w:val="21"/>
          <w:szCs w:val="21"/>
          <w:u w:val="single"/>
          <w:lang w:val="es-CL"/>
        </w:rPr>
        <w:t>Admisibilidad Manual</w:t>
      </w:r>
      <w:bookmarkEnd w:id="56"/>
      <w:bookmarkEnd w:id="59"/>
      <w:bookmarkEnd w:id="60"/>
    </w:p>
    <w:p w14:paraId="078371E8" w14:textId="68A69561" w:rsidR="008301F6" w:rsidRDefault="008301F6" w:rsidP="008301F6">
      <w:pPr>
        <w:jc w:val="both"/>
        <w:rPr>
          <w:rFonts w:ascii="gobCL" w:hAnsi="gobCL" w:cs="Arial"/>
          <w:sz w:val="22"/>
          <w:szCs w:val="22"/>
          <w:lang w:val="es-CL"/>
        </w:rPr>
      </w:pPr>
      <w:r w:rsidRPr="008301F6">
        <w:rPr>
          <w:rFonts w:ascii="gobCL" w:hAnsi="gobCL" w:cs="Arial"/>
          <w:sz w:val="22"/>
          <w:szCs w:val="22"/>
          <w:lang w:val="es-CL"/>
        </w:rPr>
        <w:t>El Agente Operador procederá a revisar el cumplimiento de los requisitos de admisibilidad establecidos en el punto 1.5</w:t>
      </w:r>
      <w:r w:rsidR="006B234A">
        <w:rPr>
          <w:rFonts w:ascii="gobCL" w:hAnsi="gobCL" w:cs="Arial"/>
          <w:sz w:val="22"/>
          <w:szCs w:val="22"/>
          <w:lang w:val="es-CL"/>
        </w:rPr>
        <w:t>.1</w:t>
      </w:r>
      <w:r w:rsidRPr="008301F6">
        <w:rPr>
          <w:rFonts w:ascii="gobCL" w:hAnsi="gobCL" w:cs="Arial"/>
          <w:sz w:val="22"/>
          <w:szCs w:val="22"/>
          <w:lang w:val="es-CL"/>
        </w:rPr>
        <w:t xml:space="preserve"> letras </w:t>
      </w:r>
      <w:r w:rsidR="0080709F">
        <w:rPr>
          <w:rFonts w:ascii="gobCL" w:hAnsi="gobCL" w:cs="Arial"/>
          <w:i/>
          <w:sz w:val="22"/>
          <w:szCs w:val="22"/>
          <w:lang w:val="es-CL"/>
        </w:rPr>
        <w:t>a</w:t>
      </w:r>
      <w:r w:rsidRPr="008301F6">
        <w:rPr>
          <w:rFonts w:ascii="gobCL" w:hAnsi="gobCL" w:cs="Arial"/>
          <w:i/>
          <w:sz w:val="22"/>
          <w:szCs w:val="22"/>
          <w:lang w:val="es-CL"/>
        </w:rPr>
        <w:t>),</w:t>
      </w:r>
      <w:r w:rsidRPr="008301F6">
        <w:rPr>
          <w:rFonts w:ascii="gobCL" w:hAnsi="gobCL" w:cs="Arial"/>
          <w:sz w:val="22"/>
          <w:szCs w:val="22"/>
          <w:lang w:val="es-CL"/>
        </w:rPr>
        <w:t xml:space="preserve"> </w:t>
      </w:r>
      <w:r w:rsidR="0080709F">
        <w:rPr>
          <w:rFonts w:ascii="gobCL" w:hAnsi="gobCL" w:cs="Arial"/>
          <w:i/>
          <w:sz w:val="22"/>
          <w:szCs w:val="22"/>
          <w:lang w:val="es-CL"/>
        </w:rPr>
        <w:t>b), c) y d</w:t>
      </w:r>
      <w:r w:rsidRPr="008301F6">
        <w:rPr>
          <w:rFonts w:ascii="gobCL" w:hAnsi="gobCL" w:cs="Arial"/>
          <w:i/>
          <w:sz w:val="22"/>
          <w:szCs w:val="22"/>
          <w:lang w:val="es-CL"/>
        </w:rPr>
        <w:t xml:space="preserve">) </w:t>
      </w:r>
      <w:r w:rsidRPr="008301F6">
        <w:rPr>
          <w:rFonts w:ascii="gobCL" w:hAnsi="gobCL" w:cs="Arial"/>
          <w:sz w:val="22"/>
          <w:szCs w:val="22"/>
          <w:lang w:val="es-CL"/>
        </w:rPr>
        <w:t xml:space="preserve">de estas Bases de Convocatoria, los que se describen y precisan en el Anexo N° 1, a todos aquellos postulantes que hayan enviado su postulación. </w:t>
      </w:r>
    </w:p>
    <w:p w14:paraId="58B57552" w14:textId="2C8A3F19" w:rsidR="008301F6" w:rsidRPr="008301F6" w:rsidRDefault="008301F6" w:rsidP="008301F6">
      <w:pPr>
        <w:jc w:val="both"/>
        <w:rPr>
          <w:rFonts w:ascii="gobCL" w:hAnsi="gobCL" w:cs="Arial"/>
          <w:sz w:val="22"/>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8301F6" w:rsidRPr="008301F6" w14:paraId="3DEDD99F" w14:textId="77777777" w:rsidTr="009E4CF0">
        <w:trPr>
          <w:jc w:val="center"/>
        </w:trPr>
        <w:tc>
          <w:tcPr>
            <w:tcW w:w="8818" w:type="dxa"/>
            <w:shd w:val="clear" w:color="auto" w:fill="D9D9D9" w:themeFill="background1" w:themeFillShade="D9"/>
            <w:tcMar>
              <w:top w:w="57" w:type="dxa"/>
              <w:bottom w:w="57" w:type="dxa"/>
            </w:tcMar>
          </w:tcPr>
          <w:p w14:paraId="4462B2CA" w14:textId="77777777" w:rsidR="008301F6" w:rsidRPr="008301F6" w:rsidRDefault="008301F6" w:rsidP="008301F6">
            <w:pPr>
              <w:jc w:val="both"/>
              <w:rPr>
                <w:rFonts w:ascii="gobCL" w:hAnsi="gobCL" w:cs="Arial"/>
                <w:b/>
                <w:sz w:val="22"/>
                <w:szCs w:val="22"/>
              </w:rPr>
            </w:pPr>
            <w:r w:rsidRPr="008301F6">
              <w:rPr>
                <w:rFonts w:ascii="gobCL" w:hAnsi="gobCL" w:cs="MS Shell Dlg 2"/>
                <w:sz w:val="22"/>
                <w:szCs w:val="22"/>
              </w:rPr>
              <w:br w:type="page"/>
            </w:r>
            <w:r w:rsidRPr="008301F6">
              <w:rPr>
                <w:rFonts w:ascii="gobCL" w:hAnsi="gobCL" w:cs="Arial"/>
                <w:b/>
                <w:sz w:val="22"/>
                <w:szCs w:val="22"/>
              </w:rPr>
              <w:t>IMPORTANTE:</w:t>
            </w:r>
          </w:p>
          <w:p w14:paraId="1971CDB8" w14:textId="77777777" w:rsidR="008301F6" w:rsidRPr="008301F6" w:rsidRDefault="008301F6" w:rsidP="008301F6">
            <w:pPr>
              <w:jc w:val="both"/>
              <w:rPr>
                <w:rFonts w:ascii="gobCL" w:hAnsi="gobCL" w:cs="Arial"/>
                <w:sz w:val="22"/>
                <w:szCs w:val="22"/>
                <w:lang w:val="es-CL"/>
              </w:rPr>
            </w:pPr>
            <w:r w:rsidRPr="008301F6">
              <w:rPr>
                <w:rFonts w:ascii="gobCL" w:hAnsi="gobCL" w:cs="Arial"/>
                <w:b/>
                <w:sz w:val="22"/>
                <w:szCs w:val="22"/>
                <w:lang w:val="es-CL"/>
              </w:rPr>
              <w:t>Sólo podrán apelar</w:t>
            </w:r>
            <w:r w:rsidRPr="008301F6">
              <w:rPr>
                <w:rFonts w:ascii="gobCL" w:hAnsi="gobCL" w:cs="Arial"/>
                <w:sz w:val="22"/>
                <w:szCs w:val="22"/>
                <w:lang w:val="es-CL"/>
              </w:rPr>
              <w:t xml:space="preserve"> quienes hayan completado íntegramente su formulario de postulación </w:t>
            </w:r>
            <w:r w:rsidRPr="008301F6">
              <w:rPr>
                <w:rFonts w:ascii="gobCL" w:hAnsi="gobCL" w:cs="Arial"/>
                <w:b/>
                <w:sz w:val="22"/>
                <w:szCs w:val="22"/>
                <w:lang w:val="es-CL"/>
              </w:rPr>
              <w:t>(Test de Preselección + Idea de Negocio y Presupuesto + Video) y adjuntar la Carpeta Tributaria Electrónica</w:t>
            </w:r>
            <w:r w:rsidRPr="008301F6">
              <w:rPr>
                <w:rFonts w:ascii="gobCL" w:hAnsi="gobCL" w:cs="Arial"/>
                <w:sz w:val="22"/>
                <w:szCs w:val="22"/>
                <w:lang w:val="es-CL"/>
              </w:rPr>
              <w:t xml:space="preserve"> especificada en estas Bases, ya que si bien se podrá acceder al formulario para su envío, no se podrá hacer ninguna modificación en éste.</w:t>
            </w:r>
          </w:p>
        </w:tc>
      </w:tr>
    </w:tbl>
    <w:p w14:paraId="6A935002" w14:textId="77777777" w:rsidR="001F3B0A" w:rsidRDefault="001F3B0A" w:rsidP="001F3B0A">
      <w:pPr>
        <w:pStyle w:val="Ttulo1"/>
        <w:numPr>
          <w:ilvl w:val="0"/>
          <w:numId w:val="0"/>
        </w:numPr>
        <w:spacing w:before="120" w:after="120"/>
        <w:rPr>
          <w:rFonts w:ascii="Times New Roman" w:eastAsia="Arial Unicode MS" w:hAnsi="Times New Roman" w:cs="Times New Roman"/>
          <w:b w:val="0"/>
          <w:bCs w:val="0"/>
          <w:color w:val="auto"/>
          <w:kern w:val="0"/>
          <w:szCs w:val="24"/>
        </w:rPr>
      </w:pPr>
    </w:p>
    <w:p w14:paraId="0681D21F" w14:textId="49D0203E" w:rsidR="008301F6" w:rsidRPr="001F3B0A" w:rsidRDefault="008301F6" w:rsidP="00AB79DA">
      <w:pPr>
        <w:pStyle w:val="Ttulo1"/>
        <w:numPr>
          <w:ilvl w:val="1"/>
          <w:numId w:val="39"/>
        </w:numPr>
        <w:spacing w:before="120" w:after="120"/>
        <w:rPr>
          <w:color w:val="auto"/>
          <w:sz w:val="21"/>
          <w:szCs w:val="21"/>
          <w:lang w:val="es-CL"/>
        </w:rPr>
      </w:pPr>
      <w:bookmarkStart w:id="61" w:name="_Toc117071644"/>
      <w:r w:rsidRPr="001F3B0A">
        <w:rPr>
          <w:color w:val="auto"/>
          <w:sz w:val="21"/>
          <w:szCs w:val="21"/>
          <w:lang w:val="es-CL"/>
        </w:rPr>
        <w:t>Evaluación test de preselección</w:t>
      </w:r>
      <w:bookmarkEnd w:id="61"/>
    </w:p>
    <w:p w14:paraId="6D3FF932" w14:textId="50A28386" w:rsidR="008301F6" w:rsidRDefault="008301F6" w:rsidP="008301F6">
      <w:pPr>
        <w:jc w:val="both"/>
        <w:rPr>
          <w:rFonts w:ascii="gobCL" w:hAnsi="gobCL" w:cs="Arial"/>
          <w:sz w:val="22"/>
          <w:szCs w:val="22"/>
          <w:lang w:val="es-CL"/>
        </w:rPr>
      </w:pPr>
      <w:r w:rsidRPr="008301F6">
        <w:rPr>
          <w:rFonts w:ascii="gobCL" w:hAnsi="gobCL" w:cs="Arial"/>
          <w:sz w:val="22"/>
          <w:szCs w:val="22"/>
          <w:lang w:val="es-CL"/>
        </w:rPr>
        <w:t>Una vez finalizado el plazo de postulación, con los resultados del Test respondido por cada postulante durante el proceso de postulación, y en base a su disponibilidad presupuestaria, cada Dirección Regional establecerá un puntaje de corte y realizará la selección de aquellos/as postulantes que serán evaluados técnicamente. En caso de que uno o más beneficiarios hayan obtenido la misma nota en el Test y ésta coincida con la nota de corte establecida por la Dirección Regional, se priorizará a aquel postulante que haya enviado primero la postulación.</w:t>
      </w:r>
    </w:p>
    <w:p w14:paraId="059C9B40" w14:textId="44CFB23B" w:rsidR="006C795D" w:rsidRDefault="006C795D" w:rsidP="008301F6">
      <w:pPr>
        <w:jc w:val="both"/>
        <w:rPr>
          <w:rFonts w:ascii="gobCL" w:hAnsi="gobCL" w:cs="Arial"/>
          <w:sz w:val="22"/>
          <w:szCs w:val="22"/>
          <w:lang w:val="es-CL"/>
        </w:rPr>
      </w:pPr>
    </w:p>
    <w:p w14:paraId="286644F5" w14:textId="4101BECF" w:rsidR="006C795D" w:rsidRPr="00F00140" w:rsidRDefault="006C795D" w:rsidP="00AB79DA">
      <w:pPr>
        <w:pStyle w:val="Ttulo1"/>
        <w:numPr>
          <w:ilvl w:val="1"/>
          <w:numId w:val="39"/>
        </w:numPr>
        <w:spacing w:before="120" w:after="120"/>
        <w:rPr>
          <w:color w:val="auto"/>
          <w:sz w:val="21"/>
          <w:szCs w:val="21"/>
          <w:lang w:val="es-CL"/>
        </w:rPr>
      </w:pPr>
      <w:bookmarkStart w:id="62" w:name="_Toc117071645"/>
      <w:r w:rsidRPr="00F00140">
        <w:rPr>
          <w:color w:val="auto"/>
          <w:sz w:val="21"/>
          <w:szCs w:val="21"/>
          <w:lang w:val="es-CL"/>
        </w:rPr>
        <w:t>Evaluación Técnica</w:t>
      </w:r>
      <w:r w:rsidR="000421E6" w:rsidRPr="00F00140">
        <w:rPr>
          <w:color w:val="auto"/>
          <w:sz w:val="21"/>
          <w:szCs w:val="21"/>
          <w:lang w:val="es-CL"/>
        </w:rPr>
        <w:t xml:space="preserve"> y Selección</w:t>
      </w:r>
      <w:bookmarkEnd w:id="62"/>
    </w:p>
    <w:p w14:paraId="5AC3DDB5" w14:textId="77777777" w:rsidR="006C795D" w:rsidRPr="006C795D" w:rsidRDefault="006C795D" w:rsidP="006C795D">
      <w:pPr>
        <w:jc w:val="both"/>
        <w:rPr>
          <w:rFonts w:ascii="gobCL" w:hAnsi="gobCL" w:cs="Arial"/>
          <w:sz w:val="22"/>
          <w:szCs w:val="22"/>
          <w:lang w:val="es-CL"/>
        </w:rPr>
      </w:pPr>
      <w:r w:rsidRPr="006C795D">
        <w:rPr>
          <w:rFonts w:ascii="gobCL" w:hAnsi="gobCL" w:cs="Arial"/>
          <w:sz w:val="22"/>
          <w:szCs w:val="22"/>
          <w:lang w:val="es-CL"/>
        </w:rPr>
        <w:t>Una vez definido el puntaje de corte y la nómina de empresas que serán evaluadas técnicamente, el Agente Operador Sercotec, procederá a realizar la evaluación técnica, que considera dos componentes: el Formulario Idea de Negocio y el Video Pitch. Las ponderaciones a considerar son las siguientes:</w:t>
      </w:r>
    </w:p>
    <w:p w14:paraId="271D4584" w14:textId="77777777" w:rsidR="006C795D" w:rsidRPr="006C795D" w:rsidRDefault="006C795D" w:rsidP="006C795D">
      <w:pPr>
        <w:jc w:val="both"/>
        <w:rPr>
          <w:rFonts w:ascii="gobCL" w:hAnsi="gobCL" w:cs="Arial"/>
          <w:sz w:val="22"/>
          <w:szCs w:val="22"/>
          <w:lang w:val="es-CL"/>
        </w:rPr>
      </w:pPr>
    </w:p>
    <w:tbl>
      <w:tblPr>
        <w:tblStyle w:val="Tablaconcuadrcula"/>
        <w:tblW w:w="0" w:type="auto"/>
        <w:jc w:val="center"/>
        <w:tblLook w:val="04A0" w:firstRow="1" w:lastRow="0" w:firstColumn="1" w:lastColumn="0" w:noHBand="0" w:noVBand="1"/>
      </w:tblPr>
      <w:tblGrid>
        <w:gridCol w:w="4414"/>
        <w:gridCol w:w="1960"/>
      </w:tblGrid>
      <w:tr w:rsidR="006C795D" w:rsidRPr="006C795D" w14:paraId="00DBB43E" w14:textId="77777777" w:rsidTr="009E4CF0">
        <w:trPr>
          <w:jc w:val="center"/>
        </w:trPr>
        <w:tc>
          <w:tcPr>
            <w:tcW w:w="4414" w:type="dxa"/>
            <w:shd w:val="pct15" w:color="auto" w:fill="FFFFFF" w:themeFill="background1"/>
          </w:tcPr>
          <w:p w14:paraId="590E9166" w14:textId="77777777" w:rsidR="006C795D" w:rsidRPr="006C795D" w:rsidRDefault="006C795D" w:rsidP="006C795D">
            <w:pPr>
              <w:jc w:val="center"/>
              <w:rPr>
                <w:rFonts w:ascii="gobCL" w:eastAsia="Arial Unicode MS" w:hAnsi="gobCL" w:hint="eastAsia"/>
                <w:sz w:val="20"/>
                <w:szCs w:val="20"/>
              </w:rPr>
            </w:pPr>
            <w:bookmarkStart w:id="63" w:name="_Toc520305335"/>
            <w:bookmarkStart w:id="64" w:name="_Toc521483841"/>
            <w:bookmarkStart w:id="65" w:name="_Toc521581798"/>
            <w:r w:rsidRPr="006C795D">
              <w:rPr>
                <w:rFonts w:ascii="gobCL" w:hAnsi="gobCL" w:cstheme="minorHAnsi"/>
                <w:b/>
                <w:bCs/>
                <w:sz w:val="20"/>
                <w:szCs w:val="20"/>
                <w:lang w:val="es-CL" w:eastAsia="es-CL"/>
              </w:rPr>
              <w:t>ELEMENTO</w:t>
            </w:r>
            <w:bookmarkEnd w:id="63"/>
            <w:bookmarkEnd w:id="64"/>
            <w:bookmarkEnd w:id="65"/>
          </w:p>
        </w:tc>
        <w:tc>
          <w:tcPr>
            <w:tcW w:w="1960" w:type="dxa"/>
            <w:shd w:val="pct15" w:color="auto" w:fill="FFFFFF" w:themeFill="background1"/>
          </w:tcPr>
          <w:p w14:paraId="1EECE361" w14:textId="77777777" w:rsidR="006C795D" w:rsidRPr="006C795D" w:rsidRDefault="006C795D" w:rsidP="006C795D">
            <w:pPr>
              <w:jc w:val="center"/>
              <w:rPr>
                <w:rFonts w:ascii="gobCL" w:eastAsia="Arial Unicode MS" w:hAnsi="gobCL" w:hint="eastAsia"/>
                <w:sz w:val="20"/>
                <w:szCs w:val="20"/>
              </w:rPr>
            </w:pPr>
            <w:bookmarkStart w:id="66" w:name="_Toc520305336"/>
            <w:bookmarkStart w:id="67" w:name="_Toc521483842"/>
            <w:bookmarkStart w:id="68" w:name="_Toc521581799"/>
            <w:r w:rsidRPr="006C795D">
              <w:rPr>
                <w:rFonts w:ascii="gobCL" w:hAnsi="gobCL" w:cstheme="minorHAnsi"/>
                <w:b/>
                <w:bCs/>
                <w:sz w:val="20"/>
                <w:szCs w:val="20"/>
                <w:lang w:val="es-CL" w:eastAsia="es-CL"/>
              </w:rPr>
              <w:t>PONDERACIÓN</w:t>
            </w:r>
            <w:bookmarkEnd w:id="66"/>
            <w:bookmarkEnd w:id="67"/>
            <w:bookmarkEnd w:id="68"/>
          </w:p>
        </w:tc>
      </w:tr>
      <w:tr w:rsidR="006C795D" w:rsidRPr="006C795D" w14:paraId="49C9F318" w14:textId="77777777" w:rsidTr="009E4CF0">
        <w:trPr>
          <w:jc w:val="center"/>
        </w:trPr>
        <w:tc>
          <w:tcPr>
            <w:tcW w:w="4414" w:type="dxa"/>
          </w:tcPr>
          <w:p w14:paraId="079E6440" w14:textId="77777777" w:rsidR="006C795D" w:rsidRPr="006C795D" w:rsidRDefault="006C795D" w:rsidP="006C795D">
            <w:pPr>
              <w:rPr>
                <w:rFonts w:ascii="gobCL" w:hAnsi="gobCL" w:cstheme="minorHAnsi"/>
                <w:bCs/>
                <w:sz w:val="20"/>
                <w:szCs w:val="20"/>
                <w:lang w:val="es-CL" w:eastAsia="es-CL"/>
              </w:rPr>
            </w:pPr>
            <w:bookmarkStart w:id="69" w:name="_Toc520305337"/>
            <w:bookmarkStart w:id="70" w:name="_Toc521483843"/>
            <w:bookmarkStart w:id="71" w:name="_Toc521581800"/>
            <w:r w:rsidRPr="006C795D">
              <w:rPr>
                <w:rFonts w:ascii="gobCL" w:hAnsi="gobCL" w:cstheme="minorHAnsi"/>
                <w:bCs/>
                <w:sz w:val="20"/>
                <w:szCs w:val="20"/>
                <w:lang w:val="es-CL" w:eastAsia="es-CL"/>
              </w:rPr>
              <w:t>Formulario Idea de Negocio</w:t>
            </w:r>
            <w:bookmarkEnd w:id="69"/>
            <w:bookmarkEnd w:id="70"/>
            <w:bookmarkEnd w:id="71"/>
          </w:p>
        </w:tc>
        <w:tc>
          <w:tcPr>
            <w:tcW w:w="1960" w:type="dxa"/>
          </w:tcPr>
          <w:p w14:paraId="6278A7CB" w14:textId="77777777" w:rsidR="006C795D" w:rsidRPr="006C795D" w:rsidRDefault="006C795D" w:rsidP="006C795D">
            <w:pPr>
              <w:jc w:val="center"/>
              <w:rPr>
                <w:rFonts w:ascii="gobCL" w:eastAsia="Arial Unicode MS" w:hAnsi="gobCL" w:hint="eastAsia"/>
                <w:b/>
                <w:bCs/>
                <w:iCs/>
                <w:sz w:val="20"/>
                <w:szCs w:val="20"/>
              </w:rPr>
            </w:pPr>
            <w:bookmarkStart w:id="72" w:name="_Toc520305338"/>
            <w:bookmarkStart w:id="73" w:name="_Toc521483844"/>
            <w:bookmarkStart w:id="74" w:name="_Toc521581801"/>
            <w:r w:rsidRPr="006C795D">
              <w:rPr>
                <w:rFonts w:ascii="gobCL" w:hAnsi="gobCL" w:cstheme="minorHAnsi"/>
                <w:bCs/>
                <w:sz w:val="20"/>
                <w:szCs w:val="20"/>
                <w:lang w:val="es-CL" w:eastAsia="es-CL"/>
              </w:rPr>
              <w:t>60</w:t>
            </w:r>
            <w:bookmarkEnd w:id="72"/>
            <w:bookmarkEnd w:id="73"/>
            <w:bookmarkEnd w:id="74"/>
            <w:r w:rsidRPr="006C795D">
              <w:rPr>
                <w:rFonts w:ascii="gobCL" w:hAnsi="gobCL" w:cstheme="minorHAnsi"/>
                <w:bCs/>
                <w:sz w:val="20"/>
                <w:szCs w:val="20"/>
                <w:lang w:val="es-CL" w:eastAsia="es-CL"/>
              </w:rPr>
              <w:t>%</w:t>
            </w:r>
          </w:p>
        </w:tc>
      </w:tr>
      <w:tr w:rsidR="006C795D" w:rsidRPr="006C795D" w14:paraId="4455D245" w14:textId="77777777" w:rsidTr="009E4CF0">
        <w:trPr>
          <w:jc w:val="center"/>
        </w:trPr>
        <w:tc>
          <w:tcPr>
            <w:tcW w:w="4414" w:type="dxa"/>
          </w:tcPr>
          <w:p w14:paraId="637FC7DE" w14:textId="77777777" w:rsidR="006C795D" w:rsidRPr="006C795D" w:rsidRDefault="006C795D" w:rsidP="006C795D">
            <w:pPr>
              <w:rPr>
                <w:rFonts w:ascii="gobCL" w:eastAsia="Arial Unicode MS" w:hAnsi="gobCL" w:hint="eastAsia"/>
                <w:b/>
                <w:bCs/>
                <w:iCs/>
                <w:sz w:val="20"/>
                <w:szCs w:val="20"/>
              </w:rPr>
            </w:pPr>
            <w:bookmarkStart w:id="75" w:name="_Toc520305339"/>
            <w:bookmarkStart w:id="76" w:name="_Toc521483845"/>
            <w:bookmarkStart w:id="77" w:name="_Toc521581802"/>
            <w:r w:rsidRPr="006C795D">
              <w:rPr>
                <w:rFonts w:ascii="gobCL" w:hAnsi="gobCL" w:cstheme="minorHAnsi"/>
                <w:bCs/>
                <w:sz w:val="20"/>
                <w:szCs w:val="20"/>
                <w:lang w:val="es-CL" w:eastAsia="es-CL"/>
              </w:rPr>
              <w:t>Video Pitch</w:t>
            </w:r>
            <w:bookmarkEnd w:id="75"/>
            <w:bookmarkEnd w:id="76"/>
            <w:bookmarkEnd w:id="77"/>
          </w:p>
        </w:tc>
        <w:tc>
          <w:tcPr>
            <w:tcW w:w="1960" w:type="dxa"/>
          </w:tcPr>
          <w:p w14:paraId="38237BEC" w14:textId="77777777" w:rsidR="006C795D" w:rsidRPr="006C795D" w:rsidRDefault="006C795D" w:rsidP="006C795D">
            <w:pPr>
              <w:jc w:val="center"/>
              <w:rPr>
                <w:rFonts w:ascii="gobCL" w:eastAsia="Arial Unicode MS" w:hAnsi="gobCL" w:hint="eastAsia"/>
                <w:b/>
                <w:bCs/>
                <w:iCs/>
                <w:sz w:val="20"/>
                <w:szCs w:val="20"/>
              </w:rPr>
            </w:pPr>
            <w:bookmarkStart w:id="78" w:name="_Toc520305340"/>
            <w:bookmarkStart w:id="79" w:name="_Toc521483846"/>
            <w:bookmarkStart w:id="80" w:name="_Toc521581803"/>
            <w:r w:rsidRPr="006C795D">
              <w:rPr>
                <w:rFonts w:ascii="gobCL" w:hAnsi="gobCL" w:cstheme="minorHAnsi"/>
                <w:bCs/>
                <w:sz w:val="20"/>
                <w:szCs w:val="20"/>
                <w:lang w:val="es-CL" w:eastAsia="es-CL"/>
              </w:rPr>
              <w:t>40</w:t>
            </w:r>
            <w:bookmarkEnd w:id="78"/>
            <w:bookmarkEnd w:id="79"/>
            <w:bookmarkEnd w:id="80"/>
            <w:r w:rsidRPr="006C795D">
              <w:rPr>
                <w:rFonts w:ascii="gobCL" w:hAnsi="gobCL" w:cstheme="minorHAnsi"/>
                <w:bCs/>
                <w:sz w:val="20"/>
                <w:szCs w:val="20"/>
                <w:lang w:val="es-CL" w:eastAsia="es-CL"/>
              </w:rPr>
              <w:t>%</w:t>
            </w:r>
          </w:p>
        </w:tc>
      </w:tr>
      <w:tr w:rsidR="006C795D" w:rsidRPr="006C795D" w14:paraId="395DAD86" w14:textId="77777777" w:rsidTr="009E4CF0">
        <w:trPr>
          <w:jc w:val="center"/>
        </w:trPr>
        <w:tc>
          <w:tcPr>
            <w:tcW w:w="4414" w:type="dxa"/>
          </w:tcPr>
          <w:p w14:paraId="2B706A20" w14:textId="77777777" w:rsidR="006C795D" w:rsidRPr="006C795D" w:rsidRDefault="006C795D" w:rsidP="006C795D">
            <w:pPr>
              <w:jc w:val="right"/>
              <w:rPr>
                <w:rFonts w:ascii="gobCL" w:hAnsi="gobCL" w:cstheme="minorHAnsi"/>
                <w:b/>
                <w:bCs/>
                <w:sz w:val="20"/>
                <w:szCs w:val="20"/>
                <w:lang w:val="es-CL" w:eastAsia="es-CL"/>
              </w:rPr>
            </w:pPr>
            <w:bookmarkStart w:id="81" w:name="_Toc520305341"/>
            <w:bookmarkStart w:id="82" w:name="_Toc521483847"/>
            <w:bookmarkStart w:id="83" w:name="_Toc521581804"/>
            <w:r w:rsidRPr="006C795D">
              <w:rPr>
                <w:rFonts w:ascii="gobCL" w:hAnsi="gobCL" w:cstheme="minorHAnsi"/>
                <w:b/>
                <w:bCs/>
                <w:sz w:val="20"/>
                <w:szCs w:val="20"/>
                <w:lang w:val="es-CL" w:eastAsia="es-CL"/>
              </w:rPr>
              <w:t>TOTAL</w:t>
            </w:r>
            <w:bookmarkEnd w:id="81"/>
            <w:bookmarkEnd w:id="82"/>
            <w:bookmarkEnd w:id="83"/>
          </w:p>
        </w:tc>
        <w:tc>
          <w:tcPr>
            <w:tcW w:w="1960" w:type="dxa"/>
          </w:tcPr>
          <w:p w14:paraId="12A404ED" w14:textId="77777777" w:rsidR="006C795D" w:rsidRPr="006C795D" w:rsidRDefault="006C795D" w:rsidP="006C795D">
            <w:pPr>
              <w:jc w:val="center"/>
              <w:rPr>
                <w:rFonts w:ascii="gobCL" w:hAnsi="gobCL" w:cstheme="minorHAnsi"/>
                <w:b/>
                <w:bCs/>
                <w:sz w:val="20"/>
                <w:szCs w:val="20"/>
                <w:lang w:val="es-CL" w:eastAsia="es-CL"/>
              </w:rPr>
            </w:pPr>
            <w:bookmarkStart w:id="84" w:name="_Toc520305342"/>
            <w:bookmarkStart w:id="85" w:name="_Toc521483848"/>
            <w:bookmarkStart w:id="86" w:name="_Toc521581805"/>
            <w:r w:rsidRPr="006C795D">
              <w:rPr>
                <w:rFonts w:ascii="gobCL" w:hAnsi="gobCL" w:cstheme="minorHAnsi"/>
                <w:b/>
                <w:bCs/>
                <w:sz w:val="20"/>
                <w:szCs w:val="20"/>
                <w:lang w:val="es-CL" w:eastAsia="es-CL"/>
              </w:rPr>
              <w:t>100</w:t>
            </w:r>
            <w:bookmarkEnd w:id="84"/>
            <w:bookmarkEnd w:id="85"/>
            <w:bookmarkEnd w:id="86"/>
            <w:r w:rsidRPr="006C795D">
              <w:rPr>
                <w:rFonts w:ascii="gobCL" w:hAnsi="gobCL" w:cstheme="minorHAnsi"/>
                <w:b/>
                <w:bCs/>
                <w:sz w:val="20"/>
                <w:szCs w:val="20"/>
                <w:lang w:val="es-CL" w:eastAsia="es-CL"/>
              </w:rPr>
              <w:t>%</w:t>
            </w:r>
          </w:p>
        </w:tc>
      </w:tr>
    </w:tbl>
    <w:p w14:paraId="2900ADD9" w14:textId="77777777" w:rsidR="006C795D" w:rsidRPr="006C795D" w:rsidRDefault="006C795D" w:rsidP="006C795D">
      <w:pPr>
        <w:jc w:val="both"/>
        <w:rPr>
          <w:rFonts w:ascii="gobCL" w:hAnsi="gobCL" w:cs="Arial"/>
          <w:sz w:val="22"/>
          <w:szCs w:val="22"/>
          <w:lang w:val="es-CL"/>
        </w:rPr>
      </w:pPr>
    </w:p>
    <w:p w14:paraId="3CF10EDB" w14:textId="77777777" w:rsidR="006C795D" w:rsidRPr="006C795D" w:rsidRDefault="006C795D" w:rsidP="006C795D">
      <w:pPr>
        <w:jc w:val="both"/>
        <w:rPr>
          <w:rFonts w:ascii="gobCL" w:hAnsi="gobCL" w:cs="Arial"/>
          <w:sz w:val="22"/>
          <w:szCs w:val="22"/>
          <w:lang w:val="es-CL"/>
        </w:rPr>
      </w:pPr>
    </w:p>
    <w:p w14:paraId="6EF5684F" w14:textId="2B7A20A0" w:rsidR="006C795D" w:rsidRDefault="006C795D" w:rsidP="006C795D">
      <w:pPr>
        <w:jc w:val="both"/>
        <w:rPr>
          <w:rFonts w:ascii="gobCL" w:hAnsi="gobCL" w:cs="Arial"/>
          <w:sz w:val="22"/>
          <w:szCs w:val="22"/>
          <w:lang w:val="es-CL"/>
        </w:rPr>
      </w:pPr>
      <w:r w:rsidRPr="006C795D">
        <w:rPr>
          <w:rFonts w:ascii="gobCL" w:hAnsi="gobCL" w:cs="Arial"/>
          <w:sz w:val="22"/>
          <w:szCs w:val="22"/>
          <w:lang w:val="es-CL"/>
        </w:rPr>
        <w:t>El detalle de los criterios y ponderaciones se encuentra en el Anexo N° 5.</w:t>
      </w:r>
    </w:p>
    <w:p w14:paraId="0742637C" w14:textId="77777777" w:rsidR="006C795D" w:rsidRDefault="006C795D" w:rsidP="006C795D">
      <w:pPr>
        <w:jc w:val="both"/>
        <w:rPr>
          <w:rFonts w:ascii="gobCL" w:hAnsi="gobCL" w:cs="Arial"/>
          <w:sz w:val="22"/>
          <w:szCs w:val="22"/>
          <w:lang w:val="es-CL"/>
        </w:rPr>
      </w:pPr>
    </w:p>
    <w:p w14:paraId="415609EA" w14:textId="77777777" w:rsidR="006C795D" w:rsidRPr="00D02551" w:rsidRDefault="006C795D" w:rsidP="00AB79DA">
      <w:pPr>
        <w:pStyle w:val="Ttulo1"/>
        <w:numPr>
          <w:ilvl w:val="1"/>
          <w:numId w:val="39"/>
        </w:numPr>
        <w:spacing w:before="120" w:after="120"/>
        <w:rPr>
          <w:color w:val="auto"/>
          <w:sz w:val="21"/>
          <w:szCs w:val="21"/>
          <w:lang w:val="es-CL"/>
        </w:rPr>
      </w:pPr>
      <w:bookmarkStart w:id="87" w:name="_Toc5182978"/>
      <w:bookmarkStart w:id="88" w:name="_Toc117071646"/>
      <w:r w:rsidRPr="00D02551">
        <w:rPr>
          <w:color w:val="auto"/>
          <w:sz w:val="21"/>
          <w:szCs w:val="21"/>
          <w:lang w:val="es-CL"/>
        </w:rPr>
        <w:t>Visita en Terreno</w:t>
      </w:r>
      <w:bookmarkEnd w:id="87"/>
      <w:bookmarkEnd w:id="88"/>
    </w:p>
    <w:p w14:paraId="73DE76BC" w14:textId="174CB949" w:rsidR="006C795D" w:rsidRDefault="006C795D" w:rsidP="008301F6">
      <w:pPr>
        <w:jc w:val="both"/>
        <w:rPr>
          <w:rFonts w:ascii="gobCL" w:hAnsi="gobCL" w:cs="Arial"/>
          <w:sz w:val="22"/>
          <w:szCs w:val="22"/>
          <w:lang w:val="es-CL"/>
        </w:rPr>
      </w:pPr>
    </w:p>
    <w:p w14:paraId="379D5F40" w14:textId="02B71105" w:rsidR="006C795D" w:rsidRPr="006C795D" w:rsidRDefault="006C795D" w:rsidP="006C795D">
      <w:pPr>
        <w:jc w:val="both"/>
        <w:rPr>
          <w:rFonts w:ascii="gobCL" w:hAnsi="gobCL" w:cs="Arial"/>
          <w:sz w:val="22"/>
          <w:szCs w:val="22"/>
          <w:lang w:val="es-CL"/>
        </w:rPr>
      </w:pPr>
      <w:r w:rsidRPr="006C795D">
        <w:rPr>
          <w:rFonts w:ascii="gobCL" w:eastAsia="Arial Unicode MS" w:hAnsi="gobCL" w:cs="Arial"/>
          <w:sz w:val="22"/>
          <w:szCs w:val="22"/>
        </w:rPr>
        <w:t xml:space="preserve">Todas las ideas de negocio evaluadas técnicamente, serán evaluadas cualitativamente en terreno por el Agente Operador </w:t>
      </w:r>
      <w:r w:rsidR="0025579A">
        <w:rPr>
          <w:rFonts w:ascii="gobCL" w:eastAsia="Arial Unicode MS" w:hAnsi="gobCL" w:cs="Arial"/>
          <w:sz w:val="22"/>
          <w:szCs w:val="22"/>
        </w:rPr>
        <w:t>Intermediario del Comité</w:t>
      </w:r>
      <w:r w:rsidR="0025579A" w:rsidRPr="006C795D">
        <w:rPr>
          <w:rFonts w:ascii="gobCL" w:eastAsia="Arial Unicode MS" w:hAnsi="gobCL" w:cs="Arial"/>
          <w:sz w:val="22"/>
          <w:szCs w:val="22"/>
        </w:rPr>
        <w:t xml:space="preserve"> </w:t>
      </w:r>
      <w:r w:rsidRPr="006C795D">
        <w:rPr>
          <w:rFonts w:ascii="gobCL" w:eastAsia="Arial Unicode MS" w:hAnsi="gobCL" w:cs="Arial"/>
          <w:sz w:val="22"/>
          <w:szCs w:val="22"/>
        </w:rPr>
        <w:t xml:space="preserve">(Ver Anexo N°6).  Para lo anterior deberá emitir un informe con el resultado de cada uno de los ámbitos evaluados y realizar una recomendación justificada, señalando si el proyecto cuenta o no con factibilidad técnica para ser implementado, </w:t>
      </w:r>
      <w:r w:rsidRPr="006C795D">
        <w:rPr>
          <w:rFonts w:ascii="gobCL" w:hAnsi="gobCL" w:cs="Arial"/>
          <w:sz w:val="22"/>
          <w:szCs w:val="22"/>
          <w:lang w:val="es-CL"/>
        </w:rPr>
        <w:t>y otros antecedentes que pudieran ser relevantes para la evaluación del Comité de Evaluación Regional</w:t>
      </w:r>
    </w:p>
    <w:p w14:paraId="2B5BDBAA" w14:textId="77777777" w:rsidR="006C795D" w:rsidRPr="006C795D" w:rsidRDefault="006C795D" w:rsidP="006C795D">
      <w:pPr>
        <w:jc w:val="both"/>
        <w:rPr>
          <w:rFonts w:ascii="gobCL" w:hAnsi="gobCL" w:cs="Arial"/>
          <w:sz w:val="22"/>
          <w:szCs w:val="22"/>
          <w:lang w:val="es-CL"/>
        </w:rPr>
      </w:pPr>
    </w:p>
    <w:p w14:paraId="7E06D22F" w14:textId="77777777" w:rsidR="006C795D" w:rsidRPr="006C795D" w:rsidRDefault="006C795D" w:rsidP="006C795D">
      <w:pPr>
        <w:jc w:val="both"/>
        <w:rPr>
          <w:rFonts w:ascii="gobCL" w:hAnsi="gobCL" w:cs="Arial"/>
          <w:sz w:val="22"/>
          <w:szCs w:val="22"/>
          <w:lang w:val="es-CL"/>
        </w:rPr>
      </w:pPr>
      <w:r w:rsidRPr="006C795D">
        <w:rPr>
          <w:rFonts w:ascii="gobCL" w:hAnsi="gobCL" w:cs="Arial"/>
          <w:sz w:val="22"/>
          <w:szCs w:val="22"/>
          <w:lang w:val="es-CL"/>
        </w:rPr>
        <w:t>Además, se verificarán los requisitos establecidos para esta etapa en el punto 1.5 de las presentes Bases de Convocatoria.</w:t>
      </w:r>
    </w:p>
    <w:p w14:paraId="66BA5593" w14:textId="77777777" w:rsidR="006C795D" w:rsidRPr="006C795D" w:rsidRDefault="006C795D" w:rsidP="006C795D">
      <w:pPr>
        <w:jc w:val="both"/>
        <w:rPr>
          <w:rFonts w:ascii="gobCL" w:hAnsi="gobCL"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6C795D" w:rsidRPr="006C795D" w14:paraId="73F8EEBA" w14:textId="77777777" w:rsidTr="009E4CF0">
        <w:trPr>
          <w:jc w:val="center"/>
        </w:trPr>
        <w:tc>
          <w:tcPr>
            <w:tcW w:w="8779" w:type="dxa"/>
            <w:shd w:val="clear" w:color="auto" w:fill="D9D9D9" w:themeFill="background1" w:themeFillShade="D9"/>
            <w:tcMar>
              <w:top w:w="57" w:type="dxa"/>
              <w:bottom w:w="57" w:type="dxa"/>
            </w:tcMar>
          </w:tcPr>
          <w:p w14:paraId="1571D606" w14:textId="77777777" w:rsidR="006C795D" w:rsidRPr="006C795D" w:rsidRDefault="006C795D" w:rsidP="006C795D">
            <w:pPr>
              <w:rPr>
                <w:rFonts w:ascii="gobCL" w:hAnsi="gobCL" w:cs="Arial"/>
                <w:b/>
                <w:sz w:val="22"/>
                <w:szCs w:val="22"/>
                <w:u w:val="single"/>
                <w:lang w:val="es-CL"/>
              </w:rPr>
            </w:pPr>
            <w:r w:rsidRPr="006C795D">
              <w:rPr>
                <w:rFonts w:ascii="gobCL" w:hAnsi="gobCL" w:cs="Arial"/>
                <w:b/>
                <w:sz w:val="22"/>
                <w:szCs w:val="22"/>
                <w:u w:val="single"/>
                <w:lang w:val="es-CL"/>
              </w:rPr>
              <w:t>IMPORTANTE:</w:t>
            </w:r>
          </w:p>
          <w:p w14:paraId="4B2C740E" w14:textId="360ABCC7" w:rsidR="006C795D" w:rsidRPr="006C795D" w:rsidRDefault="006C795D" w:rsidP="006C795D">
            <w:pPr>
              <w:tabs>
                <w:tab w:val="num" w:pos="0"/>
              </w:tabs>
              <w:jc w:val="both"/>
              <w:rPr>
                <w:rFonts w:ascii="gobCL" w:hAnsi="gobCL" w:cs="MS Shell Dlg 2"/>
                <w:color w:val="000000"/>
                <w:sz w:val="22"/>
                <w:szCs w:val="22"/>
              </w:rPr>
            </w:pPr>
            <w:r w:rsidRPr="006C795D">
              <w:rPr>
                <w:rFonts w:ascii="gobCL" w:hAnsi="gobCL" w:cs="Arial"/>
                <w:sz w:val="22"/>
                <w:szCs w:val="22"/>
                <w:lang w:val="es-CL"/>
              </w:rPr>
              <w:t xml:space="preserve">En la visita en terreno, deberá participar el </w:t>
            </w:r>
            <w:r w:rsidRPr="006C795D">
              <w:rPr>
                <w:rFonts w:ascii="gobCL" w:hAnsi="gobCL" w:cs="MS Shell Dlg 2"/>
                <w:color w:val="000000"/>
                <w:sz w:val="22"/>
                <w:szCs w:val="22"/>
              </w:rPr>
              <w:t>titular o representante legal de la empresa</w:t>
            </w:r>
            <w:r w:rsidRPr="006C795D">
              <w:rPr>
                <w:rFonts w:ascii="gobCL" w:hAnsi="gobCL" w:cs="Arial"/>
                <w:sz w:val="22"/>
                <w:szCs w:val="22"/>
                <w:lang w:val="es-CL"/>
              </w:rPr>
              <w:t xml:space="preserve">. </w:t>
            </w:r>
            <w:r w:rsidR="0025579A">
              <w:rPr>
                <w:rFonts w:ascii="gobCL" w:hAnsi="gobCL" w:cs="MS Shell Dlg 2"/>
                <w:color w:val="000000"/>
                <w:sz w:val="22"/>
                <w:szCs w:val="22"/>
              </w:rPr>
              <w:t xml:space="preserve">Excepcionalmente </w:t>
            </w:r>
            <w:r w:rsidRPr="006C795D">
              <w:rPr>
                <w:rFonts w:ascii="gobCL" w:hAnsi="gobCL" w:cs="MS Shell Dlg 2"/>
                <w:color w:val="000000"/>
                <w:sz w:val="22"/>
                <w:szCs w:val="22"/>
              </w:rPr>
              <w:t>el/la Director/a Regional, podrá autorizar, en caso fortuito o de fuerza mayor, la participación en la evaluación de terreno de una persona distinta a la antes mencionadas; lo anterior deberá ser establecido a través de un poder notarial.</w:t>
            </w:r>
            <w:r w:rsidRPr="006C795D">
              <w:rPr>
                <w:rFonts w:ascii="gobCL" w:hAnsi="gobCL" w:cs="Arial"/>
                <w:sz w:val="22"/>
                <w:szCs w:val="22"/>
                <w:lang w:val="es-CL"/>
              </w:rPr>
              <w:t xml:space="preserve"> Se entenderá que las empresas renuncian a su postulación cuando NO participen de la visita </w:t>
            </w:r>
            <w:r w:rsidRPr="006C795D">
              <w:rPr>
                <w:rFonts w:ascii="gobCL" w:hAnsi="gobCL" w:cs="Arial"/>
                <w:sz w:val="22"/>
                <w:szCs w:val="22"/>
                <w:lang w:val="es-CL"/>
              </w:rPr>
              <w:lastRenderedPageBreak/>
              <w:t xml:space="preserve">en terreno en la forma y fecha informada por </w:t>
            </w:r>
            <w:r>
              <w:rPr>
                <w:rFonts w:ascii="gobCL" w:hAnsi="gobCL" w:cs="Arial"/>
                <w:sz w:val="22"/>
                <w:szCs w:val="22"/>
                <w:lang w:val="es-CL"/>
              </w:rPr>
              <w:t>el Comité</w:t>
            </w:r>
            <w:r w:rsidRPr="006C795D">
              <w:rPr>
                <w:rFonts w:ascii="gobCL" w:hAnsi="gobCL" w:cs="Arial"/>
                <w:sz w:val="22"/>
                <w:szCs w:val="22"/>
                <w:lang w:val="es-CL"/>
              </w:rPr>
              <w:t xml:space="preserve"> a través del Agente Operador </w:t>
            </w:r>
            <w:r>
              <w:rPr>
                <w:rFonts w:ascii="gobCL" w:eastAsia="Arial Unicode MS" w:hAnsi="gobCL" w:cs="Arial"/>
                <w:sz w:val="22"/>
                <w:szCs w:val="22"/>
              </w:rPr>
              <w:t>Intermediario</w:t>
            </w:r>
            <w:r w:rsidRPr="006C795D">
              <w:rPr>
                <w:rFonts w:ascii="gobCL" w:hAnsi="gobCL" w:cs="Arial"/>
                <w:sz w:val="22"/>
                <w:szCs w:val="22"/>
                <w:lang w:val="es-CL"/>
              </w:rPr>
              <w:t>.</w:t>
            </w:r>
          </w:p>
          <w:p w14:paraId="036D08B1" w14:textId="77777777" w:rsidR="006C795D" w:rsidRPr="006C795D" w:rsidRDefault="006C795D" w:rsidP="006C795D">
            <w:pPr>
              <w:tabs>
                <w:tab w:val="num" w:pos="0"/>
              </w:tabs>
              <w:jc w:val="both"/>
              <w:rPr>
                <w:rFonts w:ascii="gobCL" w:hAnsi="gobCL" w:cs="Arial"/>
                <w:sz w:val="22"/>
                <w:szCs w:val="22"/>
                <w:lang w:val="es-CL"/>
              </w:rPr>
            </w:pPr>
          </w:p>
          <w:p w14:paraId="08F32C58" w14:textId="77777777" w:rsidR="006C795D" w:rsidRPr="006C795D" w:rsidRDefault="006C795D" w:rsidP="006C795D">
            <w:pPr>
              <w:shd w:val="clear" w:color="auto" w:fill="D9D9D9" w:themeFill="background1" w:themeFillShade="D9"/>
              <w:jc w:val="both"/>
              <w:rPr>
                <w:rFonts w:ascii="gobCL" w:hAnsi="gobCL" w:cs="Arial"/>
                <w:sz w:val="22"/>
                <w:szCs w:val="22"/>
                <w:lang w:val="es-CL"/>
              </w:rPr>
            </w:pPr>
            <w:r w:rsidRPr="006C795D">
              <w:rPr>
                <w:rFonts w:ascii="gobCL" w:hAnsi="gobCL" w:cs="Arial"/>
                <w:sz w:val="22"/>
                <w:szCs w:val="22"/>
                <w:lang w:val="es-CL"/>
              </w:rPr>
              <w:t>Como se señaló anteriormente, en esta etapa siempre podrán ser requeridos por Sercotec los antecedentes que permitan acreditar cualquiera de los requisitos señalados en las presentes Bases de Convocatoria.</w:t>
            </w:r>
          </w:p>
        </w:tc>
      </w:tr>
    </w:tbl>
    <w:p w14:paraId="1DF1E661" w14:textId="5C99BBFC" w:rsidR="00EE0300" w:rsidRDefault="00EE0300" w:rsidP="00025D27">
      <w:pPr>
        <w:jc w:val="both"/>
        <w:rPr>
          <w:rFonts w:ascii="gobCL" w:hAnsi="gobCL" w:cs="Arial"/>
          <w:sz w:val="22"/>
          <w:szCs w:val="22"/>
          <w:lang w:val="es-CL"/>
        </w:rPr>
      </w:pPr>
    </w:p>
    <w:p w14:paraId="10CD92E8" w14:textId="7BDE680D" w:rsidR="00F00140" w:rsidRDefault="00F00140" w:rsidP="00025D27">
      <w:pPr>
        <w:jc w:val="both"/>
        <w:rPr>
          <w:rFonts w:ascii="gobCL" w:hAnsi="gobCL" w:cs="Arial"/>
          <w:sz w:val="22"/>
          <w:szCs w:val="22"/>
          <w:lang w:val="es-CL"/>
        </w:rPr>
      </w:pPr>
    </w:p>
    <w:p w14:paraId="1E4AB2C3" w14:textId="0EAA863B" w:rsidR="00275444" w:rsidRDefault="00275444" w:rsidP="00025D27">
      <w:pPr>
        <w:jc w:val="both"/>
        <w:rPr>
          <w:rFonts w:ascii="gobCL" w:hAnsi="gobCL" w:cs="Arial"/>
          <w:sz w:val="22"/>
          <w:szCs w:val="22"/>
          <w:lang w:val="es-CL"/>
        </w:rPr>
      </w:pPr>
    </w:p>
    <w:p w14:paraId="3EEC4B58" w14:textId="77777777" w:rsidR="00275444" w:rsidRDefault="00275444" w:rsidP="00025D27">
      <w:pPr>
        <w:jc w:val="both"/>
        <w:rPr>
          <w:rFonts w:ascii="gobCL" w:hAnsi="gobCL" w:cs="Arial"/>
          <w:sz w:val="22"/>
          <w:szCs w:val="22"/>
          <w:lang w:val="es-CL"/>
        </w:rPr>
      </w:pPr>
    </w:p>
    <w:p w14:paraId="11C2362F" w14:textId="4059CB6F" w:rsidR="00F046AE" w:rsidRPr="00F00140" w:rsidRDefault="00745181" w:rsidP="00AB79DA">
      <w:pPr>
        <w:pStyle w:val="Ttulo1"/>
        <w:numPr>
          <w:ilvl w:val="1"/>
          <w:numId w:val="39"/>
        </w:numPr>
        <w:spacing w:before="120" w:after="120"/>
        <w:rPr>
          <w:color w:val="auto"/>
          <w:sz w:val="21"/>
          <w:szCs w:val="21"/>
          <w:lang w:val="es-CL"/>
        </w:rPr>
      </w:pPr>
      <w:bookmarkStart w:id="89" w:name="_Toc117071647"/>
      <w:bookmarkStart w:id="90" w:name="_Toc449087338"/>
      <w:r w:rsidRPr="00F00140">
        <w:rPr>
          <w:color w:val="auto"/>
          <w:sz w:val="21"/>
          <w:szCs w:val="21"/>
          <w:lang w:val="es-CL"/>
        </w:rPr>
        <w:t>Selección de beneficiarios (CER)</w:t>
      </w:r>
      <w:bookmarkEnd w:id="89"/>
    </w:p>
    <w:bookmarkEnd w:id="90"/>
    <w:p w14:paraId="58FBBA85" w14:textId="77777777" w:rsidR="00193996" w:rsidRPr="00977E96" w:rsidRDefault="00193996" w:rsidP="00193996">
      <w:pPr>
        <w:jc w:val="both"/>
        <w:rPr>
          <w:rFonts w:ascii="Arial" w:eastAsia="Arial Unicode MS" w:hAnsi="Arial" w:cs="Arial"/>
          <w:sz w:val="22"/>
          <w:szCs w:val="22"/>
        </w:rPr>
      </w:pPr>
    </w:p>
    <w:p w14:paraId="442D2523" w14:textId="7486345C" w:rsidR="00EE56CF" w:rsidRDefault="00EE56CF" w:rsidP="00EE56CF">
      <w:pPr>
        <w:jc w:val="both"/>
        <w:rPr>
          <w:rFonts w:ascii="gobCL" w:hAnsi="gobCL" w:cs="Arial"/>
          <w:sz w:val="22"/>
          <w:szCs w:val="22"/>
          <w:lang w:val="es-CL"/>
        </w:rPr>
      </w:pPr>
      <w:r w:rsidRPr="00BF19D8">
        <w:rPr>
          <w:rFonts w:ascii="gobCL" w:hAnsi="gobCL" w:cs="Arial"/>
          <w:sz w:val="22"/>
          <w:szCs w:val="22"/>
          <w:lang w:val="es-CL"/>
        </w:rPr>
        <w:t xml:space="preserve">Con </w:t>
      </w:r>
      <w:r w:rsidR="00851085" w:rsidRPr="00BF19D8">
        <w:rPr>
          <w:rFonts w:ascii="gobCL" w:hAnsi="gobCL" w:cs="Arial"/>
          <w:sz w:val="22"/>
          <w:szCs w:val="22"/>
          <w:lang w:val="es-CL"/>
        </w:rPr>
        <w:t>los antecedentes de evaluación proporcionados por el Agente Operador Intermediario</w:t>
      </w:r>
      <w:r w:rsidRPr="00BF19D8">
        <w:rPr>
          <w:rFonts w:ascii="gobCL" w:hAnsi="gobCL" w:cs="Arial"/>
          <w:sz w:val="22"/>
          <w:szCs w:val="22"/>
          <w:lang w:val="es-CL"/>
        </w:rPr>
        <w:t xml:space="preserve">, cuya ponderación es del 40% de la nota final, </w:t>
      </w:r>
      <w:r w:rsidR="00C262B5">
        <w:rPr>
          <w:rFonts w:ascii="gobCL" w:hAnsi="gobCL" w:cs="Arial"/>
          <w:sz w:val="22"/>
          <w:szCs w:val="22"/>
          <w:lang w:val="es-CL"/>
        </w:rPr>
        <w:t>l</w:t>
      </w:r>
      <w:r w:rsidR="007E1E39">
        <w:rPr>
          <w:rFonts w:ascii="gobCL" w:hAnsi="gobCL" w:cs="Arial"/>
          <w:sz w:val="22"/>
          <w:szCs w:val="22"/>
          <w:lang w:val="es-CL"/>
        </w:rPr>
        <w:t>a Comisión Evaluadora Regional (CER) de</w:t>
      </w:r>
      <w:r w:rsidRPr="00BF19D8">
        <w:rPr>
          <w:rFonts w:ascii="gobCL" w:hAnsi="gobCL" w:cs="Arial"/>
          <w:sz w:val="22"/>
          <w:szCs w:val="22"/>
          <w:lang w:val="es-CL"/>
        </w:rPr>
        <w:t xml:space="preserve"> </w:t>
      </w:r>
      <w:r w:rsidR="00BB6501">
        <w:rPr>
          <w:rFonts w:ascii="gobCL" w:hAnsi="gobCL" w:cs="Arial"/>
          <w:sz w:val="22"/>
          <w:szCs w:val="22"/>
          <w:lang w:val="es-CL"/>
        </w:rPr>
        <w:t>SERCOTEC</w:t>
      </w:r>
      <w:r w:rsidR="007E1E39">
        <w:rPr>
          <w:rFonts w:ascii="gobCL" w:hAnsi="gobCL" w:cs="Arial"/>
          <w:sz w:val="22"/>
          <w:szCs w:val="22"/>
          <w:lang w:val="es-CL"/>
        </w:rPr>
        <w:t>,</w:t>
      </w:r>
      <w:r w:rsidRPr="00BF19D8">
        <w:rPr>
          <w:rFonts w:ascii="gobCL" w:hAnsi="gobCL" w:cs="Arial"/>
          <w:sz w:val="22"/>
          <w:szCs w:val="22"/>
          <w:lang w:val="es-CL"/>
        </w:rPr>
        <w:t xml:space="preserve"> realizará una nueva evaluación que corresponderá al 60% de la nota final </w:t>
      </w:r>
      <w:r w:rsidR="00851085" w:rsidRPr="00BF19D8">
        <w:rPr>
          <w:rFonts w:ascii="gobCL" w:hAnsi="gobCL" w:cs="Arial"/>
          <w:sz w:val="22"/>
          <w:szCs w:val="22"/>
          <w:lang w:val="es-CL"/>
        </w:rPr>
        <w:t>en base a los siguientes criterios indicados en la siguiente tabla y que para ello</w:t>
      </w:r>
      <w:r w:rsidRPr="00BF19D8">
        <w:rPr>
          <w:rFonts w:ascii="gobCL" w:hAnsi="gobCL" w:cs="Arial"/>
          <w:sz w:val="22"/>
          <w:szCs w:val="22"/>
          <w:lang w:val="es-CL"/>
        </w:rPr>
        <w:t xml:space="preserve"> considera dos instancias de evaluación del plan de trabajo: </w:t>
      </w:r>
    </w:p>
    <w:p w14:paraId="2259ED67" w14:textId="77777777" w:rsidR="00811603" w:rsidRDefault="00811603" w:rsidP="00EE56CF">
      <w:pPr>
        <w:jc w:val="both"/>
        <w:rPr>
          <w:rFonts w:ascii="gobCL" w:hAnsi="gobCL" w:cs="Arial"/>
          <w:sz w:val="22"/>
          <w:szCs w:val="22"/>
          <w:lang w:val="es-CL"/>
        </w:rPr>
      </w:pPr>
    </w:p>
    <w:p w14:paraId="1BF76D11" w14:textId="77777777" w:rsidR="00811603" w:rsidRPr="00BF19D8" w:rsidRDefault="00811603" w:rsidP="00EE56CF">
      <w:pPr>
        <w:jc w:val="both"/>
        <w:rPr>
          <w:rFonts w:ascii="gobCL" w:hAnsi="gobCL" w:cs="Arial"/>
          <w:sz w:val="22"/>
          <w:szCs w:val="22"/>
          <w:lang w:val="es-CL"/>
        </w:rPr>
      </w:pPr>
    </w:p>
    <w:p w14:paraId="4D6E114E" w14:textId="1CFD0137" w:rsidR="00EE56CF" w:rsidRPr="00BF19D8" w:rsidRDefault="00811603" w:rsidP="00AB79DA">
      <w:pPr>
        <w:pStyle w:val="Prrafodelista"/>
        <w:numPr>
          <w:ilvl w:val="0"/>
          <w:numId w:val="19"/>
        </w:numPr>
        <w:jc w:val="both"/>
        <w:rPr>
          <w:rFonts w:ascii="gobCL" w:hAnsi="gobCL" w:cs="Arial"/>
          <w:sz w:val="22"/>
          <w:szCs w:val="22"/>
          <w:lang w:val="es-CL"/>
        </w:rPr>
      </w:pPr>
      <w:r>
        <w:rPr>
          <w:rFonts w:ascii="gobCL" w:hAnsi="gobCL" w:cs="Arial"/>
          <w:sz w:val="22"/>
          <w:szCs w:val="22"/>
          <w:lang w:val="es-CL"/>
        </w:rPr>
        <w:t>E</w:t>
      </w:r>
      <w:r w:rsidR="00EE56CF" w:rsidRPr="00BF19D8">
        <w:rPr>
          <w:rFonts w:ascii="gobCL" w:hAnsi="gobCL" w:cs="Arial"/>
          <w:sz w:val="22"/>
          <w:szCs w:val="22"/>
          <w:lang w:val="es-CL"/>
        </w:rPr>
        <w:t xml:space="preserve">l “análisis técnico” de las iniciativas </w:t>
      </w:r>
    </w:p>
    <w:p w14:paraId="7FBA4FD7" w14:textId="7889DA9C" w:rsidR="00EE56CF" w:rsidRDefault="00C75099" w:rsidP="00AB79DA">
      <w:pPr>
        <w:pStyle w:val="Prrafodelista"/>
        <w:numPr>
          <w:ilvl w:val="0"/>
          <w:numId w:val="19"/>
        </w:numPr>
        <w:jc w:val="both"/>
        <w:rPr>
          <w:rFonts w:ascii="gobCL" w:hAnsi="gobCL" w:cs="Arial"/>
          <w:sz w:val="22"/>
          <w:szCs w:val="22"/>
          <w:lang w:val="es-CL"/>
        </w:rPr>
      </w:pPr>
      <w:r>
        <w:rPr>
          <w:rFonts w:ascii="gobCL" w:hAnsi="gobCL" w:cs="Arial"/>
          <w:sz w:val="22"/>
          <w:szCs w:val="22"/>
          <w:lang w:val="es-CL"/>
        </w:rPr>
        <w:t>y la presentación</w:t>
      </w:r>
      <w:r w:rsidR="00BF0EDC">
        <w:rPr>
          <w:rFonts w:ascii="gobCL" w:hAnsi="gobCL" w:cs="Arial"/>
          <w:sz w:val="22"/>
          <w:szCs w:val="22"/>
          <w:lang w:val="es-CL"/>
        </w:rPr>
        <w:t xml:space="preserve">, </w:t>
      </w:r>
      <w:r w:rsidR="00EE56CF" w:rsidRPr="00BF19D8">
        <w:rPr>
          <w:rFonts w:ascii="gobCL" w:hAnsi="gobCL" w:cs="Arial"/>
          <w:sz w:val="22"/>
          <w:szCs w:val="22"/>
          <w:lang w:val="es-CL"/>
        </w:rPr>
        <w:t>ante una comisión evaluadora en un evento denominado “Presentación del Plan de Trabajo”.</w:t>
      </w:r>
      <w:r w:rsidR="000053AD">
        <w:rPr>
          <w:rFonts w:ascii="gobCL" w:hAnsi="gobCL" w:cs="Arial"/>
          <w:sz w:val="22"/>
          <w:szCs w:val="22"/>
          <w:lang w:val="es-CL"/>
        </w:rPr>
        <w:t xml:space="preserve"> </w:t>
      </w:r>
    </w:p>
    <w:p w14:paraId="4B0306D3" w14:textId="5321A1F1" w:rsidR="00734C84" w:rsidRDefault="00734C84" w:rsidP="00734C84">
      <w:pPr>
        <w:jc w:val="both"/>
        <w:rPr>
          <w:rFonts w:ascii="gobCL" w:hAnsi="gobCL" w:cs="Arial"/>
          <w:sz w:val="22"/>
          <w:szCs w:val="22"/>
          <w:lang w:val="es-CL"/>
        </w:rPr>
      </w:pPr>
    </w:p>
    <w:p w14:paraId="4C4E809A" w14:textId="77777777" w:rsidR="001C1028" w:rsidRPr="00734C84" w:rsidRDefault="001C1028" w:rsidP="00734C84">
      <w:pPr>
        <w:jc w:val="both"/>
        <w:rPr>
          <w:rFonts w:ascii="gobCL" w:hAnsi="gobCL" w:cs="Arial"/>
          <w:sz w:val="22"/>
          <w:szCs w:val="22"/>
          <w:lang w:val="es-CL"/>
        </w:rPr>
      </w:pPr>
    </w:p>
    <w:p w14:paraId="33633378" w14:textId="77777777" w:rsidR="00EE56CF" w:rsidRDefault="00EE56CF" w:rsidP="00193996">
      <w:pPr>
        <w:jc w:val="both"/>
        <w:rPr>
          <w:rFonts w:ascii="gobCL" w:hAnsi="gobCL" w:cs="Arial"/>
          <w:sz w:val="22"/>
          <w:szCs w:val="22"/>
          <w:lang w:val="es-CL"/>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471"/>
        <w:gridCol w:w="1867"/>
      </w:tblGrid>
      <w:tr w:rsidR="00630E76" w:rsidRPr="000511A4" w14:paraId="3383E4F4" w14:textId="77777777" w:rsidTr="00B76BFB">
        <w:trPr>
          <w:trHeight w:val="468"/>
        </w:trPr>
        <w:tc>
          <w:tcPr>
            <w:tcW w:w="7172" w:type="dxa"/>
            <w:gridSpan w:val="2"/>
            <w:vAlign w:val="center"/>
          </w:tcPr>
          <w:p w14:paraId="14547F66" w14:textId="0FE482A6" w:rsidR="00630E76" w:rsidRPr="000511A4" w:rsidRDefault="00630E76" w:rsidP="00630E76">
            <w:pPr>
              <w:jc w:val="center"/>
              <w:rPr>
                <w:rFonts w:ascii="gobCL" w:hAnsi="gobCL" w:cs="Arial"/>
                <w:b/>
                <w:sz w:val="22"/>
                <w:szCs w:val="22"/>
              </w:rPr>
            </w:pPr>
            <w:r w:rsidRPr="00630E76">
              <w:rPr>
                <w:rFonts w:ascii="gobCL" w:eastAsia="Arial Unicode MS" w:hAnsi="gobCL" w:cs="Arial"/>
                <w:b/>
                <w:bCs/>
                <w:color w:val="000000" w:themeColor="text1"/>
                <w:sz w:val="22"/>
                <w:szCs w:val="22"/>
                <w:lang w:val="es-ES_tradnl"/>
              </w:rPr>
              <w:t>CRITERIOS EVALUACIÓN COMITÉ (60%)</w:t>
            </w:r>
          </w:p>
        </w:tc>
        <w:tc>
          <w:tcPr>
            <w:tcW w:w="1867" w:type="dxa"/>
            <w:shd w:val="clear" w:color="auto" w:fill="auto"/>
            <w:vAlign w:val="center"/>
          </w:tcPr>
          <w:p w14:paraId="08A816EB" w14:textId="77777777" w:rsidR="00630E76" w:rsidRPr="000511A4" w:rsidRDefault="00630E76" w:rsidP="000511A4">
            <w:pPr>
              <w:jc w:val="center"/>
              <w:rPr>
                <w:rFonts w:ascii="gobCL" w:hAnsi="gobCL" w:cs="Arial"/>
                <w:b/>
                <w:sz w:val="22"/>
                <w:szCs w:val="22"/>
              </w:rPr>
            </w:pPr>
            <w:r w:rsidRPr="000511A4">
              <w:rPr>
                <w:rFonts w:ascii="gobCL" w:hAnsi="gobCL" w:cs="Arial"/>
                <w:b/>
                <w:sz w:val="22"/>
                <w:szCs w:val="22"/>
              </w:rPr>
              <w:t>PONDERACION</w:t>
            </w:r>
          </w:p>
        </w:tc>
      </w:tr>
      <w:tr w:rsidR="00647825" w:rsidRPr="000511A4" w14:paraId="5105054B" w14:textId="77777777" w:rsidTr="00647825">
        <w:trPr>
          <w:trHeight w:val="1193"/>
        </w:trPr>
        <w:tc>
          <w:tcPr>
            <w:tcW w:w="1701" w:type="dxa"/>
            <w:vMerge w:val="restart"/>
            <w:vAlign w:val="center"/>
          </w:tcPr>
          <w:p w14:paraId="3E9D4F05" w14:textId="5AF7B797" w:rsidR="00647825" w:rsidRPr="00B05100" w:rsidRDefault="00647825" w:rsidP="00630E76">
            <w:pPr>
              <w:jc w:val="center"/>
              <w:rPr>
                <w:rFonts w:ascii="gobCL" w:hAnsi="gobCL" w:cs="Arial"/>
                <w:b/>
                <w:bCs/>
                <w:sz w:val="22"/>
                <w:szCs w:val="22"/>
                <w:lang w:val="es-ES_tradnl"/>
              </w:rPr>
            </w:pPr>
            <w:r w:rsidRPr="00B05100">
              <w:rPr>
                <w:rFonts w:ascii="gobCL" w:hAnsi="gobCL" w:cs="Arial"/>
                <w:b/>
                <w:bCs/>
                <w:sz w:val="22"/>
                <w:szCs w:val="22"/>
                <w:lang w:val="es-ES_tradnl"/>
              </w:rPr>
              <w:t>Análisis Técnico</w:t>
            </w:r>
          </w:p>
        </w:tc>
        <w:tc>
          <w:tcPr>
            <w:tcW w:w="5471" w:type="dxa"/>
            <w:shd w:val="clear" w:color="auto" w:fill="auto"/>
            <w:vAlign w:val="center"/>
          </w:tcPr>
          <w:p w14:paraId="65F3253A" w14:textId="2023E3D8" w:rsidR="00647825" w:rsidRPr="00B05100" w:rsidRDefault="00647825" w:rsidP="000511A4">
            <w:pPr>
              <w:jc w:val="both"/>
              <w:rPr>
                <w:rFonts w:ascii="gobCL" w:hAnsi="gobCL" w:cs="Arial"/>
                <w:sz w:val="22"/>
                <w:szCs w:val="22"/>
              </w:rPr>
            </w:pPr>
            <w:r w:rsidRPr="00B05100">
              <w:rPr>
                <w:rFonts w:ascii="gobCL" w:hAnsi="gobCL" w:cs="Arial"/>
                <w:b/>
                <w:bCs/>
                <w:sz w:val="22"/>
                <w:szCs w:val="22"/>
                <w:lang w:val="es-ES_tradnl"/>
              </w:rPr>
              <w:t>Experiencia de la empresa postulante:</w:t>
            </w:r>
            <w:r w:rsidRPr="00B05100">
              <w:rPr>
                <w:rFonts w:ascii="gobCL" w:hAnsi="gobCL" w:cs="Arial"/>
                <w:sz w:val="22"/>
                <w:szCs w:val="22"/>
                <w:lang w:val="es-ES_tradnl"/>
              </w:rPr>
              <w:t xml:space="preserve"> se evaluará la trayectoria del empresario en el rubro en el cual se desempeña y experiencia en emprendimientos anteriores.</w:t>
            </w:r>
          </w:p>
        </w:tc>
        <w:tc>
          <w:tcPr>
            <w:tcW w:w="1867" w:type="dxa"/>
            <w:shd w:val="clear" w:color="auto" w:fill="auto"/>
            <w:vAlign w:val="center"/>
          </w:tcPr>
          <w:p w14:paraId="3BE811F0" w14:textId="540940B0" w:rsidR="00647825" w:rsidRPr="00B05100" w:rsidRDefault="00647825" w:rsidP="000511A4">
            <w:pPr>
              <w:jc w:val="center"/>
              <w:rPr>
                <w:rFonts w:ascii="gobCL" w:hAnsi="gobCL" w:cs="Arial"/>
                <w:sz w:val="22"/>
                <w:szCs w:val="22"/>
              </w:rPr>
            </w:pPr>
            <w:r>
              <w:rPr>
                <w:rFonts w:ascii="gobCL" w:hAnsi="gobCL" w:cs="Arial"/>
                <w:sz w:val="22"/>
                <w:szCs w:val="22"/>
              </w:rPr>
              <w:t>15%</w:t>
            </w:r>
          </w:p>
        </w:tc>
      </w:tr>
      <w:tr w:rsidR="00647825" w:rsidRPr="000511A4" w14:paraId="2A92657A" w14:textId="77777777" w:rsidTr="00760E6F">
        <w:trPr>
          <w:trHeight w:val="1192"/>
        </w:trPr>
        <w:tc>
          <w:tcPr>
            <w:tcW w:w="1701" w:type="dxa"/>
            <w:vMerge/>
            <w:vAlign w:val="center"/>
          </w:tcPr>
          <w:p w14:paraId="6A5A5284" w14:textId="77777777" w:rsidR="00647825" w:rsidRPr="00B05100" w:rsidRDefault="00647825" w:rsidP="00630E76">
            <w:pPr>
              <w:jc w:val="center"/>
              <w:rPr>
                <w:rFonts w:ascii="gobCL" w:hAnsi="gobCL" w:cs="Arial"/>
                <w:b/>
                <w:bCs/>
                <w:sz w:val="22"/>
                <w:szCs w:val="22"/>
                <w:lang w:val="es-ES_tradnl"/>
              </w:rPr>
            </w:pPr>
          </w:p>
        </w:tc>
        <w:tc>
          <w:tcPr>
            <w:tcW w:w="5471" w:type="dxa"/>
            <w:shd w:val="clear" w:color="auto" w:fill="auto"/>
            <w:vAlign w:val="center"/>
          </w:tcPr>
          <w:p w14:paraId="261C7E27" w14:textId="47DF7FED" w:rsidR="00647825" w:rsidRPr="00B05100" w:rsidRDefault="00647825" w:rsidP="000511A4">
            <w:pPr>
              <w:jc w:val="both"/>
              <w:rPr>
                <w:rFonts w:ascii="gobCL" w:hAnsi="gobCL" w:cs="Arial"/>
                <w:b/>
                <w:bCs/>
                <w:sz w:val="22"/>
                <w:szCs w:val="22"/>
                <w:lang w:val="es-ES_tradnl"/>
              </w:rPr>
            </w:pPr>
            <w:r w:rsidRPr="00647825">
              <w:rPr>
                <w:rFonts w:ascii="gobCL" w:hAnsi="gobCL" w:cs="Arial"/>
                <w:b/>
                <w:bCs/>
                <w:sz w:val="22"/>
                <w:szCs w:val="22"/>
                <w:lang w:val="es-ES_tradnl"/>
              </w:rPr>
              <w:t xml:space="preserve">Claridad y consistencia del Plan de Trabajo. </w:t>
            </w:r>
            <w:r w:rsidRPr="00647825">
              <w:rPr>
                <w:rFonts w:ascii="gobCL" w:hAnsi="gobCL" w:cs="Arial"/>
                <w:bCs/>
                <w:sz w:val="22"/>
                <w:szCs w:val="22"/>
                <w:lang w:val="es-ES_tradnl"/>
              </w:rPr>
              <w:t>Se evaluará la consistencia entre el estado actual de la empresa, las actividades propuestas a desarrollar en la ejecución del proyecto y los resultados que se espera obtener con el desarrollo de este.</w:t>
            </w:r>
          </w:p>
        </w:tc>
        <w:tc>
          <w:tcPr>
            <w:tcW w:w="1867" w:type="dxa"/>
            <w:shd w:val="clear" w:color="auto" w:fill="auto"/>
            <w:vAlign w:val="center"/>
          </w:tcPr>
          <w:p w14:paraId="2E205CBC" w14:textId="4CC8A909" w:rsidR="00647825" w:rsidRDefault="00647825" w:rsidP="000511A4">
            <w:pPr>
              <w:jc w:val="center"/>
              <w:rPr>
                <w:rFonts w:ascii="gobCL" w:hAnsi="gobCL" w:cs="Arial"/>
                <w:sz w:val="22"/>
                <w:szCs w:val="22"/>
              </w:rPr>
            </w:pPr>
            <w:r>
              <w:rPr>
                <w:rFonts w:ascii="gobCL" w:hAnsi="gobCL" w:cs="Arial"/>
                <w:sz w:val="22"/>
                <w:szCs w:val="22"/>
              </w:rPr>
              <w:t>30%</w:t>
            </w:r>
          </w:p>
        </w:tc>
      </w:tr>
      <w:tr w:rsidR="00630E76" w:rsidRPr="00BF19D8" w14:paraId="58A60A98" w14:textId="77777777" w:rsidTr="00B76BFB">
        <w:trPr>
          <w:trHeight w:val="1121"/>
        </w:trPr>
        <w:tc>
          <w:tcPr>
            <w:tcW w:w="1701" w:type="dxa"/>
            <w:vAlign w:val="center"/>
          </w:tcPr>
          <w:p w14:paraId="62A0F464" w14:textId="249B851B" w:rsidR="00630E76" w:rsidRPr="00D006BB" w:rsidRDefault="005A00BE" w:rsidP="006C6CFB">
            <w:pPr>
              <w:jc w:val="center"/>
              <w:rPr>
                <w:rFonts w:ascii="gobCL" w:eastAsia="Arial Unicode MS" w:hAnsi="gobCL" w:cs="Arial" w:hint="eastAsia"/>
                <w:b/>
                <w:bCs/>
                <w:sz w:val="22"/>
                <w:szCs w:val="22"/>
                <w:lang w:val="es-ES_tradnl"/>
              </w:rPr>
            </w:pPr>
            <w:r w:rsidRPr="00D006BB">
              <w:rPr>
                <w:rFonts w:ascii="gobCL" w:eastAsia="Arial Unicode MS" w:hAnsi="gobCL" w:cs="Arial"/>
                <w:b/>
                <w:bCs/>
                <w:sz w:val="22"/>
                <w:szCs w:val="22"/>
                <w:lang w:val="es-ES_tradnl"/>
              </w:rPr>
              <w:t>Evaluación de</w:t>
            </w:r>
            <w:r w:rsidR="003E660D" w:rsidRPr="00D006BB">
              <w:rPr>
                <w:rFonts w:ascii="gobCL" w:eastAsia="Arial Unicode MS" w:hAnsi="gobCL" w:cs="Arial"/>
                <w:b/>
                <w:bCs/>
                <w:sz w:val="22"/>
                <w:szCs w:val="22"/>
                <w:lang w:val="es-ES_tradnl"/>
              </w:rPr>
              <w:t xml:space="preserve">l </w:t>
            </w:r>
            <w:r w:rsidR="006C6CFB">
              <w:rPr>
                <w:rFonts w:ascii="gobCL" w:eastAsia="Arial Unicode MS" w:hAnsi="gobCL" w:cs="Arial"/>
                <w:b/>
                <w:bCs/>
                <w:sz w:val="22"/>
                <w:szCs w:val="22"/>
                <w:lang w:val="es-ES_tradnl"/>
              </w:rPr>
              <w:t>proyecto</w:t>
            </w:r>
          </w:p>
        </w:tc>
        <w:tc>
          <w:tcPr>
            <w:tcW w:w="5471" w:type="dxa"/>
            <w:shd w:val="clear" w:color="auto" w:fill="auto"/>
            <w:vAlign w:val="center"/>
          </w:tcPr>
          <w:p w14:paraId="0560E277" w14:textId="3DC6B9BD" w:rsidR="00630E76" w:rsidRPr="00D006BB" w:rsidRDefault="005A00BE" w:rsidP="00630E76">
            <w:pPr>
              <w:jc w:val="both"/>
              <w:rPr>
                <w:rFonts w:ascii="gobCL" w:hAnsi="gobCL" w:cs="Arial"/>
                <w:b/>
                <w:bCs/>
                <w:color w:val="FF0000"/>
                <w:sz w:val="22"/>
                <w:szCs w:val="22"/>
                <w:lang w:val="es-ES_tradnl"/>
              </w:rPr>
            </w:pPr>
            <w:r w:rsidRPr="00600B05">
              <w:rPr>
                <w:rFonts w:ascii="gobCL" w:hAnsi="gobCL" w:cs="Arial"/>
                <w:b/>
                <w:sz w:val="22"/>
                <w:szCs w:val="22"/>
                <w:lang w:val="es-ES_tradnl"/>
              </w:rPr>
              <w:t>Potencial de la Idea de Negocio</w:t>
            </w:r>
            <w:r w:rsidRPr="00D006BB">
              <w:rPr>
                <w:rFonts w:ascii="gobCL" w:hAnsi="gobCL" w:cs="Arial"/>
                <w:sz w:val="22"/>
                <w:szCs w:val="22"/>
                <w:lang w:val="es-ES_tradnl"/>
              </w:rPr>
              <w:t>, considerando principalmente el proyecto de negocio descrito, la pertinencia de las Acciones de Gestión Empresarial y/o Inversiones, además de las fortalezas y debilidades de la empresa, del empresario/a y, las observaciones y recomendaciones del Agente Operador Sercotec.</w:t>
            </w:r>
          </w:p>
        </w:tc>
        <w:tc>
          <w:tcPr>
            <w:tcW w:w="1867" w:type="dxa"/>
            <w:shd w:val="clear" w:color="auto" w:fill="auto"/>
            <w:vAlign w:val="center"/>
          </w:tcPr>
          <w:p w14:paraId="70DC90A5" w14:textId="450D86AD" w:rsidR="00630E76" w:rsidRPr="00BF19D8" w:rsidRDefault="00647825" w:rsidP="006C6CFB">
            <w:pPr>
              <w:jc w:val="center"/>
              <w:rPr>
                <w:rFonts w:ascii="gobCL" w:hAnsi="gobCL" w:cs="Arial"/>
                <w:color w:val="FF0000"/>
                <w:sz w:val="22"/>
                <w:szCs w:val="22"/>
              </w:rPr>
            </w:pPr>
            <w:r>
              <w:rPr>
                <w:rFonts w:ascii="gobCL" w:hAnsi="gobCL" w:cs="Arial"/>
                <w:sz w:val="22"/>
                <w:szCs w:val="22"/>
              </w:rPr>
              <w:t>40</w:t>
            </w:r>
            <w:r w:rsidR="00630E76" w:rsidRPr="00BF19D8">
              <w:rPr>
                <w:rFonts w:ascii="gobCL" w:hAnsi="gobCL" w:cs="Arial"/>
                <w:sz w:val="22"/>
                <w:szCs w:val="22"/>
              </w:rPr>
              <w:t>%</w:t>
            </w:r>
          </w:p>
        </w:tc>
      </w:tr>
      <w:tr w:rsidR="006C6CFB" w:rsidRPr="00BF19D8" w14:paraId="565F78D9" w14:textId="77777777" w:rsidTr="00B76BFB">
        <w:trPr>
          <w:trHeight w:val="1121"/>
        </w:trPr>
        <w:tc>
          <w:tcPr>
            <w:tcW w:w="1701" w:type="dxa"/>
            <w:vAlign w:val="center"/>
          </w:tcPr>
          <w:p w14:paraId="51340B0F" w14:textId="230D3A35" w:rsidR="006C6CFB" w:rsidRPr="00D006BB" w:rsidRDefault="006C6CFB">
            <w:pPr>
              <w:jc w:val="center"/>
              <w:rPr>
                <w:rFonts w:ascii="gobCL" w:eastAsia="Arial Unicode MS" w:hAnsi="gobCL" w:cs="Arial" w:hint="eastAsia"/>
                <w:b/>
                <w:bCs/>
                <w:sz w:val="22"/>
                <w:szCs w:val="22"/>
                <w:lang w:val="es-ES_tradnl"/>
              </w:rPr>
            </w:pPr>
            <w:r>
              <w:rPr>
                <w:rFonts w:ascii="gobCL" w:eastAsia="Arial Unicode MS" w:hAnsi="gobCL" w:cs="Arial"/>
                <w:b/>
                <w:bCs/>
                <w:sz w:val="22"/>
                <w:szCs w:val="22"/>
                <w:lang w:val="es-ES_tradnl"/>
              </w:rPr>
              <w:lastRenderedPageBreak/>
              <w:t>Focalización GORE Los Ríos</w:t>
            </w:r>
          </w:p>
        </w:tc>
        <w:tc>
          <w:tcPr>
            <w:tcW w:w="5471" w:type="dxa"/>
            <w:shd w:val="clear" w:color="auto" w:fill="auto"/>
            <w:vAlign w:val="center"/>
          </w:tcPr>
          <w:p w14:paraId="549912E4" w14:textId="64D831F6" w:rsidR="006C6CFB" w:rsidRPr="00D006BB" w:rsidRDefault="006C6CFB" w:rsidP="00734AAE">
            <w:pPr>
              <w:jc w:val="both"/>
              <w:rPr>
                <w:rFonts w:ascii="gobCL" w:hAnsi="gobCL" w:cs="Arial"/>
                <w:sz w:val="22"/>
                <w:szCs w:val="22"/>
                <w:lang w:val="es-ES_tradnl"/>
              </w:rPr>
            </w:pPr>
            <w:r w:rsidRPr="006C6CFB">
              <w:rPr>
                <w:rFonts w:ascii="gobCL" w:hAnsi="gobCL" w:cs="Arial"/>
                <w:sz w:val="22"/>
                <w:szCs w:val="22"/>
                <w:lang w:val="es-ES_tradnl"/>
              </w:rPr>
              <w:t>Fortalecimiento de productos y servicios</w:t>
            </w:r>
            <w:r w:rsidR="00734AAE">
              <w:rPr>
                <w:rFonts w:ascii="gobCL" w:hAnsi="gobCL" w:cs="Arial"/>
                <w:sz w:val="22"/>
                <w:szCs w:val="22"/>
                <w:lang w:val="es-ES_tradnl"/>
              </w:rPr>
              <w:t xml:space="preserve"> que incorpore</w:t>
            </w:r>
            <w:r w:rsidRPr="006C6CFB">
              <w:rPr>
                <w:rFonts w:ascii="gobCL" w:hAnsi="gobCL" w:cs="Arial"/>
                <w:sz w:val="22"/>
                <w:szCs w:val="22"/>
                <w:lang w:val="es-ES_tradnl"/>
              </w:rPr>
              <w:t xml:space="preserve"> Economía circular</w:t>
            </w:r>
            <w:r w:rsidR="00734AAE">
              <w:rPr>
                <w:rFonts w:ascii="gobCL" w:hAnsi="gobCL" w:cs="Arial"/>
                <w:sz w:val="22"/>
                <w:szCs w:val="22"/>
                <w:lang w:val="es-ES_tradnl"/>
              </w:rPr>
              <w:t xml:space="preserve"> o</w:t>
            </w:r>
            <w:r>
              <w:rPr>
                <w:rFonts w:ascii="gobCL" w:hAnsi="gobCL" w:cs="Arial"/>
                <w:sz w:val="22"/>
                <w:szCs w:val="22"/>
                <w:lang w:val="es-ES_tradnl"/>
              </w:rPr>
              <w:t xml:space="preserve"> energías renovables</w:t>
            </w:r>
            <w:r w:rsidRPr="006C6CFB">
              <w:rPr>
                <w:rFonts w:ascii="gobCL" w:hAnsi="gobCL" w:cs="Arial"/>
                <w:sz w:val="22"/>
                <w:szCs w:val="22"/>
                <w:lang w:val="es-ES_tradnl"/>
              </w:rPr>
              <w:t xml:space="preserve"> o Eficiencia energética</w:t>
            </w:r>
          </w:p>
        </w:tc>
        <w:tc>
          <w:tcPr>
            <w:tcW w:w="1867" w:type="dxa"/>
            <w:shd w:val="clear" w:color="auto" w:fill="auto"/>
            <w:vAlign w:val="center"/>
          </w:tcPr>
          <w:p w14:paraId="0F76A9DF" w14:textId="78B1496B" w:rsidR="006C6CFB" w:rsidRPr="00BF19D8" w:rsidRDefault="00647825" w:rsidP="000511A4">
            <w:pPr>
              <w:jc w:val="center"/>
              <w:rPr>
                <w:rFonts w:ascii="gobCL" w:hAnsi="gobCL" w:cs="Arial"/>
                <w:sz w:val="22"/>
                <w:szCs w:val="22"/>
              </w:rPr>
            </w:pPr>
            <w:r>
              <w:rPr>
                <w:rFonts w:ascii="gobCL" w:hAnsi="gobCL" w:cs="Arial"/>
                <w:sz w:val="22"/>
                <w:szCs w:val="22"/>
              </w:rPr>
              <w:t>15</w:t>
            </w:r>
            <w:r w:rsidR="00734AAE">
              <w:rPr>
                <w:rFonts w:ascii="gobCL" w:hAnsi="gobCL" w:cs="Arial"/>
                <w:sz w:val="22"/>
                <w:szCs w:val="22"/>
              </w:rPr>
              <w:t>%</w:t>
            </w:r>
          </w:p>
        </w:tc>
      </w:tr>
    </w:tbl>
    <w:p w14:paraId="2B6A56F7" w14:textId="77777777" w:rsidR="000511A4" w:rsidRPr="00BF19D8" w:rsidRDefault="000511A4" w:rsidP="00193996">
      <w:pPr>
        <w:jc w:val="both"/>
        <w:rPr>
          <w:rFonts w:ascii="gobCL" w:hAnsi="gobCL" w:cs="Arial"/>
          <w:sz w:val="22"/>
          <w:szCs w:val="22"/>
          <w:lang w:val="es-CL"/>
        </w:rPr>
      </w:pPr>
    </w:p>
    <w:p w14:paraId="3DEEF282" w14:textId="49B04DCD" w:rsidR="00630E76" w:rsidRPr="006500EA" w:rsidRDefault="00630E76" w:rsidP="00630E76">
      <w:pPr>
        <w:jc w:val="both"/>
        <w:rPr>
          <w:rFonts w:ascii="gobCL" w:hAnsi="gobCL"/>
          <w:sz w:val="22"/>
          <w:szCs w:val="22"/>
        </w:rPr>
      </w:pPr>
      <w:r w:rsidRPr="006500EA">
        <w:rPr>
          <w:rFonts w:ascii="gobCL" w:hAnsi="gobCL"/>
          <w:sz w:val="22"/>
          <w:szCs w:val="22"/>
        </w:rPr>
        <w:t>La “Presentación del Plan de Trabajo” consiste en la exposición</w:t>
      </w:r>
      <w:r w:rsidR="00BF0EDC">
        <w:rPr>
          <w:rFonts w:ascii="gobCL" w:hAnsi="gobCL"/>
          <w:sz w:val="22"/>
          <w:szCs w:val="22"/>
        </w:rPr>
        <w:t>, de manera</w:t>
      </w:r>
      <w:r w:rsidR="00BB6501">
        <w:rPr>
          <w:rFonts w:ascii="gobCL" w:hAnsi="gobCL"/>
          <w:sz w:val="22"/>
          <w:szCs w:val="22"/>
        </w:rPr>
        <w:t xml:space="preserve"> </w:t>
      </w:r>
      <w:r w:rsidR="0065109B">
        <w:rPr>
          <w:rFonts w:ascii="gobCL" w:hAnsi="gobCL"/>
          <w:sz w:val="22"/>
          <w:szCs w:val="22"/>
        </w:rPr>
        <w:t>presencial</w:t>
      </w:r>
      <w:r w:rsidR="00BF0EDC">
        <w:rPr>
          <w:rFonts w:ascii="gobCL" w:hAnsi="gobCL"/>
          <w:sz w:val="22"/>
          <w:szCs w:val="22"/>
        </w:rPr>
        <w:t>,</w:t>
      </w:r>
      <w:r w:rsidRPr="006500EA">
        <w:rPr>
          <w:rFonts w:ascii="gobCL" w:hAnsi="gobCL"/>
          <w:sz w:val="22"/>
          <w:szCs w:val="22"/>
        </w:rPr>
        <w:t xml:space="preserve"> que debe realizar el/la postulante respecto de su plan presentado, al que serán convocados los postulantes aprobados para esta etapa de evaluación. Las condiciones en que se realizará el evento (formato de presentación, lugar, horario, entre otros) serán informadas previamente por el </w:t>
      </w:r>
      <w:r w:rsidR="00BB6501">
        <w:rPr>
          <w:rFonts w:ascii="gobCL" w:hAnsi="gobCL"/>
          <w:sz w:val="22"/>
          <w:szCs w:val="22"/>
        </w:rPr>
        <w:t>Sercotec</w:t>
      </w:r>
      <w:r w:rsidRPr="006500EA">
        <w:rPr>
          <w:rFonts w:ascii="gobCL" w:hAnsi="gobCL"/>
          <w:sz w:val="22"/>
          <w:szCs w:val="22"/>
        </w:rPr>
        <w:t>. El relato de la idea de negocio de cada postulante, deberá estar apoyado por una presentación en formato *.</w:t>
      </w:r>
      <w:r w:rsidR="00B05100" w:rsidRPr="006500EA">
        <w:rPr>
          <w:rFonts w:ascii="gobCL" w:hAnsi="gobCL"/>
          <w:sz w:val="22"/>
          <w:szCs w:val="22"/>
        </w:rPr>
        <w:t>pdf</w:t>
      </w:r>
      <w:r w:rsidRPr="006500EA">
        <w:rPr>
          <w:rFonts w:ascii="gobCL" w:hAnsi="gobCL"/>
          <w:sz w:val="22"/>
          <w:szCs w:val="22"/>
        </w:rPr>
        <w:t xml:space="preserve"> (</w:t>
      </w:r>
      <w:r w:rsidR="00B05100" w:rsidRPr="006500EA">
        <w:rPr>
          <w:rFonts w:ascii="gobCL" w:hAnsi="gobCL"/>
          <w:sz w:val="22"/>
          <w:szCs w:val="22"/>
        </w:rPr>
        <w:t>adobe acrobat</w:t>
      </w:r>
      <w:r w:rsidRPr="006500EA">
        <w:rPr>
          <w:rFonts w:ascii="gobCL" w:hAnsi="gobCL"/>
          <w:sz w:val="22"/>
          <w:szCs w:val="22"/>
        </w:rPr>
        <w:t>) de un tamaño no mayor a 10 MB, la cual deberá ser enviada al AOI a cargo de la convocatoria, antes de las 12:00:00 pm del día hábil anterior a la fecha de presentación. En caso que la presentación no sea enviada o se envíe en forma posterior a la hora y día indicado, o no concurra el postulante a la presentación, se calificará con la nota mínima. No se aceptarán actualizaciones del archivo enviado.</w:t>
      </w:r>
    </w:p>
    <w:p w14:paraId="12DA424A" w14:textId="77777777" w:rsidR="00630E76" w:rsidRPr="006500EA" w:rsidRDefault="00630E76" w:rsidP="00630E76">
      <w:pPr>
        <w:jc w:val="both"/>
        <w:rPr>
          <w:rFonts w:ascii="gobCL" w:hAnsi="gobCL"/>
          <w:sz w:val="22"/>
          <w:szCs w:val="22"/>
        </w:rPr>
      </w:pPr>
      <w:r w:rsidRPr="006500EA">
        <w:rPr>
          <w:rFonts w:ascii="gobCL" w:hAnsi="gobCL"/>
          <w:sz w:val="22"/>
          <w:szCs w:val="22"/>
        </w:rPr>
        <w:t>La “Presentación del Plan de Trabajo” debe ser concisa y estructurada de manera que la comisión pueda entender los elementos principales del negocio en los 3 minutos disponibles para su exposición.</w:t>
      </w:r>
    </w:p>
    <w:p w14:paraId="29970611" w14:textId="77777777" w:rsidR="000511A4" w:rsidRPr="006500EA" w:rsidRDefault="000511A4" w:rsidP="00193996">
      <w:pPr>
        <w:jc w:val="both"/>
        <w:rPr>
          <w:rFonts w:ascii="gobCL" w:hAnsi="gobCL"/>
          <w:sz w:val="22"/>
          <w:szCs w:val="22"/>
        </w:rPr>
      </w:pPr>
    </w:p>
    <w:p w14:paraId="2F3EC5B1" w14:textId="1FE70711" w:rsidR="00193996" w:rsidRPr="006500EA" w:rsidRDefault="00193996" w:rsidP="00193996">
      <w:pPr>
        <w:jc w:val="both"/>
        <w:rPr>
          <w:rFonts w:ascii="gobCL" w:hAnsi="gobCL"/>
          <w:sz w:val="22"/>
          <w:szCs w:val="22"/>
        </w:rPr>
      </w:pPr>
      <w:r w:rsidRPr="006500EA">
        <w:rPr>
          <w:rFonts w:ascii="gobCL" w:hAnsi="gobCL"/>
          <w:sz w:val="22"/>
          <w:szCs w:val="22"/>
        </w:rPr>
        <w:t>El Agente Operador Intermediario posterior a</w:t>
      </w:r>
      <w:r w:rsidR="00FA2695" w:rsidRPr="006500EA">
        <w:rPr>
          <w:rFonts w:ascii="gobCL" w:hAnsi="gobCL"/>
          <w:sz w:val="22"/>
          <w:szCs w:val="22"/>
        </w:rPr>
        <w:t xml:space="preserve"> </w:t>
      </w:r>
      <w:r w:rsidRPr="006500EA">
        <w:rPr>
          <w:rFonts w:ascii="gobCL" w:hAnsi="gobCL"/>
          <w:sz w:val="22"/>
          <w:szCs w:val="22"/>
        </w:rPr>
        <w:t>l</w:t>
      </w:r>
      <w:r w:rsidR="00FA2695" w:rsidRPr="006500EA">
        <w:rPr>
          <w:rFonts w:ascii="gobCL" w:hAnsi="gobCL"/>
          <w:sz w:val="22"/>
          <w:szCs w:val="22"/>
        </w:rPr>
        <w:t>a selección realizada por</w:t>
      </w:r>
      <w:r w:rsidRPr="006500EA">
        <w:rPr>
          <w:rFonts w:ascii="gobCL" w:hAnsi="gobCL"/>
          <w:sz w:val="22"/>
          <w:szCs w:val="22"/>
        </w:rPr>
        <w:t xml:space="preserve"> </w:t>
      </w:r>
      <w:r w:rsidR="00BB6501">
        <w:rPr>
          <w:rFonts w:ascii="gobCL" w:hAnsi="gobCL"/>
          <w:sz w:val="22"/>
          <w:szCs w:val="22"/>
        </w:rPr>
        <w:t>Sercotec</w:t>
      </w:r>
      <w:r w:rsidRPr="006500EA">
        <w:rPr>
          <w:rFonts w:ascii="gobCL" w:hAnsi="gobCL"/>
          <w:sz w:val="22"/>
          <w:szCs w:val="22"/>
        </w:rPr>
        <w:t xml:space="preserve">, confeccionará la Lista Final de </w:t>
      </w:r>
      <w:r w:rsidR="00FA2695" w:rsidRPr="006500EA">
        <w:rPr>
          <w:rFonts w:ascii="gobCL" w:hAnsi="gobCL"/>
          <w:sz w:val="22"/>
          <w:szCs w:val="22"/>
        </w:rPr>
        <w:t>Beneficiarios s</w:t>
      </w:r>
      <w:r w:rsidRPr="006500EA">
        <w:rPr>
          <w:rFonts w:ascii="gobCL" w:hAnsi="gobCL"/>
          <w:sz w:val="22"/>
          <w:szCs w:val="22"/>
        </w:rPr>
        <w:t>eleccionados/as y la Lista de Espera correspondiente de ac</w:t>
      </w:r>
      <w:r w:rsidR="00FA2695" w:rsidRPr="006500EA">
        <w:rPr>
          <w:rFonts w:ascii="gobCL" w:hAnsi="gobCL"/>
          <w:sz w:val="22"/>
          <w:szCs w:val="22"/>
        </w:rPr>
        <w:t xml:space="preserve">uerdo al puntaje final obtenido, lo cual será </w:t>
      </w:r>
      <w:r w:rsidR="005A2A5D">
        <w:rPr>
          <w:rFonts w:ascii="gobCL" w:hAnsi="gobCL"/>
          <w:sz w:val="22"/>
          <w:szCs w:val="22"/>
        </w:rPr>
        <w:t>presentada como propuesta de beneficiarios/as al</w:t>
      </w:r>
      <w:r w:rsidR="00FA2695" w:rsidRPr="006500EA">
        <w:rPr>
          <w:rFonts w:ascii="gobCL" w:hAnsi="gobCL"/>
          <w:sz w:val="22"/>
          <w:szCs w:val="22"/>
        </w:rPr>
        <w:t xml:space="preserve"> Comité</w:t>
      </w:r>
      <w:r w:rsidR="005A2A5D">
        <w:rPr>
          <w:rFonts w:ascii="gobCL" w:hAnsi="gobCL"/>
          <w:sz w:val="22"/>
          <w:szCs w:val="22"/>
        </w:rPr>
        <w:t>, para su validación y posterior comunicación por parte de Sercotec.</w:t>
      </w:r>
    </w:p>
    <w:p w14:paraId="1632EE72" w14:textId="77777777" w:rsidR="00193996" w:rsidRPr="006500EA" w:rsidRDefault="00193996" w:rsidP="00193996">
      <w:pPr>
        <w:jc w:val="both"/>
        <w:rPr>
          <w:rFonts w:ascii="gobCL" w:hAnsi="gobCL"/>
          <w:sz w:val="22"/>
          <w:szCs w:val="22"/>
        </w:rPr>
      </w:pPr>
    </w:p>
    <w:p w14:paraId="3AF24868" w14:textId="5D3DE878" w:rsidR="00193996" w:rsidRPr="006500EA" w:rsidRDefault="00193996" w:rsidP="00193996">
      <w:pPr>
        <w:jc w:val="both"/>
        <w:rPr>
          <w:rFonts w:ascii="gobCL" w:hAnsi="gobCL"/>
          <w:sz w:val="22"/>
          <w:szCs w:val="22"/>
        </w:rPr>
      </w:pPr>
      <w:r w:rsidRPr="006500EA">
        <w:rPr>
          <w:rFonts w:ascii="gobCL" w:hAnsi="gobCL"/>
          <w:sz w:val="22"/>
          <w:szCs w:val="22"/>
        </w:rPr>
        <w:t>Se aplicará el procedimiento de “Orden de Prelación” en aquellos casos en que un seleccionado/a renuncie al cofinanciamiento, incumpla al</w:t>
      </w:r>
      <w:r w:rsidR="00930439" w:rsidRPr="006500EA">
        <w:rPr>
          <w:rFonts w:ascii="gobCL" w:hAnsi="gobCL"/>
          <w:sz w:val="22"/>
          <w:szCs w:val="22"/>
        </w:rPr>
        <w:t xml:space="preserve">gún requisito establecido en el Manual de Operación </w:t>
      </w:r>
      <w:r w:rsidRPr="006500EA">
        <w:rPr>
          <w:rFonts w:ascii="gobCL" w:hAnsi="gobCL"/>
          <w:sz w:val="22"/>
          <w:szCs w:val="22"/>
        </w:rPr>
        <w:t xml:space="preserve">de </w:t>
      </w:r>
      <w:r w:rsidR="00930439" w:rsidRPr="006500EA">
        <w:rPr>
          <w:rFonts w:ascii="gobCL" w:hAnsi="gobCL"/>
          <w:sz w:val="22"/>
          <w:szCs w:val="22"/>
        </w:rPr>
        <w:t xml:space="preserve">la </w:t>
      </w:r>
      <w:r w:rsidRPr="006500EA">
        <w:rPr>
          <w:rFonts w:ascii="gobCL" w:hAnsi="gobCL"/>
          <w:sz w:val="22"/>
          <w:szCs w:val="22"/>
        </w:rPr>
        <w:t xml:space="preserve">convocatoria, o se encuentre en otra situación calificada por el Comité que no permita materializar la entrega del cofinanciamiento, o bien, cuando el Comité disponga de mayores recursos para asignar a la convocatoria. </w:t>
      </w:r>
    </w:p>
    <w:p w14:paraId="7BD09212" w14:textId="77777777" w:rsidR="00193996" w:rsidRPr="00977E96" w:rsidRDefault="00193996" w:rsidP="00193996">
      <w:pPr>
        <w:jc w:val="both"/>
        <w:rPr>
          <w:rFonts w:ascii="gobCL" w:hAnsi="gobCL" w:cs="Arial"/>
          <w:sz w:val="22"/>
          <w:szCs w:val="22"/>
          <w:lang w:val="es-CL"/>
        </w:rPr>
      </w:pPr>
    </w:p>
    <w:p w14:paraId="0B80CA02" w14:textId="77777777" w:rsidR="00193996" w:rsidRPr="00977E96" w:rsidRDefault="00193996" w:rsidP="00193996">
      <w:pPr>
        <w:jc w:val="both"/>
        <w:rPr>
          <w:rFonts w:ascii="gobCL" w:hAnsi="gobCL" w:cs="Arial"/>
          <w:sz w:val="22"/>
          <w:szCs w:val="22"/>
          <w:lang w:val="es-CL"/>
        </w:rPr>
      </w:pPr>
      <w:r w:rsidRPr="00977E96">
        <w:rPr>
          <w:rFonts w:ascii="gobCL" w:hAnsi="gobCL" w:cs="Arial"/>
          <w:sz w:val="22"/>
          <w:szCs w:val="22"/>
          <w:lang w:val="es-CL"/>
        </w:rPr>
        <w:t>En caso que a el/la postulante seleccionado/a no acepte las condiciones para formalizar, se procederá de igual manera con el/la postulante que le sigue en orden de puntaje, y así sucesivamente.</w:t>
      </w:r>
    </w:p>
    <w:p w14:paraId="66D25FCD" w14:textId="77777777" w:rsidR="00193996" w:rsidRPr="00977E96" w:rsidRDefault="00193996" w:rsidP="00193996">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193996" w:rsidRPr="00977E96" w14:paraId="2C53C021" w14:textId="77777777" w:rsidTr="003C1E42">
        <w:trPr>
          <w:jc w:val="center"/>
        </w:trPr>
        <w:tc>
          <w:tcPr>
            <w:tcW w:w="8883" w:type="dxa"/>
            <w:shd w:val="clear" w:color="auto" w:fill="D9D9D9"/>
          </w:tcPr>
          <w:p w14:paraId="2FB23AB4" w14:textId="77777777" w:rsidR="00193996" w:rsidRPr="005847DA" w:rsidRDefault="00193996" w:rsidP="003C1E42">
            <w:pPr>
              <w:jc w:val="both"/>
              <w:rPr>
                <w:rFonts w:ascii="gobCL" w:hAnsi="gobCL" w:cs="Arial"/>
                <w:b/>
                <w:sz w:val="22"/>
                <w:szCs w:val="22"/>
                <w:lang w:val="es-CL"/>
              </w:rPr>
            </w:pPr>
            <w:r w:rsidRPr="00977E96">
              <w:rPr>
                <w:rFonts w:ascii="gobCL" w:hAnsi="gobCL" w:cs="Arial"/>
                <w:b/>
                <w:sz w:val="22"/>
                <w:szCs w:val="22"/>
                <w:lang w:val="es-CL"/>
              </w:rPr>
              <w:t xml:space="preserve">IMPORTANTE: </w:t>
            </w:r>
          </w:p>
          <w:p w14:paraId="6382CF33" w14:textId="52642841" w:rsidR="00193996" w:rsidRPr="00977E96" w:rsidRDefault="00193996" w:rsidP="00C75099">
            <w:pPr>
              <w:jc w:val="both"/>
              <w:rPr>
                <w:rFonts w:ascii="Arial" w:hAnsi="Arial" w:cs="Arial"/>
                <w:sz w:val="22"/>
                <w:szCs w:val="20"/>
              </w:rPr>
            </w:pPr>
            <w:r w:rsidRPr="00977E96">
              <w:rPr>
                <w:rFonts w:ascii="gobCL" w:hAnsi="gobCL" w:cs="Arial"/>
                <w:sz w:val="22"/>
                <w:szCs w:val="22"/>
                <w:lang w:val="es-CL"/>
              </w:rPr>
              <w:t xml:space="preserve">En caso que exista igualdad de asignación de puntajes entre los/as seleccionados/as, o en su defecto en la lista de espera, se escogerán a las empresas que fueron calificadas con mayor nota en </w:t>
            </w:r>
            <w:r w:rsidR="00E775E9">
              <w:rPr>
                <w:rFonts w:ascii="gobCL" w:hAnsi="gobCL" w:cs="Arial"/>
                <w:sz w:val="22"/>
                <w:szCs w:val="22"/>
                <w:lang w:val="es-CL"/>
              </w:rPr>
              <w:t xml:space="preserve">la Evaluación </w:t>
            </w:r>
            <w:r w:rsidR="00C75099">
              <w:rPr>
                <w:rFonts w:ascii="gobCL" w:hAnsi="gobCL" w:cs="Arial"/>
                <w:sz w:val="22"/>
                <w:szCs w:val="22"/>
                <w:lang w:val="es-CL"/>
              </w:rPr>
              <w:t>CER</w:t>
            </w:r>
            <w:r w:rsidRPr="00977E96">
              <w:rPr>
                <w:rFonts w:ascii="gobCL" w:hAnsi="gobCL" w:cs="Arial"/>
                <w:sz w:val="22"/>
                <w:szCs w:val="22"/>
                <w:lang w:val="es-CL"/>
              </w:rPr>
              <w:t xml:space="preserve">. </w:t>
            </w:r>
            <w:r w:rsidR="00C75099">
              <w:rPr>
                <w:rFonts w:ascii="gobCL" w:hAnsi="gobCL" w:cs="Arial"/>
                <w:sz w:val="22"/>
                <w:szCs w:val="22"/>
                <w:lang w:val="es-CL"/>
              </w:rPr>
              <w:t>Si persiste el empate, se escogerá a los/as postulantes con mejor nota en la evaluación técnica.</w:t>
            </w:r>
            <w:r w:rsidR="00C75099" w:rsidRPr="00977E96">
              <w:rPr>
                <w:rFonts w:ascii="gobCL" w:hAnsi="gobCL" w:cs="Arial"/>
                <w:sz w:val="22"/>
                <w:szCs w:val="22"/>
                <w:lang w:val="es-CL"/>
              </w:rPr>
              <w:t xml:space="preserve"> En</w:t>
            </w:r>
            <w:r w:rsidRPr="00977E96">
              <w:rPr>
                <w:rFonts w:ascii="gobCL" w:hAnsi="gobCL" w:cs="Arial"/>
                <w:sz w:val="22"/>
                <w:szCs w:val="22"/>
                <w:lang w:val="es-CL"/>
              </w:rPr>
              <w:t xml:space="preserve"> el caso de que no sea posible dirimir en base a lo señalado anteriormente, se escogerán a las personas naturales de sexo </w:t>
            </w:r>
            <w:r w:rsidR="00C75099">
              <w:rPr>
                <w:rFonts w:ascii="gobCL" w:hAnsi="gobCL" w:cs="Arial"/>
                <w:sz w:val="22"/>
                <w:szCs w:val="22"/>
                <w:lang w:val="es-CL"/>
              </w:rPr>
              <w:t xml:space="preserve">registral </w:t>
            </w:r>
            <w:r w:rsidRPr="00977E96">
              <w:rPr>
                <w:rFonts w:ascii="gobCL" w:hAnsi="gobCL" w:cs="Arial"/>
                <w:sz w:val="22"/>
                <w:szCs w:val="22"/>
                <w:lang w:val="es-CL"/>
              </w:rPr>
              <w:t xml:space="preserve">femenino, o a la persona jurídica que esté constituida por al menos el 50% de su capital por socias mujeres y al menos una de sus representantes legales debe ser </w:t>
            </w:r>
            <w:r w:rsidRPr="00977E96">
              <w:rPr>
                <w:rFonts w:ascii="gobCL" w:hAnsi="gobCL" w:cs="Arial"/>
                <w:sz w:val="22"/>
                <w:szCs w:val="22"/>
                <w:lang w:val="es-CL"/>
              </w:rPr>
              <w:lastRenderedPageBreak/>
              <w:t>de sexo femenino, o a la cooperativa compuesta por al menos un 50% de asociadas de sexo femenino.</w:t>
            </w:r>
            <w:r w:rsidRPr="00977E96">
              <w:rPr>
                <w:rFonts w:ascii="Arial" w:hAnsi="Arial" w:cs="Arial"/>
                <w:sz w:val="22"/>
                <w:szCs w:val="20"/>
              </w:rPr>
              <w:t xml:space="preserve"> </w:t>
            </w:r>
          </w:p>
        </w:tc>
      </w:tr>
    </w:tbl>
    <w:p w14:paraId="23FE7B58" w14:textId="77777777" w:rsidR="00193996" w:rsidRPr="00977E96" w:rsidRDefault="00193996" w:rsidP="00193996">
      <w:pPr>
        <w:jc w:val="both"/>
        <w:rPr>
          <w:rFonts w:ascii="Arial" w:eastAsia="Arial Unicode MS" w:hAnsi="Arial" w:cs="Arial"/>
          <w:sz w:val="22"/>
          <w:szCs w:val="22"/>
        </w:rPr>
      </w:pPr>
    </w:p>
    <w:p w14:paraId="06CD080A" w14:textId="6F3A38F6" w:rsidR="005438E9" w:rsidRDefault="00193996" w:rsidP="00FE305B">
      <w:pPr>
        <w:jc w:val="both"/>
        <w:rPr>
          <w:rFonts w:ascii="Arial" w:eastAsia="Arial Unicode MS" w:hAnsi="Arial" w:cs="Arial"/>
          <w:sz w:val="22"/>
          <w:szCs w:val="22"/>
          <w:lang w:val="es-CL"/>
        </w:rPr>
      </w:pPr>
      <w:r w:rsidRPr="00977E96">
        <w:rPr>
          <w:rFonts w:ascii="gobCL" w:hAnsi="gobCL" w:cs="Arial"/>
          <w:sz w:val="22"/>
          <w:szCs w:val="22"/>
          <w:lang w:val="es-CL"/>
        </w:rPr>
        <w:t xml:space="preserve">Es importante recordar que el resultado de postulación se informará a los/las postulantes a través de correo electrónico, según su registro de usuario/a en </w:t>
      </w:r>
      <w:hyperlink w:history="1">
        <w:r w:rsidR="00BB6501">
          <w:rPr>
            <w:rStyle w:val="Hipervnculo"/>
            <w:rFonts w:ascii="gobCL" w:hAnsi="gobCL" w:cs="Arial"/>
            <w:sz w:val="22"/>
            <w:szCs w:val="22"/>
            <w:lang w:val="es-CL"/>
          </w:rPr>
          <w:t>www.sercotec.cl</w:t>
        </w:r>
      </w:hyperlink>
      <w:r w:rsidRPr="00977E96">
        <w:rPr>
          <w:rFonts w:ascii="gobCL" w:hAnsi="gobCL" w:cs="Arial"/>
          <w:sz w:val="22"/>
          <w:szCs w:val="22"/>
          <w:lang w:val="es-CL"/>
        </w:rPr>
        <w:t xml:space="preserve"> </w:t>
      </w:r>
      <w:r w:rsidR="00C262B5">
        <w:rPr>
          <w:rFonts w:ascii="gobCL" w:hAnsi="gobCL" w:cs="Arial"/>
          <w:sz w:val="22"/>
          <w:szCs w:val="22"/>
          <w:lang w:val="es-CL"/>
        </w:rPr>
        <w:t xml:space="preserve">y </w:t>
      </w:r>
      <w:r w:rsidRPr="00977E96">
        <w:rPr>
          <w:rFonts w:ascii="gobCL" w:hAnsi="gobCL" w:cs="Arial"/>
          <w:sz w:val="22"/>
          <w:szCs w:val="22"/>
          <w:lang w:val="es-CL"/>
        </w:rPr>
        <w:t>señalado en el Plan de Trabajo</w:t>
      </w:r>
      <w:r w:rsidRPr="00977E96">
        <w:rPr>
          <w:rFonts w:ascii="Arial" w:eastAsia="Arial Unicode MS" w:hAnsi="Arial" w:cs="Arial"/>
          <w:sz w:val="22"/>
          <w:szCs w:val="22"/>
          <w:vertAlign w:val="superscript"/>
          <w:lang w:val="es-CL"/>
        </w:rPr>
        <w:footnoteReference w:id="3"/>
      </w:r>
      <w:r w:rsidRPr="00977E96">
        <w:rPr>
          <w:rFonts w:ascii="Arial" w:eastAsia="Arial Unicode MS" w:hAnsi="Arial" w:cs="Arial"/>
          <w:sz w:val="22"/>
          <w:szCs w:val="22"/>
          <w:lang w:val="es-CL"/>
        </w:rPr>
        <w:t xml:space="preserve"> </w:t>
      </w:r>
      <w:r w:rsidRPr="00977E96">
        <w:rPr>
          <w:rFonts w:ascii="gobCL" w:hAnsi="gobCL" w:cs="Arial"/>
          <w:sz w:val="22"/>
          <w:szCs w:val="22"/>
          <w:lang w:val="es-CL"/>
        </w:rPr>
        <w:t>postulado</w:t>
      </w:r>
      <w:r w:rsidRPr="00977E96">
        <w:rPr>
          <w:rFonts w:ascii="Arial" w:eastAsia="Arial Unicode MS" w:hAnsi="Arial" w:cs="Arial"/>
          <w:sz w:val="22"/>
          <w:szCs w:val="22"/>
          <w:lang w:val="es-CL"/>
        </w:rPr>
        <w:t>.</w:t>
      </w:r>
    </w:p>
    <w:p w14:paraId="77523334" w14:textId="77777777" w:rsidR="00744C34" w:rsidRPr="005D134D" w:rsidRDefault="00744C34" w:rsidP="00D006BB">
      <w:pPr>
        <w:jc w:val="both"/>
        <w:rPr>
          <w:rFonts w:ascii="Arial" w:eastAsia="Arial Unicode MS" w:hAnsi="Arial" w:cs="Arial"/>
          <w:sz w:val="22"/>
          <w:szCs w:val="22"/>
          <w:lang w:val="es-CL"/>
        </w:rPr>
      </w:pPr>
    </w:p>
    <w:p w14:paraId="1F3A97A7" w14:textId="6BE4B783" w:rsidR="00757304" w:rsidRPr="00F00140" w:rsidRDefault="006B5645" w:rsidP="00AB79DA">
      <w:pPr>
        <w:pStyle w:val="Ttulo1"/>
        <w:numPr>
          <w:ilvl w:val="1"/>
          <w:numId w:val="39"/>
        </w:numPr>
        <w:spacing w:before="120" w:after="120"/>
        <w:rPr>
          <w:color w:val="auto"/>
          <w:sz w:val="21"/>
          <w:szCs w:val="21"/>
          <w:lang w:val="es-CL"/>
        </w:rPr>
      </w:pPr>
      <w:bookmarkStart w:id="91" w:name="_Toc5182979"/>
      <w:bookmarkStart w:id="92" w:name="_Toc117071648"/>
      <w:r w:rsidRPr="00F00140">
        <w:rPr>
          <w:color w:val="auto"/>
          <w:sz w:val="21"/>
          <w:szCs w:val="21"/>
          <w:lang w:val="es-CL"/>
        </w:rPr>
        <w:t>Selección Empresa Consultora</w:t>
      </w:r>
      <w:bookmarkEnd w:id="91"/>
      <w:bookmarkEnd w:id="92"/>
    </w:p>
    <w:p w14:paraId="5BF23D74" w14:textId="77777777" w:rsidR="006B5645" w:rsidRDefault="006B5645" w:rsidP="006B5645"/>
    <w:p w14:paraId="747B0C99" w14:textId="50C4A6B5" w:rsidR="006B5645" w:rsidRPr="006B5645" w:rsidRDefault="006B5645" w:rsidP="006B5645">
      <w:pPr>
        <w:jc w:val="both"/>
        <w:rPr>
          <w:rFonts w:ascii="gobCL" w:hAnsi="gobCL" w:cs="Arial"/>
          <w:sz w:val="22"/>
          <w:szCs w:val="22"/>
          <w:lang w:val="es-CL"/>
        </w:rPr>
      </w:pPr>
      <w:r w:rsidRPr="006B5645">
        <w:rPr>
          <w:rFonts w:ascii="gobCL" w:hAnsi="gobCL" w:cs="Arial"/>
          <w:sz w:val="22"/>
          <w:szCs w:val="22"/>
          <w:lang w:val="es-CL"/>
        </w:rPr>
        <w:t xml:space="preserve">Para la </w:t>
      </w:r>
      <w:r>
        <w:rPr>
          <w:rFonts w:ascii="gobCL" w:hAnsi="gobCL" w:cs="Arial"/>
          <w:sz w:val="22"/>
          <w:szCs w:val="22"/>
          <w:lang w:val="es-CL"/>
        </w:rPr>
        <w:t>selección de las Empresas Consultoras</w:t>
      </w:r>
      <w:r w:rsidRPr="006B5645">
        <w:rPr>
          <w:rFonts w:ascii="gobCL" w:hAnsi="gobCL" w:cs="Arial"/>
          <w:sz w:val="22"/>
          <w:szCs w:val="22"/>
          <w:lang w:val="es-CL"/>
        </w:rPr>
        <w:t>, el Agente Operador Intermediario deberá proveer a los Beneficiarios</w:t>
      </w:r>
      <w:r>
        <w:rPr>
          <w:rFonts w:ascii="gobCL" w:hAnsi="gobCL" w:cs="Arial"/>
          <w:sz w:val="22"/>
          <w:szCs w:val="22"/>
          <w:lang w:val="es-CL"/>
        </w:rPr>
        <w:t>/as</w:t>
      </w:r>
      <w:r w:rsidRPr="006B5645">
        <w:rPr>
          <w:rFonts w:ascii="gobCL" w:hAnsi="gobCL" w:cs="Arial"/>
          <w:sz w:val="22"/>
          <w:szCs w:val="22"/>
          <w:lang w:val="es-CL"/>
        </w:rPr>
        <w:t xml:space="preserve"> información actualizada respecto de alternativas idóneas para su selección. Igualmente, los beneficiarios podrán presentar candidatos propios para su contratación.</w:t>
      </w:r>
    </w:p>
    <w:p w14:paraId="2F9F321C" w14:textId="77777777" w:rsidR="006B5645" w:rsidRPr="006B5645" w:rsidRDefault="006B5645" w:rsidP="006B5645">
      <w:pPr>
        <w:jc w:val="both"/>
        <w:rPr>
          <w:rFonts w:ascii="gobCL" w:hAnsi="gobCL" w:cs="Arial"/>
          <w:sz w:val="22"/>
          <w:szCs w:val="22"/>
          <w:lang w:val="es-CL"/>
        </w:rPr>
      </w:pPr>
    </w:p>
    <w:p w14:paraId="09521EA3" w14:textId="6C0CD09F" w:rsidR="006B5645" w:rsidRDefault="006B5645" w:rsidP="006B5645">
      <w:pPr>
        <w:jc w:val="both"/>
        <w:rPr>
          <w:rFonts w:ascii="gobCL" w:hAnsi="gobCL" w:cs="Arial"/>
          <w:sz w:val="22"/>
          <w:szCs w:val="22"/>
          <w:lang w:val="es-CL"/>
        </w:rPr>
      </w:pPr>
      <w:r w:rsidRPr="006B5645">
        <w:rPr>
          <w:rFonts w:ascii="gobCL" w:hAnsi="gobCL" w:cs="Arial"/>
          <w:sz w:val="22"/>
          <w:szCs w:val="22"/>
          <w:lang w:val="es-CL"/>
        </w:rPr>
        <w:t>La E</w:t>
      </w:r>
      <w:r>
        <w:rPr>
          <w:rFonts w:ascii="gobCL" w:hAnsi="gobCL" w:cs="Arial"/>
          <w:sz w:val="22"/>
          <w:szCs w:val="22"/>
          <w:lang w:val="es-CL"/>
        </w:rPr>
        <w:t>mpresa</w:t>
      </w:r>
      <w:r w:rsidRPr="006B5645">
        <w:rPr>
          <w:rFonts w:ascii="gobCL" w:hAnsi="gobCL" w:cs="Arial"/>
          <w:sz w:val="22"/>
          <w:szCs w:val="22"/>
          <w:lang w:val="es-CL"/>
        </w:rPr>
        <w:t xml:space="preserve"> Consultora del proyecto </w:t>
      </w:r>
      <w:r w:rsidRPr="00954687">
        <w:rPr>
          <w:rFonts w:ascii="gobCL" w:hAnsi="gobCL" w:cs="Arial"/>
          <w:sz w:val="22"/>
          <w:szCs w:val="22"/>
          <w:u w:val="single"/>
          <w:lang w:val="es-CL"/>
        </w:rPr>
        <w:t>deberá ser contratada por el Agente Operador Intermediario</w:t>
      </w:r>
      <w:r w:rsidRPr="006B5645">
        <w:rPr>
          <w:rFonts w:ascii="gobCL" w:hAnsi="gobCL" w:cs="Arial"/>
          <w:sz w:val="22"/>
          <w:szCs w:val="22"/>
          <w:lang w:val="es-CL"/>
        </w:rPr>
        <w:t>, o por la persona jurídica que puedan haber constituido los</w:t>
      </w:r>
      <w:r>
        <w:rPr>
          <w:rFonts w:ascii="gobCL" w:hAnsi="gobCL" w:cs="Arial"/>
          <w:sz w:val="22"/>
          <w:szCs w:val="22"/>
          <w:lang w:val="es-CL"/>
        </w:rPr>
        <w:t>/as</w:t>
      </w:r>
      <w:r w:rsidRPr="006B5645">
        <w:rPr>
          <w:rFonts w:ascii="gobCL" w:hAnsi="gobCL" w:cs="Arial"/>
          <w:sz w:val="22"/>
          <w:szCs w:val="22"/>
          <w:lang w:val="es-CL"/>
        </w:rPr>
        <w:t xml:space="preserve"> beneficiarios</w:t>
      </w:r>
      <w:r>
        <w:rPr>
          <w:rFonts w:ascii="gobCL" w:hAnsi="gobCL" w:cs="Arial"/>
          <w:sz w:val="22"/>
          <w:szCs w:val="22"/>
          <w:lang w:val="es-CL"/>
        </w:rPr>
        <w:t>/as</w:t>
      </w:r>
      <w:r w:rsidRPr="006B5645">
        <w:rPr>
          <w:rFonts w:ascii="gobCL" w:hAnsi="gobCL" w:cs="Arial"/>
          <w:sz w:val="22"/>
          <w:szCs w:val="22"/>
          <w:lang w:val="es-CL"/>
        </w:rPr>
        <w:t xml:space="preserve">, quien además será el responsable de mantener actualizada la información respecto de las competencias, experiencia y disponibilidad de tiempo de los posibles candidatos. </w:t>
      </w:r>
    </w:p>
    <w:p w14:paraId="293F11BF" w14:textId="77777777" w:rsidR="006B5645" w:rsidRPr="006B5645" w:rsidRDefault="006B5645" w:rsidP="006B5645">
      <w:pPr>
        <w:jc w:val="both"/>
        <w:rPr>
          <w:rFonts w:ascii="gobCL" w:hAnsi="gobCL" w:cs="Arial"/>
          <w:sz w:val="22"/>
          <w:szCs w:val="22"/>
          <w:lang w:val="es-CL"/>
        </w:rPr>
      </w:pPr>
    </w:p>
    <w:p w14:paraId="2E6E0B1D" w14:textId="094FEA03" w:rsidR="006B5645" w:rsidRDefault="006B5645" w:rsidP="006B5645">
      <w:pPr>
        <w:jc w:val="both"/>
        <w:rPr>
          <w:rFonts w:ascii="gobCL" w:hAnsi="gobCL" w:cs="Arial"/>
          <w:sz w:val="22"/>
          <w:szCs w:val="22"/>
          <w:lang w:val="es-CL"/>
        </w:rPr>
      </w:pPr>
      <w:r w:rsidRPr="006B5645">
        <w:rPr>
          <w:rFonts w:ascii="gobCL" w:hAnsi="gobCL" w:cs="Arial"/>
          <w:sz w:val="22"/>
          <w:szCs w:val="22"/>
          <w:lang w:val="es-CL"/>
        </w:rPr>
        <w:t>La selección de</w:t>
      </w:r>
      <w:r>
        <w:rPr>
          <w:rFonts w:ascii="gobCL" w:hAnsi="gobCL" w:cs="Arial"/>
          <w:sz w:val="22"/>
          <w:szCs w:val="22"/>
          <w:lang w:val="es-CL"/>
        </w:rPr>
        <w:t xml:space="preserve"> </w:t>
      </w:r>
      <w:r w:rsidRPr="006B5645">
        <w:rPr>
          <w:rFonts w:ascii="gobCL" w:hAnsi="gobCL" w:cs="Arial"/>
          <w:sz w:val="22"/>
          <w:szCs w:val="22"/>
          <w:lang w:val="es-CL"/>
        </w:rPr>
        <w:t>l</w:t>
      </w:r>
      <w:r>
        <w:rPr>
          <w:rFonts w:ascii="gobCL" w:hAnsi="gobCL" w:cs="Arial"/>
          <w:sz w:val="22"/>
          <w:szCs w:val="22"/>
          <w:lang w:val="es-CL"/>
        </w:rPr>
        <w:t>a empresa</w:t>
      </w:r>
      <w:r w:rsidRPr="006B5645">
        <w:rPr>
          <w:rFonts w:ascii="gobCL" w:hAnsi="gobCL" w:cs="Arial"/>
          <w:sz w:val="22"/>
          <w:szCs w:val="22"/>
          <w:lang w:val="es-CL"/>
        </w:rPr>
        <w:t xml:space="preserve"> consultor</w:t>
      </w:r>
      <w:r>
        <w:rPr>
          <w:rFonts w:ascii="gobCL" w:hAnsi="gobCL" w:cs="Arial"/>
          <w:sz w:val="22"/>
          <w:szCs w:val="22"/>
          <w:lang w:val="es-CL"/>
        </w:rPr>
        <w:t>a</w:t>
      </w:r>
      <w:r w:rsidRPr="006B5645">
        <w:rPr>
          <w:rFonts w:ascii="gobCL" w:hAnsi="gobCL" w:cs="Arial"/>
          <w:sz w:val="22"/>
          <w:szCs w:val="22"/>
          <w:lang w:val="es-CL"/>
        </w:rPr>
        <w:t xml:space="preserve"> deberá ser realizada en conjunto con los</w:t>
      </w:r>
      <w:r>
        <w:rPr>
          <w:rFonts w:ascii="gobCL" w:hAnsi="gobCL" w:cs="Arial"/>
          <w:sz w:val="22"/>
          <w:szCs w:val="22"/>
          <w:lang w:val="es-CL"/>
        </w:rPr>
        <w:t>/as</w:t>
      </w:r>
      <w:r w:rsidRPr="006B5645">
        <w:rPr>
          <w:rFonts w:ascii="gobCL" w:hAnsi="gobCL" w:cs="Arial"/>
          <w:sz w:val="22"/>
          <w:szCs w:val="22"/>
          <w:lang w:val="es-CL"/>
        </w:rPr>
        <w:t xml:space="preserve"> Beneficiarios</w:t>
      </w:r>
      <w:r>
        <w:rPr>
          <w:rFonts w:ascii="gobCL" w:hAnsi="gobCL" w:cs="Arial"/>
          <w:sz w:val="22"/>
          <w:szCs w:val="22"/>
          <w:lang w:val="es-CL"/>
        </w:rPr>
        <w:t>/as</w:t>
      </w:r>
      <w:r w:rsidRPr="006B5645">
        <w:rPr>
          <w:rFonts w:ascii="gobCL" w:hAnsi="gobCL" w:cs="Arial"/>
          <w:sz w:val="22"/>
          <w:szCs w:val="22"/>
          <w:lang w:val="es-CL"/>
        </w:rPr>
        <w:t>, considerando los siguientes criterios de evaluación:</w:t>
      </w:r>
    </w:p>
    <w:p w14:paraId="54DF4443" w14:textId="77777777" w:rsidR="00D71009" w:rsidRPr="006B5645" w:rsidRDefault="00D71009" w:rsidP="006B5645">
      <w:pPr>
        <w:jc w:val="both"/>
        <w:rPr>
          <w:rFonts w:ascii="gobCL" w:hAnsi="gobCL" w:cs="Arial"/>
          <w:sz w:val="22"/>
          <w:szCs w:val="22"/>
          <w:lang w:val="es-CL"/>
        </w:rPr>
      </w:pPr>
    </w:p>
    <w:p w14:paraId="4EAD1E58" w14:textId="77777777" w:rsidR="006B5645" w:rsidRPr="006B5645"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 xml:space="preserve">Perfil profesional del consultor, con sus competencias y años de experiencia en relación a los temas y actividades abordadas en el Proyecto. </w:t>
      </w:r>
    </w:p>
    <w:p w14:paraId="6271E265" w14:textId="77777777" w:rsidR="006B5645" w:rsidRPr="006B5645"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Disponibilidad de tiempo.</w:t>
      </w:r>
    </w:p>
    <w:p w14:paraId="46072105" w14:textId="53406737" w:rsidR="006B5645" w:rsidRPr="006B5645" w:rsidRDefault="006B5645" w:rsidP="00AB79DA">
      <w:pPr>
        <w:pStyle w:val="Prrafodelista"/>
        <w:numPr>
          <w:ilvl w:val="0"/>
          <w:numId w:val="18"/>
        </w:numPr>
        <w:tabs>
          <w:tab w:val="clear" w:pos="360"/>
          <w:tab w:val="num" w:pos="-284"/>
        </w:tabs>
        <w:ind w:left="567" w:hanging="426"/>
        <w:contextualSpacing/>
        <w:jc w:val="both"/>
        <w:rPr>
          <w:rFonts w:ascii="gobCL" w:hAnsi="gobCL" w:cs="Arial"/>
          <w:sz w:val="22"/>
          <w:szCs w:val="22"/>
          <w:lang w:val="es-CL"/>
        </w:rPr>
      </w:pPr>
      <w:r w:rsidRPr="006B5645">
        <w:rPr>
          <w:rFonts w:ascii="gobCL" w:hAnsi="gobCL" w:cs="Arial"/>
          <w:sz w:val="22"/>
          <w:szCs w:val="22"/>
          <w:lang w:val="es-CL"/>
        </w:rPr>
        <w:t xml:space="preserve">Desempeño </w:t>
      </w:r>
      <w:r w:rsidR="00E05828" w:rsidRPr="006B5645">
        <w:rPr>
          <w:rFonts w:ascii="gobCL" w:hAnsi="gobCL" w:cs="Arial"/>
          <w:sz w:val="22"/>
          <w:szCs w:val="22"/>
          <w:lang w:val="es-CL"/>
        </w:rPr>
        <w:t>del consultor</w:t>
      </w:r>
      <w:r w:rsidRPr="006B5645">
        <w:rPr>
          <w:rFonts w:ascii="gobCL" w:hAnsi="gobCL" w:cs="Arial"/>
          <w:sz w:val="22"/>
          <w:szCs w:val="22"/>
          <w:lang w:val="es-CL"/>
        </w:rPr>
        <w:t xml:space="preserve"> en otras labores similares realizadas con anterioridad.</w:t>
      </w:r>
    </w:p>
    <w:p w14:paraId="1A8A9EFA" w14:textId="77777777" w:rsidR="006B5645" w:rsidRPr="006B5645" w:rsidRDefault="006B5645" w:rsidP="006B5645">
      <w:pPr>
        <w:pStyle w:val="Prrafodelista"/>
        <w:ind w:left="567"/>
        <w:jc w:val="both"/>
        <w:rPr>
          <w:rFonts w:ascii="gobCL" w:hAnsi="gobCL" w:cs="Arial"/>
          <w:sz w:val="22"/>
          <w:szCs w:val="22"/>
          <w:lang w:val="es-CL"/>
        </w:rPr>
      </w:pPr>
    </w:p>
    <w:p w14:paraId="53018E59" w14:textId="77777777" w:rsidR="006B5645" w:rsidRDefault="006B5645" w:rsidP="006B5645">
      <w:pPr>
        <w:jc w:val="both"/>
        <w:rPr>
          <w:rFonts w:ascii="gobCL" w:hAnsi="gobCL" w:cs="Arial"/>
          <w:sz w:val="22"/>
          <w:szCs w:val="22"/>
          <w:lang w:val="es-CL"/>
        </w:rPr>
      </w:pPr>
      <w:r w:rsidRPr="006B5645">
        <w:rPr>
          <w:rFonts w:ascii="gobCL" w:hAnsi="gobCL" w:cs="Arial"/>
          <w:sz w:val="22"/>
          <w:szCs w:val="22"/>
          <w:lang w:val="es-CL"/>
        </w:rPr>
        <w:t>El Agente Operador Intermediario deberá velar por la transparencia de estos procesos de selección y verificar que no exista conflicto de interés por vinculaciones profesionales, familiares, empresariales o de tipo patrimonial de los beneficiarios con las Entidades Consultoras, o de éstos con el Agente Operador Intermediario o los funcionarios que administran el Programa.</w:t>
      </w:r>
    </w:p>
    <w:p w14:paraId="144A9C4E" w14:textId="77777777" w:rsidR="00D71009" w:rsidRPr="006B5645" w:rsidRDefault="00D71009" w:rsidP="006B5645">
      <w:pPr>
        <w:jc w:val="both"/>
        <w:rPr>
          <w:rFonts w:ascii="gobCL" w:hAnsi="gobCL" w:cs="Arial"/>
          <w:sz w:val="22"/>
          <w:szCs w:val="22"/>
          <w:lang w:val="es-CL"/>
        </w:rPr>
      </w:pPr>
    </w:p>
    <w:p w14:paraId="7DBEC8A4" w14:textId="1D412BF5" w:rsidR="006B5645" w:rsidRDefault="006B5645" w:rsidP="006B5645">
      <w:pPr>
        <w:jc w:val="both"/>
        <w:rPr>
          <w:rFonts w:ascii="gobCL" w:hAnsi="gobCL" w:cs="Arial"/>
          <w:sz w:val="22"/>
          <w:szCs w:val="22"/>
          <w:lang w:val="es-CL"/>
        </w:rPr>
      </w:pPr>
      <w:r w:rsidRPr="006B5645">
        <w:rPr>
          <w:rFonts w:ascii="gobCL" w:hAnsi="gobCL" w:cs="Arial"/>
          <w:sz w:val="22"/>
          <w:szCs w:val="22"/>
          <w:lang w:val="es-CL"/>
        </w:rPr>
        <w:t xml:space="preserve">Las situaciones especiales que pudieran presentarse, se deberán informar por escrito al Director </w:t>
      </w:r>
      <w:r w:rsidR="007704FC">
        <w:rPr>
          <w:rFonts w:ascii="gobCL" w:hAnsi="gobCL" w:cs="Arial"/>
          <w:sz w:val="22"/>
          <w:szCs w:val="22"/>
          <w:lang w:val="es-CL"/>
        </w:rPr>
        <w:t>Regional de Sercotec</w:t>
      </w:r>
      <w:r w:rsidRPr="006B5645">
        <w:rPr>
          <w:rFonts w:ascii="gobCL" w:hAnsi="gobCL" w:cs="Arial"/>
          <w:sz w:val="22"/>
          <w:szCs w:val="22"/>
          <w:lang w:val="es-CL"/>
        </w:rPr>
        <w:t>, quien resolverá según corresponda.</w:t>
      </w:r>
    </w:p>
    <w:p w14:paraId="0D5B0746" w14:textId="77777777" w:rsidR="00D71009" w:rsidRPr="006B5645" w:rsidRDefault="00D71009" w:rsidP="006B5645">
      <w:pPr>
        <w:jc w:val="both"/>
        <w:rPr>
          <w:rFonts w:ascii="gobCL" w:hAnsi="gobCL" w:cs="Arial"/>
          <w:sz w:val="22"/>
          <w:szCs w:val="22"/>
          <w:lang w:val="es-CL"/>
        </w:rPr>
      </w:pPr>
    </w:p>
    <w:p w14:paraId="7C982973" w14:textId="03DCA9CD" w:rsidR="006B5645" w:rsidRPr="006B5645" w:rsidRDefault="006B5645" w:rsidP="006B5645">
      <w:pPr>
        <w:jc w:val="both"/>
        <w:rPr>
          <w:rFonts w:ascii="gobCL" w:hAnsi="gobCL" w:cs="Arial"/>
          <w:sz w:val="22"/>
          <w:szCs w:val="22"/>
          <w:lang w:val="es-CL"/>
        </w:rPr>
      </w:pPr>
      <w:r w:rsidRPr="006B21C7">
        <w:rPr>
          <w:rFonts w:ascii="gobCL" w:hAnsi="gobCL" w:cs="Arial"/>
          <w:sz w:val="22"/>
          <w:szCs w:val="22"/>
          <w:lang w:val="es-CL"/>
        </w:rPr>
        <w:t>El Agente deberá solicitar a los beneficiarios y a las Entidades Consultoras, una declaración jurada que dé cuenta de la ausencia de conflicto de interés y, además, mantener en la carpeta del proyecto, registro de los procesos de selección realizados</w:t>
      </w:r>
      <w:r w:rsidR="006B21C7" w:rsidRPr="006B21C7">
        <w:rPr>
          <w:rFonts w:ascii="gobCL" w:hAnsi="gobCL" w:cs="Arial"/>
          <w:sz w:val="22"/>
          <w:szCs w:val="22"/>
          <w:lang w:val="es-CL"/>
        </w:rPr>
        <w:t>. (</w:t>
      </w:r>
      <w:r w:rsidR="00476764" w:rsidRPr="006B21C7">
        <w:rPr>
          <w:rFonts w:ascii="gobCL" w:hAnsi="gobCL" w:cs="Arial"/>
          <w:sz w:val="22"/>
          <w:szCs w:val="22"/>
          <w:lang w:val="es-CL"/>
        </w:rPr>
        <w:t>Anexo</w:t>
      </w:r>
      <w:r w:rsidR="00B66401" w:rsidRPr="006B21C7">
        <w:rPr>
          <w:rFonts w:ascii="gobCL" w:hAnsi="gobCL" w:cs="Arial"/>
          <w:sz w:val="22"/>
          <w:szCs w:val="22"/>
          <w:lang w:val="es-CL"/>
        </w:rPr>
        <w:t xml:space="preserve"> 4).</w:t>
      </w:r>
    </w:p>
    <w:p w14:paraId="27CC7C7A" w14:textId="6147D2D2" w:rsidR="008428FE" w:rsidRDefault="008428FE" w:rsidP="006B5645">
      <w:pPr>
        <w:rPr>
          <w:lang w:val="es-CL"/>
        </w:rPr>
      </w:pPr>
    </w:p>
    <w:p w14:paraId="28A2E5F3" w14:textId="4776030F" w:rsidR="0054387B" w:rsidRDefault="0054387B">
      <w:pPr>
        <w:rPr>
          <w:rFonts w:ascii="gobCL" w:hAnsi="gobCL" w:cs="Arial"/>
          <w:sz w:val="22"/>
          <w:szCs w:val="22"/>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AE4AC0" w:rsidRPr="009B6C0C" w14:paraId="1F3A981A" w14:textId="77777777" w:rsidTr="007B7C90">
        <w:tc>
          <w:tcPr>
            <w:tcW w:w="5000" w:type="pct"/>
            <w:shd w:val="clear" w:color="auto" w:fill="7F7F7F" w:themeFill="text1" w:themeFillTint="80"/>
          </w:tcPr>
          <w:p w14:paraId="1F3A9819" w14:textId="21533C1F" w:rsidR="00AE4AC0" w:rsidRPr="009B6C0C" w:rsidRDefault="00193996" w:rsidP="00AB79DA">
            <w:pPr>
              <w:pStyle w:val="Ttulo1"/>
              <w:numPr>
                <w:ilvl w:val="0"/>
                <w:numId w:val="39"/>
              </w:numPr>
              <w:spacing w:before="120" w:after="120"/>
              <w:ind w:left="484" w:hanging="425"/>
              <w:rPr>
                <w:sz w:val="21"/>
                <w:szCs w:val="21"/>
                <w:lang w:val="es-CL"/>
              </w:rPr>
            </w:pPr>
            <w:bookmarkStart w:id="93" w:name="_Toc5182980"/>
            <w:bookmarkStart w:id="94" w:name="_Toc117071649"/>
            <w:r w:rsidRPr="009B6C0C">
              <w:rPr>
                <w:sz w:val="21"/>
                <w:szCs w:val="21"/>
                <w:lang w:val="es-CL"/>
              </w:rPr>
              <w:lastRenderedPageBreak/>
              <w:t>Etapa</w:t>
            </w:r>
            <w:r w:rsidR="008F36AD" w:rsidRPr="009B6C0C">
              <w:rPr>
                <w:sz w:val="21"/>
                <w:szCs w:val="21"/>
                <w:lang w:val="es-CL"/>
              </w:rPr>
              <w:t xml:space="preserve"> de </w:t>
            </w:r>
            <w:r w:rsidR="002003B1" w:rsidRPr="009B6C0C">
              <w:rPr>
                <w:sz w:val="21"/>
                <w:szCs w:val="21"/>
                <w:lang w:val="es-CL"/>
              </w:rPr>
              <w:t>Desarrollo</w:t>
            </w:r>
            <w:bookmarkEnd w:id="93"/>
            <w:bookmarkEnd w:id="94"/>
          </w:p>
        </w:tc>
      </w:tr>
    </w:tbl>
    <w:p w14:paraId="308E374F" w14:textId="696FD60E" w:rsidR="00B42AA3" w:rsidRPr="00B42AA3" w:rsidRDefault="00B42AA3" w:rsidP="00B42AA3">
      <w:pPr>
        <w:rPr>
          <w:lang w:val="es-CL"/>
        </w:rPr>
      </w:pPr>
      <w:bookmarkStart w:id="95" w:name="_Toc345489765"/>
    </w:p>
    <w:p w14:paraId="1F3A981F" w14:textId="46B7D000" w:rsidR="00DA2BE3" w:rsidRPr="009B6C0C" w:rsidRDefault="008428FE" w:rsidP="00AB79DA">
      <w:pPr>
        <w:pStyle w:val="Ttulo1"/>
        <w:numPr>
          <w:ilvl w:val="1"/>
          <w:numId w:val="40"/>
        </w:numPr>
        <w:spacing w:before="120" w:after="120"/>
        <w:rPr>
          <w:color w:val="auto"/>
          <w:sz w:val="21"/>
          <w:szCs w:val="21"/>
          <w:lang w:val="es-CL"/>
        </w:rPr>
      </w:pPr>
      <w:bookmarkStart w:id="96" w:name="_Toc5182982"/>
      <w:r>
        <w:rPr>
          <w:color w:val="auto"/>
          <w:sz w:val="21"/>
          <w:szCs w:val="21"/>
          <w:lang w:val="es-CL"/>
        </w:rPr>
        <w:t xml:space="preserve"> </w:t>
      </w:r>
      <w:bookmarkStart w:id="97" w:name="_Toc117071650"/>
      <w:r w:rsidR="00640AA0" w:rsidRPr="009B6C0C">
        <w:rPr>
          <w:color w:val="auto"/>
          <w:sz w:val="21"/>
          <w:szCs w:val="21"/>
          <w:lang w:val="es-CL"/>
        </w:rPr>
        <w:t>Formalización</w:t>
      </w:r>
      <w:r w:rsidR="00B17552" w:rsidRPr="009B6C0C">
        <w:rPr>
          <w:color w:val="auto"/>
          <w:sz w:val="21"/>
          <w:szCs w:val="21"/>
          <w:lang w:val="es-CL"/>
        </w:rPr>
        <w:t xml:space="preserve"> </w:t>
      </w:r>
      <w:bookmarkEnd w:id="95"/>
      <w:r w:rsidR="00670E86" w:rsidRPr="009B6C0C">
        <w:rPr>
          <w:color w:val="auto"/>
          <w:sz w:val="21"/>
          <w:szCs w:val="21"/>
          <w:lang w:val="es-CL"/>
        </w:rPr>
        <w:t>Etapa</w:t>
      </w:r>
      <w:r w:rsidR="00096CAB" w:rsidRPr="009B6C0C">
        <w:rPr>
          <w:color w:val="auto"/>
          <w:sz w:val="21"/>
          <w:szCs w:val="21"/>
          <w:lang w:val="es-CL"/>
        </w:rPr>
        <w:t xml:space="preserve"> de Desarrollo</w:t>
      </w:r>
      <w:r w:rsidR="00640AA0" w:rsidRPr="009B6C0C">
        <w:rPr>
          <w:color w:val="auto"/>
          <w:sz w:val="21"/>
          <w:szCs w:val="21"/>
          <w:lang w:val="es-CL"/>
        </w:rPr>
        <w:t>.</w:t>
      </w:r>
      <w:bookmarkEnd w:id="96"/>
      <w:bookmarkEnd w:id="97"/>
    </w:p>
    <w:p w14:paraId="1F3A9820" w14:textId="57BEE8B6" w:rsidR="00D65DF2" w:rsidRDefault="001C0AC1" w:rsidP="00FC41DA">
      <w:pPr>
        <w:jc w:val="both"/>
        <w:rPr>
          <w:rFonts w:ascii="gobCL" w:eastAsia="Arial Unicode MS" w:hAnsi="gobCL" w:cs="Arial" w:hint="eastAsia"/>
          <w:sz w:val="22"/>
          <w:szCs w:val="22"/>
        </w:rPr>
      </w:pPr>
      <w:r>
        <w:rPr>
          <w:rFonts w:ascii="gobCL" w:eastAsia="Arial Unicode MS" w:hAnsi="gobCL" w:cs="Arial"/>
          <w:sz w:val="22"/>
          <w:szCs w:val="22"/>
        </w:rPr>
        <w:t xml:space="preserve">Las empresas que resulten seleccionadas deberán formalizar su relación con el Agente Operador Intermediario a través de un contrato, en el cual se estipulen los derechos y obligaciones de las partes. </w:t>
      </w:r>
      <w:r w:rsidR="00BB6501">
        <w:rPr>
          <w:rFonts w:ascii="gobCL" w:eastAsia="Arial Unicode MS" w:hAnsi="gobCL" w:cs="Arial"/>
          <w:sz w:val="22"/>
          <w:szCs w:val="22"/>
        </w:rPr>
        <w:t>Sercotec</w:t>
      </w:r>
      <w:r>
        <w:rPr>
          <w:rFonts w:ascii="gobCL" w:eastAsia="Arial Unicode MS" w:hAnsi="gobCL" w:cs="Arial"/>
          <w:sz w:val="22"/>
          <w:szCs w:val="22"/>
        </w:rPr>
        <w:t xml:space="preserve"> informará oportunamente el procedimiento y condiciones para su materialización.</w:t>
      </w:r>
    </w:p>
    <w:p w14:paraId="7B8A9A79" w14:textId="05897FA7" w:rsidR="001C0AC1" w:rsidRPr="00C842D4" w:rsidRDefault="001C0AC1" w:rsidP="00FC41DA">
      <w:pPr>
        <w:jc w:val="both"/>
        <w:rPr>
          <w:rFonts w:ascii="gobCL" w:eastAsia="Arial Unicode MS" w:hAnsi="gobCL" w:cs="Arial" w:hint="eastAsia"/>
          <w:sz w:val="22"/>
          <w:szCs w:val="22"/>
        </w:rPr>
      </w:pPr>
    </w:p>
    <w:p w14:paraId="4791C4BE" w14:textId="4FB31272" w:rsidR="00190E4F" w:rsidRPr="00190E4F" w:rsidRDefault="00190E4F" w:rsidP="00190E4F">
      <w:pPr>
        <w:jc w:val="both"/>
        <w:rPr>
          <w:rFonts w:ascii="gobCL" w:eastAsia="Arial Unicode MS" w:hAnsi="gobCL" w:cs="Arial" w:hint="eastAsia"/>
          <w:sz w:val="22"/>
          <w:szCs w:val="22"/>
        </w:rPr>
      </w:pPr>
      <w:r w:rsidRPr="00190E4F">
        <w:rPr>
          <w:rFonts w:ascii="gobCL" w:eastAsia="Arial Unicode MS" w:hAnsi="gobCL" w:cs="Arial"/>
          <w:sz w:val="22"/>
          <w:szCs w:val="22"/>
        </w:rPr>
        <w:t xml:space="preserve">Previo a la firma del contrato de desarrollo, los empresarios/as deberán acompañar verificadores de los requisitos de formalización descritos en el Anexo N°1 del presente </w:t>
      </w:r>
      <w:r w:rsidR="007D78DC">
        <w:rPr>
          <w:rFonts w:ascii="gobCL" w:eastAsia="Arial Unicode MS" w:hAnsi="gobCL" w:cs="Arial"/>
          <w:sz w:val="22"/>
          <w:szCs w:val="22"/>
        </w:rPr>
        <w:t>Manual</w:t>
      </w:r>
      <w:r w:rsidRPr="00190E4F">
        <w:rPr>
          <w:rFonts w:ascii="gobCL" w:eastAsia="Arial Unicode MS" w:hAnsi="gobCL" w:cs="Arial"/>
          <w:sz w:val="22"/>
          <w:szCs w:val="22"/>
        </w:rPr>
        <w:t xml:space="preserve"> de </w:t>
      </w:r>
      <w:r w:rsidR="00377EFE">
        <w:rPr>
          <w:rFonts w:ascii="gobCL" w:eastAsia="Arial Unicode MS" w:hAnsi="gobCL" w:cs="Arial"/>
          <w:sz w:val="22"/>
          <w:szCs w:val="22"/>
        </w:rPr>
        <w:t>Operación</w:t>
      </w:r>
      <w:r w:rsidRPr="00190E4F">
        <w:rPr>
          <w:rFonts w:ascii="gobCL" w:eastAsia="Arial Unicode MS" w:hAnsi="gobCL" w:cs="Arial"/>
          <w:sz w:val="22"/>
          <w:szCs w:val="22"/>
        </w:rPr>
        <w:t>, correspondiente a:</w:t>
      </w:r>
    </w:p>
    <w:p w14:paraId="3E359613" w14:textId="77777777" w:rsidR="00190E4F" w:rsidRPr="00190E4F" w:rsidRDefault="00190E4F" w:rsidP="00190E4F">
      <w:pPr>
        <w:jc w:val="both"/>
        <w:rPr>
          <w:rFonts w:ascii="gobCL" w:eastAsia="Arial Unicode MS" w:hAnsi="gobCL" w:cs="Arial" w:hint="eastAsia"/>
          <w:sz w:val="22"/>
          <w:szCs w:val="22"/>
        </w:rPr>
      </w:pPr>
    </w:p>
    <w:p w14:paraId="28CB23B5" w14:textId="77777777" w:rsidR="00190E4F" w:rsidRPr="00190E4F" w:rsidRDefault="00190E4F" w:rsidP="000437A7">
      <w:pPr>
        <w:numPr>
          <w:ilvl w:val="0"/>
          <w:numId w:val="6"/>
        </w:numPr>
        <w:jc w:val="both"/>
        <w:rPr>
          <w:rFonts w:ascii="gobCL" w:eastAsia="Arial Unicode MS" w:hAnsi="gobCL" w:cs="Arial" w:hint="eastAsia"/>
          <w:sz w:val="22"/>
          <w:szCs w:val="22"/>
        </w:rPr>
      </w:pPr>
      <w:r w:rsidRPr="00190E4F">
        <w:rPr>
          <w:rFonts w:ascii="gobCL" w:eastAsia="Arial Unicode MS" w:hAnsi="gobCL" w:cs="Arial"/>
          <w:sz w:val="22"/>
          <w:szCs w:val="22"/>
        </w:rPr>
        <w:t xml:space="preserve">Aporte empresarial exigido para la fase de desarrollo </w:t>
      </w:r>
    </w:p>
    <w:p w14:paraId="14259133" w14:textId="77777777" w:rsidR="00190E4F" w:rsidRPr="00190E4F" w:rsidRDefault="00190E4F" w:rsidP="000437A7">
      <w:pPr>
        <w:numPr>
          <w:ilvl w:val="0"/>
          <w:numId w:val="6"/>
        </w:numPr>
        <w:jc w:val="both"/>
        <w:rPr>
          <w:rFonts w:ascii="gobCL" w:eastAsia="Arial Unicode MS" w:hAnsi="gobCL" w:cs="Arial" w:hint="eastAsia"/>
          <w:sz w:val="22"/>
          <w:szCs w:val="22"/>
        </w:rPr>
      </w:pPr>
      <w:r w:rsidRPr="00190E4F">
        <w:rPr>
          <w:rFonts w:ascii="gobCL" w:eastAsia="Arial Unicode MS" w:hAnsi="gobCL" w:cs="Arial"/>
          <w:sz w:val="22"/>
          <w:szCs w:val="22"/>
        </w:rPr>
        <w:t xml:space="preserve">Declaración Jurada de </w:t>
      </w:r>
      <w:r w:rsidRPr="006B21C7">
        <w:rPr>
          <w:rFonts w:ascii="gobCL" w:eastAsia="Arial Unicode MS" w:hAnsi="gobCL" w:cs="Arial"/>
          <w:sz w:val="22"/>
          <w:szCs w:val="22"/>
        </w:rPr>
        <w:t>probidad</w:t>
      </w:r>
      <w:r w:rsidRPr="00190E4F">
        <w:rPr>
          <w:rFonts w:ascii="gobCL" w:eastAsia="Arial Unicode MS" w:hAnsi="gobCL" w:cs="Arial"/>
          <w:sz w:val="22"/>
          <w:szCs w:val="22"/>
        </w:rPr>
        <w:t xml:space="preserve"> </w:t>
      </w:r>
    </w:p>
    <w:p w14:paraId="36F51C08" w14:textId="77777777" w:rsidR="00190E4F" w:rsidRDefault="00190E4F" w:rsidP="000437A7">
      <w:pPr>
        <w:numPr>
          <w:ilvl w:val="0"/>
          <w:numId w:val="6"/>
        </w:numPr>
        <w:jc w:val="both"/>
        <w:rPr>
          <w:rFonts w:ascii="gobCL" w:eastAsia="Arial Unicode MS" w:hAnsi="gobCL" w:cs="Arial" w:hint="eastAsia"/>
          <w:sz w:val="22"/>
          <w:szCs w:val="22"/>
        </w:rPr>
      </w:pPr>
      <w:r w:rsidRPr="00190E4F">
        <w:rPr>
          <w:rFonts w:ascii="gobCL" w:eastAsia="Arial Unicode MS" w:hAnsi="gobCL" w:cs="Arial"/>
          <w:sz w:val="22"/>
          <w:szCs w:val="22"/>
        </w:rPr>
        <w:t>Documentos de su constitución y antecedentes donde conste la personería del representante legal y el certificado de vigencia.</w:t>
      </w:r>
    </w:p>
    <w:p w14:paraId="2805B870" w14:textId="2003D12C" w:rsidR="005A3073" w:rsidRPr="005A3073" w:rsidRDefault="005A3073" w:rsidP="005A3073">
      <w:pPr>
        <w:numPr>
          <w:ilvl w:val="0"/>
          <w:numId w:val="6"/>
        </w:numPr>
        <w:jc w:val="both"/>
        <w:rPr>
          <w:rFonts w:ascii="gobCL" w:eastAsia="Arial Unicode MS" w:hAnsi="gobCL" w:cs="Arial" w:hint="eastAsia"/>
          <w:sz w:val="22"/>
          <w:szCs w:val="22"/>
        </w:rPr>
      </w:pPr>
      <w:r w:rsidRPr="005A3073">
        <w:rPr>
          <w:rFonts w:ascii="gobCL" w:eastAsia="Arial Unicode MS" w:hAnsi="gobCL" w:cs="Arial"/>
          <w:sz w:val="22"/>
          <w:szCs w:val="22"/>
        </w:rPr>
        <w:t xml:space="preserve">No tener deudas laborales ni previsionales, ni multas impagas, asociadas al Rut de la empresa postulante, a la fecha de envío de su postulación. No obstante, </w:t>
      </w:r>
      <w:r w:rsidR="00BB6501">
        <w:rPr>
          <w:rFonts w:ascii="gobCL" w:eastAsia="Arial Unicode MS" w:hAnsi="gobCL" w:cs="Arial"/>
          <w:sz w:val="22"/>
          <w:szCs w:val="22"/>
        </w:rPr>
        <w:t>Sercotec</w:t>
      </w:r>
      <w:r w:rsidRPr="005A3073">
        <w:rPr>
          <w:rFonts w:ascii="gobCL" w:eastAsia="Arial Unicode MS" w:hAnsi="gobCL" w:cs="Arial"/>
          <w:sz w:val="22"/>
          <w:szCs w:val="22"/>
        </w:rPr>
        <w:t xml:space="preserve"> validará nuevamente esta condición al momento de formalizar.</w:t>
      </w:r>
    </w:p>
    <w:p w14:paraId="7E815F06" w14:textId="177C4D5E" w:rsidR="005A3073" w:rsidRPr="00D02551" w:rsidRDefault="005A3073" w:rsidP="005A3073">
      <w:pPr>
        <w:numPr>
          <w:ilvl w:val="0"/>
          <w:numId w:val="6"/>
        </w:numPr>
        <w:jc w:val="both"/>
        <w:rPr>
          <w:rFonts w:ascii="gobCL" w:eastAsia="Arial Unicode MS" w:hAnsi="gobCL" w:cs="Arial" w:hint="eastAsia"/>
          <w:sz w:val="22"/>
          <w:szCs w:val="22"/>
        </w:rPr>
      </w:pPr>
      <w:r w:rsidRPr="00D02551">
        <w:rPr>
          <w:rFonts w:ascii="gobCL" w:eastAsia="Arial Unicode MS" w:hAnsi="gobCL" w:cs="Arial"/>
          <w:sz w:val="22"/>
          <w:szCs w:val="22"/>
        </w:rPr>
        <w:t xml:space="preserve">No tener deudas tributarias liquidadas morosas asociadas al Rut de la empresa postulante, a la fecha de envío de su postulación. No obstante, </w:t>
      </w:r>
      <w:r w:rsidR="00BB6501">
        <w:rPr>
          <w:rFonts w:ascii="gobCL" w:eastAsia="Arial Unicode MS" w:hAnsi="gobCL" w:cs="Arial"/>
          <w:sz w:val="22"/>
          <w:szCs w:val="22"/>
        </w:rPr>
        <w:t xml:space="preserve">Sercotec </w:t>
      </w:r>
      <w:r w:rsidRPr="00D02551">
        <w:rPr>
          <w:rFonts w:ascii="gobCL" w:eastAsia="Arial Unicode MS" w:hAnsi="gobCL" w:cs="Arial"/>
          <w:sz w:val="22"/>
          <w:szCs w:val="22"/>
        </w:rPr>
        <w:t>validará nuevamente esta condición al momento de formalizar.</w:t>
      </w:r>
    </w:p>
    <w:p w14:paraId="44276E2D" w14:textId="77777777" w:rsidR="005A3073" w:rsidRPr="005A3073" w:rsidRDefault="005A3073" w:rsidP="005A3073">
      <w:pPr>
        <w:numPr>
          <w:ilvl w:val="0"/>
          <w:numId w:val="6"/>
        </w:numPr>
        <w:jc w:val="both"/>
        <w:rPr>
          <w:rFonts w:ascii="gobCL" w:eastAsia="Arial Unicode MS" w:hAnsi="gobCL" w:cs="Arial" w:hint="eastAsia"/>
          <w:sz w:val="22"/>
          <w:szCs w:val="22"/>
        </w:rPr>
      </w:pPr>
      <w:r w:rsidRPr="005A3073">
        <w:rPr>
          <w:rFonts w:ascii="gobCL" w:eastAsia="Arial Unicode MS" w:hAnsi="gobCL" w:cs="Arial"/>
          <w:sz w:val="22"/>
          <w:szCs w:val="22"/>
        </w:rPr>
        <w:t>No haber sido condenado por prácticas antisindicales y/o infracción a derechos fundamentales del trabajador, dentro de los dos años anteriores a la fecha de cierre de postulaciones de la presente convocatoria.</w:t>
      </w:r>
    </w:p>
    <w:p w14:paraId="7441299C" w14:textId="77777777" w:rsidR="00190E4F" w:rsidRPr="00190E4F" w:rsidRDefault="00190E4F" w:rsidP="00190E4F">
      <w:pPr>
        <w:jc w:val="both"/>
        <w:rPr>
          <w:rFonts w:ascii="gobCL" w:eastAsia="Arial Unicode MS" w:hAnsi="gobCL" w:cs="Arial" w:hint="eastAsia"/>
          <w:sz w:val="22"/>
          <w:szCs w:val="22"/>
        </w:rPr>
      </w:pPr>
    </w:p>
    <w:p w14:paraId="02E63193" w14:textId="269D58E3" w:rsidR="00190E4F" w:rsidRPr="00190E4F" w:rsidRDefault="00190E4F" w:rsidP="00190E4F">
      <w:pPr>
        <w:jc w:val="both"/>
        <w:rPr>
          <w:rFonts w:ascii="gobCL" w:eastAsia="Arial Unicode MS" w:hAnsi="gobCL" w:cs="Arial" w:hint="eastAsia"/>
          <w:sz w:val="22"/>
          <w:szCs w:val="22"/>
        </w:rPr>
      </w:pPr>
      <w:r w:rsidRPr="00190E4F">
        <w:rPr>
          <w:rFonts w:ascii="gobCL" w:eastAsia="Arial Unicode MS" w:hAnsi="gobCL" w:cs="Arial"/>
          <w:sz w:val="22"/>
          <w:szCs w:val="22"/>
        </w:rPr>
        <w:t xml:space="preserve">Todo lo anterior, en un plazo máximo de </w:t>
      </w:r>
      <w:r w:rsidRPr="00190E4F">
        <w:rPr>
          <w:rFonts w:ascii="gobCL" w:eastAsia="Arial Unicode MS" w:hAnsi="gobCL" w:cs="Arial"/>
          <w:b/>
          <w:sz w:val="22"/>
          <w:szCs w:val="22"/>
        </w:rPr>
        <w:t>10 días hábiles administrativos</w:t>
      </w:r>
      <w:r w:rsidRPr="00190E4F">
        <w:rPr>
          <w:rFonts w:ascii="gobCL" w:eastAsia="Arial Unicode MS" w:hAnsi="gobCL" w:cs="Arial"/>
          <w:b/>
          <w:sz w:val="22"/>
          <w:szCs w:val="22"/>
          <w:vertAlign w:val="superscript"/>
        </w:rPr>
        <w:footnoteReference w:id="4"/>
      </w:r>
      <w:r w:rsidRPr="00190E4F">
        <w:rPr>
          <w:rFonts w:ascii="gobCL" w:eastAsia="Arial Unicode MS" w:hAnsi="gobCL" w:cs="Arial"/>
          <w:sz w:val="22"/>
          <w:szCs w:val="22"/>
        </w:rPr>
        <w:t xml:space="preserve">, </w:t>
      </w:r>
      <w:r w:rsidR="00BD47A9">
        <w:rPr>
          <w:rFonts w:ascii="gobCL" w:eastAsia="Arial Unicode MS" w:hAnsi="gobCL" w:cs="Arial"/>
          <w:sz w:val="22"/>
          <w:szCs w:val="22"/>
        </w:rPr>
        <w:t>contados desde la notificación</w:t>
      </w:r>
      <w:r w:rsidRPr="00190E4F">
        <w:rPr>
          <w:rFonts w:ascii="gobCL" w:eastAsia="Arial Unicode MS" w:hAnsi="gobCL" w:cs="Arial"/>
          <w:sz w:val="22"/>
          <w:szCs w:val="22"/>
        </w:rPr>
        <w:t>. Excepci</w:t>
      </w:r>
      <w:r w:rsidR="00BD47A9">
        <w:rPr>
          <w:rFonts w:ascii="gobCL" w:eastAsia="Arial Unicode MS" w:hAnsi="gobCL" w:cs="Arial"/>
          <w:sz w:val="22"/>
          <w:szCs w:val="22"/>
        </w:rPr>
        <w:t>onalmente, el</w:t>
      </w:r>
      <w:r w:rsidR="00FD25D1">
        <w:rPr>
          <w:rFonts w:ascii="gobCL" w:eastAsia="Arial Unicode MS" w:hAnsi="gobCL" w:cs="Arial"/>
          <w:sz w:val="22"/>
          <w:szCs w:val="22"/>
        </w:rPr>
        <w:t>/la Ejecutivo/a de Fomento</w:t>
      </w:r>
      <w:r w:rsidRPr="00190E4F">
        <w:rPr>
          <w:rFonts w:ascii="gobCL" w:eastAsia="Arial Unicode MS" w:hAnsi="gobCL" w:cs="Arial"/>
          <w:sz w:val="22"/>
          <w:szCs w:val="22"/>
        </w:rPr>
        <w:t xml:space="preserve">, podrá autorizar </w:t>
      </w:r>
      <w:r w:rsidR="00FD25D1">
        <w:rPr>
          <w:rFonts w:ascii="gobCL" w:eastAsia="Arial Unicode MS" w:hAnsi="gobCL" w:cs="Arial"/>
          <w:sz w:val="22"/>
          <w:szCs w:val="22"/>
        </w:rPr>
        <w:t xml:space="preserve">la extensión de este plazo </w:t>
      </w:r>
      <w:r w:rsidR="00FD25D1" w:rsidRPr="00FD25D1">
        <w:rPr>
          <w:rFonts w:ascii="gobCL" w:eastAsia="Arial Unicode MS" w:hAnsi="gobCL" w:cs="Arial"/>
          <w:b/>
          <w:sz w:val="22"/>
          <w:szCs w:val="22"/>
        </w:rPr>
        <w:t>en 3</w:t>
      </w:r>
      <w:r w:rsidRPr="00FD25D1">
        <w:rPr>
          <w:rFonts w:ascii="gobCL" w:eastAsia="Arial Unicode MS" w:hAnsi="gobCL" w:cs="Arial"/>
          <w:b/>
          <w:sz w:val="22"/>
          <w:szCs w:val="22"/>
        </w:rPr>
        <w:t xml:space="preserve"> días hábiles administrativos adicionales</w:t>
      </w:r>
      <w:r w:rsidRPr="00190E4F">
        <w:rPr>
          <w:rFonts w:ascii="gobCL" w:eastAsia="Arial Unicode MS" w:hAnsi="gobCL" w:cs="Arial"/>
          <w:sz w:val="22"/>
          <w:szCs w:val="22"/>
        </w:rPr>
        <w:t xml:space="preserve"> a quienes soliciten la ampliación justificando las razones de esta solicitud. </w:t>
      </w:r>
    </w:p>
    <w:p w14:paraId="54087718" w14:textId="77777777" w:rsidR="00190E4F" w:rsidRPr="00190E4F" w:rsidRDefault="00190E4F" w:rsidP="00190E4F">
      <w:pPr>
        <w:jc w:val="both"/>
        <w:rPr>
          <w:rFonts w:ascii="gobCL" w:eastAsia="Arial Unicode MS" w:hAnsi="gobCL" w:cs="Arial" w:hint="eastAsia"/>
          <w:sz w:val="22"/>
          <w:szCs w:val="22"/>
        </w:rPr>
      </w:pPr>
    </w:p>
    <w:p w14:paraId="63CDB161" w14:textId="28671B17" w:rsidR="00190E4F" w:rsidRDefault="00190E4F" w:rsidP="00190E4F">
      <w:pPr>
        <w:jc w:val="both"/>
        <w:rPr>
          <w:rFonts w:ascii="gobCL" w:eastAsia="Arial Unicode MS" w:hAnsi="gobCL" w:cs="Arial" w:hint="eastAsia"/>
          <w:sz w:val="22"/>
          <w:szCs w:val="22"/>
        </w:rPr>
      </w:pPr>
      <w:r w:rsidRPr="00190E4F">
        <w:rPr>
          <w:rFonts w:ascii="gobCL" w:eastAsia="Arial Unicode MS" w:hAnsi="gobCL" w:cs="Arial"/>
          <w:sz w:val="22"/>
          <w:szCs w:val="22"/>
        </w:rPr>
        <w:t xml:space="preserve">Frente a cualquier información o situación entregada que falte a la verdad, se dejará sin efecto la adjudicación realizada, ante lo cual el Comité de Desarrollo Productivo Regional </w:t>
      </w:r>
      <w:r w:rsidR="00C262B5">
        <w:rPr>
          <w:rFonts w:ascii="gobCL" w:eastAsia="Arial Unicode MS" w:hAnsi="gobCL" w:cs="Arial"/>
          <w:sz w:val="22"/>
          <w:szCs w:val="22"/>
        </w:rPr>
        <w:t xml:space="preserve">y/o Sercotec, </w:t>
      </w:r>
      <w:r w:rsidRPr="00190E4F">
        <w:rPr>
          <w:rFonts w:ascii="gobCL" w:eastAsia="Arial Unicode MS" w:hAnsi="gobCL" w:cs="Arial"/>
          <w:sz w:val="22"/>
          <w:szCs w:val="22"/>
        </w:rPr>
        <w:t>podrá iniciar las acciones legales correspondientes.</w:t>
      </w:r>
    </w:p>
    <w:p w14:paraId="168700F9" w14:textId="0A15D1A9" w:rsidR="00FD25D1" w:rsidRDefault="00FD25D1" w:rsidP="00190E4F">
      <w:pPr>
        <w:jc w:val="both"/>
        <w:rPr>
          <w:rFonts w:ascii="gobCL" w:eastAsia="Arial Unicode MS" w:hAnsi="gobCL" w:cs="Arial" w:hint="eastAsia"/>
          <w:sz w:val="22"/>
          <w:szCs w:val="22"/>
        </w:rPr>
      </w:pPr>
    </w:p>
    <w:p w14:paraId="2A8289DA" w14:textId="77777777" w:rsidR="00FD25D1" w:rsidRPr="00FD25D1" w:rsidRDefault="00FD25D1" w:rsidP="00FD25D1">
      <w:pPr>
        <w:jc w:val="both"/>
        <w:rPr>
          <w:rFonts w:ascii="gobCL" w:eastAsia="Arial Unicode MS" w:hAnsi="gobCL" w:cs="Arial" w:hint="eastAsia"/>
          <w:sz w:val="22"/>
          <w:szCs w:val="22"/>
        </w:rPr>
      </w:pPr>
      <w:r w:rsidRPr="00FD25D1">
        <w:rPr>
          <w:rFonts w:ascii="gobCL" w:eastAsia="Arial Unicode MS" w:hAnsi="gobCL" w:cs="Arial"/>
          <w:sz w:val="22"/>
          <w:szCs w:val="22"/>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6CEF3EB8" w14:textId="77777777" w:rsidR="00FD25D1" w:rsidRPr="00FD25D1" w:rsidRDefault="00FD25D1" w:rsidP="00FD25D1">
      <w:pPr>
        <w:jc w:val="both"/>
        <w:rPr>
          <w:rFonts w:ascii="gobCL" w:eastAsia="Arial Unicode MS" w:hAnsi="gobCL" w:cs="Arial" w:hint="eastAsia"/>
          <w:sz w:val="22"/>
          <w:szCs w:val="22"/>
        </w:rPr>
      </w:pPr>
    </w:p>
    <w:p w14:paraId="31460079" w14:textId="79BDD208" w:rsidR="00FD25D1" w:rsidRPr="00FD25D1" w:rsidRDefault="00FD25D1" w:rsidP="00FD25D1">
      <w:pPr>
        <w:jc w:val="both"/>
        <w:rPr>
          <w:rFonts w:ascii="gobCL" w:eastAsia="Arial Unicode MS" w:hAnsi="gobCL" w:cs="Arial" w:hint="eastAsia"/>
          <w:sz w:val="22"/>
          <w:szCs w:val="22"/>
        </w:rPr>
      </w:pPr>
      <w:r w:rsidRPr="00FD25D1">
        <w:rPr>
          <w:rFonts w:ascii="gobCL" w:eastAsia="Arial Unicode MS" w:hAnsi="gobCL" w:cs="Arial"/>
          <w:sz w:val="22"/>
          <w:szCs w:val="22"/>
        </w:rPr>
        <w:lastRenderedPageBreak/>
        <w:t>Sercotec, en conjunto</w:t>
      </w:r>
      <w:r w:rsidR="003328D5">
        <w:rPr>
          <w:rFonts w:ascii="gobCL" w:eastAsia="Arial Unicode MS" w:hAnsi="gobCL" w:cs="Arial"/>
          <w:sz w:val="22"/>
          <w:szCs w:val="22"/>
        </w:rPr>
        <w:t xml:space="preserve"> con el Agente Operador Intermediario</w:t>
      </w:r>
      <w:r w:rsidRPr="00FD25D1">
        <w:rPr>
          <w:rFonts w:ascii="gobCL" w:eastAsia="Arial Unicode MS" w:hAnsi="gobCL" w:cs="Arial"/>
          <w:sz w:val="22"/>
          <w:szCs w:val="22"/>
        </w:rPr>
        <w:t xml:space="preserve"> orientarán y supervisarán esta actividad para su correcta ejecución.</w:t>
      </w:r>
    </w:p>
    <w:p w14:paraId="7980C037" w14:textId="5FC1D4CE" w:rsidR="00FD25D1" w:rsidRPr="00FD25D1" w:rsidRDefault="00FD25D1" w:rsidP="00FD25D1">
      <w:pPr>
        <w:jc w:val="both"/>
        <w:rPr>
          <w:rFonts w:ascii="gobCL" w:eastAsia="Arial Unicode MS" w:hAnsi="gobCL" w:cs="Arial" w:hint="eastAsia"/>
          <w:sz w:val="22"/>
          <w:szCs w:val="22"/>
        </w:rPr>
      </w:pPr>
    </w:p>
    <w:p w14:paraId="5B5AF4AA" w14:textId="77777777" w:rsidR="00FD25D1" w:rsidRPr="00FD25D1" w:rsidRDefault="00FD25D1" w:rsidP="00FD25D1">
      <w:pPr>
        <w:jc w:val="both"/>
        <w:rPr>
          <w:rFonts w:ascii="gobCL" w:eastAsia="Arial Unicode MS" w:hAnsi="gobCL" w:cs="Arial" w:hint="eastAsia"/>
          <w:sz w:val="22"/>
          <w:szCs w:val="22"/>
        </w:rPr>
      </w:pPr>
      <w:r w:rsidRPr="00FD25D1">
        <w:rPr>
          <w:rFonts w:ascii="gobCL" w:eastAsia="Arial Unicode MS" w:hAnsi="gobCL" w:cs="Arial"/>
          <w:sz w:val="22"/>
          <w:szCs w:val="22"/>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4B69132C" w14:textId="77777777" w:rsidR="00FD25D1" w:rsidRPr="00FD25D1" w:rsidRDefault="00FD25D1" w:rsidP="00FD25D1">
      <w:pPr>
        <w:jc w:val="both"/>
        <w:rPr>
          <w:rFonts w:ascii="gobCL" w:eastAsia="Arial Unicode MS" w:hAnsi="gobCL" w:cs="Arial" w:hint="eastAsia"/>
          <w:sz w:val="22"/>
          <w:szCs w:val="22"/>
        </w:rPr>
      </w:pPr>
    </w:p>
    <w:p w14:paraId="021904E2" w14:textId="415F2197" w:rsidR="00FD25D1" w:rsidRPr="00FD25D1" w:rsidRDefault="00FD25D1" w:rsidP="00FD25D1">
      <w:pPr>
        <w:jc w:val="both"/>
        <w:rPr>
          <w:rFonts w:ascii="gobCL" w:eastAsia="Arial Unicode MS" w:hAnsi="gobCL" w:cs="Arial" w:hint="eastAsia"/>
          <w:sz w:val="22"/>
          <w:szCs w:val="22"/>
          <w:u w:val="single"/>
        </w:rPr>
      </w:pPr>
      <w:r w:rsidRPr="00FD25D1">
        <w:rPr>
          <w:rFonts w:ascii="gobCL" w:eastAsia="Arial Unicode MS" w:hAnsi="gobCL" w:cs="Arial"/>
          <w:sz w:val="22"/>
          <w:szCs w:val="22"/>
          <w:u w:val="single"/>
        </w:rPr>
        <w:t>En el contrato, debe quedar reflejad</w:t>
      </w:r>
      <w:r w:rsidR="003328D5">
        <w:rPr>
          <w:rFonts w:ascii="gobCL" w:eastAsia="Arial Unicode MS" w:hAnsi="gobCL" w:cs="Arial"/>
          <w:sz w:val="22"/>
          <w:szCs w:val="22"/>
          <w:u w:val="single"/>
        </w:rPr>
        <w:t xml:space="preserve">o el monto del subsidio </w:t>
      </w:r>
      <w:r w:rsidR="003328D5">
        <w:rPr>
          <w:rFonts w:ascii="gobCL" w:eastAsia="Arial Unicode MS" w:hAnsi="gobCL" w:cs="Arial" w:hint="eastAsia"/>
          <w:sz w:val="22"/>
          <w:szCs w:val="22"/>
          <w:u w:val="single"/>
        </w:rPr>
        <w:t>C</w:t>
      </w:r>
      <w:r w:rsidR="003328D5">
        <w:rPr>
          <w:rFonts w:ascii="gobCL" w:eastAsia="Arial Unicode MS" w:hAnsi="gobCL" w:cs="Arial"/>
          <w:sz w:val="22"/>
          <w:szCs w:val="22"/>
          <w:u w:val="single"/>
        </w:rPr>
        <w:t>omité de Fomento Productivo Regional</w:t>
      </w:r>
      <w:r w:rsidRPr="00FD25D1">
        <w:rPr>
          <w:rFonts w:ascii="gobCL" w:eastAsia="Arial Unicode MS" w:hAnsi="gobCL" w:cs="Arial"/>
          <w:sz w:val="22"/>
          <w:szCs w:val="22"/>
          <w:u w:val="single"/>
        </w:rPr>
        <w:t xml:space="preserve"> y del aporte empresarial registrado en el formulario de postulación, o en su defecto el monto modificado y aprobado por Comité de Evaluación Regional.</w:t>
      </w:r>
    </w:p>
    <w:p w14:paraId="5F0CE615" w14:textId="4FA81AF4" w:rsidR="00EF2361" w:rsidRDefault="00EF2361" w:rsidP="00190E4F">
      <w:pPr>
        <w:jc w:val="both"/>
        <w:rPr>
          <w:rFonts w:ascii="gobCL" w:eastAsia="Arial Unicode MS" w:hAnsi="gobCL" w:cs="Arial" w:hint="eastAsia"/>
          <w:sz w:val="22"/>
          <w:szCs w:val="22"/>
        </w:rPr>
      </w:pPr>
    </w:p>
    <w:p w14:paraId="7F1ED043" w14:textId="77777777" w:rsidR="00275444" w:rsidRDefault="00275444" w:rsidP="00190E4F">
      <w:pPr>
        <w:jc w:val="both"/>
        <w:rPr>
          <w:rFonts w:ascii="gobCL" w:eastAsia="Arial Unicode MS" w:hAnsi="gobCL" w:cs="Arial" w:hint="eastAsia"/>
          <w:sz w:val="22"/>
          <w:szCs w:val="22"/>
        </w:rPr>
      </w:pPr>
    </w:p>
    <w:p w14:paraId="7855DA0B" w14:textId="3836B186" w:rsidR="00EF2361" w:rsidRPr="00744C34" w:rsidRDefault="00A673B5" w:rsidP="00AB79DA">
      <w:pPr>
        <w:pStyle w:val="Ttulo1"/>
        <w:numPr>
          <w:ilvl w:val="1"/>
          <w:numId w:val="40"/>
        </w:numPr>
        <w:spacing w:before="120" w:after="120"/>
        <w:rPr>
          <w:color w:val="auto"/>
          <w:sz w:val="21"/>
          <w:szCs w:val="21"/>
          <w:lang w:val="es-CL"/>
        </w:rPr>
      </w:pPr>
      <w:bookmarkStart w:id="98" w:name="_Toc117071651"/>
      <w:r>
        <w:rPr>
          <w:color w:val="auto"/>
          <w:sz w:val="21"/>
          <w:szCs w:val="21"/>
          <w:lang w:val="es-CL"/>
        </w:rPr>
        <w:t>Ajuste</w:t>
      </w:r>
      <w:r w:rsidR="00EF2361" w:rsidRPr="00744C34">
        <w:rPr>
          <w:color w:val="auto"/>
          <w:sz w:val="21"/>
          <w:szCs w:val="21"/>
          <w:lang w:val="es-CL"/>
        </w:rPr>
        <w:t xml:space="preserve"> del plan de trabajo</w:t>
      </w:r>
      <w:bookmarkEnd w:id="98"/>
    </w:p>
    <w:p w14:paraId="109ACB64" w14:textId="77777777" w:rsidR="00EF2361" w:rsidRPr="00744C34" w:rsidRDefault="00EF2361" w:rsidP="00EF2361">
      <w:pPr>
        <w:jc w:val="both"/>
        <w:rPr>
          <w:rFonts w:ascii="Arial" w:eastAsia="Arial Unicode MS" w:hAnsi="Arial" w:cs="Arial"/>
          <w:sz w:val="22"/>
          <w:szCs w:val="22"/>
        </w:rPr>
      </w:pPr>
    </w:p>
    <w:p w14:paraId="4ACDA4B1" w14:textId="2BD7FFA6" w:rsidR="00A673B5" w:rsidRPr="00A673B5" w:rsidRDefault="00A673B5" w:rsidP="00A673B5">
      <w:pPr>
        <w:jc w:val="both"/>
        <w:rPr>
          <w:rFonts w:ascii="gobCL" w:hAnsi="gobCL" w:cs="Arial"/>
          <w:sz w:val="22"/>
          <w:szCs w:val="22"/>
        </w:rPr>
      </w:pPr>
      <w:r w:rsidRPr="00A673B5">
        <w:rPr>
          <w:rFonts w:ascii="gobCL" w:hAnsi="gobCL" w:cs="Arial"/>
          <w:sz w:val="22"/>
          <w:szCs w:val="22"/>
        </w:rPr>
        <w:t>El/la beneficiario/a en conjunto</w:t>
      </w:r>
      <w:r w:rsidR="003328D5">
        <w:rPr>
          <w:rFonts w:ascii="gobCL" w:hAnsi="gobCL" w:cs="Arial"/>
          <w:sz w:val="22"/>
          <w:szCs w:val="22"/>
        </w:rPr>
        <w:t xml:space="preserve"> con el Agente Operador Intermediario</w:t>
      </w:r>
      <w:r w:rsidRPr="00A673B5">
        <w:rPr>
          <w:rFonts w:ascii="gobCL" w:hAnsi="gobCL" w:cs="Arial"/>
          <w:sz w:val="22"/>
          <w:szCs w:val="22"/>
        </w:rPr>
        <w:t>, inmediatamente después a la firma del contrato y previa a la realización de las compras, revisarán y ajustarán el Plan de Trabajo, a través de un formato que será provisto por Sercotec. El monto total del subsidio Sercotec, debe ser igual al monto consignado en el contrato, pudiendo existir modificaciones entre los ítems a financiar, en los casos que sea pertinente.</w:t>
      </w:r>
    </w:p>
    <w:p w14:paraId="4E33F51D" w14:textId="77777777" w:rsidR="00A673B5" w:rsidRPr="00A673B5" w:rsidRDefault="00A673B5" w:rsidP="00A673B5">
      <w:pPr>
        <w:jc w:val="both"/>
        <w:rPr>
          <w:rFonts w:ascii="gobCL" w:hAnsi="gobCL" w:cs="Arial"/>
          <w:sz w:val="22"/>
          <w:szCs w:val="22"/>
        </w:rPr>
      </w:pPr>
    </w:p>
    <w:p w14:paraId="3A4F3912" w14:textId="77777777" w:rsidR="00A673B5" w:rsidRPr="00A673B5" w:rsidRDefault="00A673B5" w:rsidP="00A673B5">
      <w:pPr>
        <w:jc w:val="both"/>
        <w:rPr>
          <w:rFonts w:ascii="gobCL" w:hAnsi="gobCL" w:cs="Arial"/>
          <w:sz w:val="22"/>
          <w:szCs w:val="22"/>
        </w:rPr>
      </w:pPr>
      <w:r w:rsidRPr="00A673B5">
        <w:rPr>
          <w:rFonts w:ascii="gobCL" w:hAnsi="gobCL" w:cs="Arial"/>
          <w:sz w:val="22"/>
          <w:szCs w:val="22"/>
        </w:rPr>
        <w:t xml:space="preserve">Los ajustes al Plan de Trabajo, deberán ser aprobados y firmados por el titular o representante de la empresa beneficiaria y deberá ser coherente con la Idea de Negocio postulada; además deberá ser revisado por Sercotec para su aprobación y posterior ejecución. </w:t>
      </w:r>
    </w:p>
    <w:p w14:paraId="0C4D31B9" w14:textId="77777777" w:rsidR="00A673B5" w:rsidRPr="00A673B5" w:rsidRDefault="00A673B5" w:rsidP="00A673B5">
      <w:pPr>
        <w:jc w:val="both"/>
        <w:rPr>
          <w:rFonts w:ascii="gobCL" w:hAnsi="gobCL" w:cs="Arial"/>
          <w:sz w:val="22"/>
          <w:szCs w:val="22"/>
        </w:rPr>
      </w:pPr>
    </w:p>
    <w:p w14:paraId="04CE8ED6" w14:textId="087932F1" w:rsidR="00EF2361" w:rsidRPr="00744C34" w:rsidRDefault="00A673B5" w:rsidP="00A673B5">
      <w:pPr>
        <w:jc w:val="both"/>
        <w:rPr>
          <w:rFonts w:ascii="gobCL" w:hAnsi="gobCL" w:cs="Arial"/>
          <w:sz w:val="22"/>
          <w:szCs w:val="22"/>
        </w:rPr>
      </w:pPr>
      <w:r w:rsidRPr="00A673B5">
        <w:rPr>
          <w:rFonts w:ascii="gobCL" w:hAnsi="gobCL" w:cs="Arial"/>
          <w:sz w:val="22"/>
          <w:szCs w:val="22"/>
        </w:rPr>
        <w:t>La duración máxima para esta actividad es de 10 días hábiles administrativos. En casos excepcionales, por causas de fuerza mayor o caso fortuito, el beneficiario/a podrá solicitar por escrito al/la Directora/a Regional, autorización para la ampliación del plazo antes mencionado por una única vez y por un plazo no superior a 5 días hábiles administrativos</w:t>
      </w:r>
    </w:p>
    <w:p w14:paraId="034A5261" w14:textId="77777777" w:rsidR="00EF2361" w:rsidRPr="00744C34" w:rsidRDefault="00EF2361" w:rsidP="00EF2361">
      <w:pPr>
        <w:jc w:val="both"/>
        <w:rPr>
          <w:rFonts w:ascii="gobCL" w:hAnsi="gobCL"/>
          <w:sz w:val="22"/>
          <w:szCs w:val="22"/>
        </w:rPr>
      </w:pPr>
      <w:r w:rsidRPr="00744C34">
        <w:rPr>
          <w:rFonts w:ascii="gobCL" w:hAnsi="gobCL"/>
          <w:sz w:val="22"/>
          <w:szCs w:val="22"/>
        </w:rPr>
        <w:t xml:space="preserve">Al final de esta etapa, el Agente Operador </w:t>
      </w:r>
      <w:r w:rsidRPr="00744C34">
        <w:rPr>
          <w:rFonts w:ascii="gobCL" w:eastAsia="Arial Unicode MS" w:hAnsi="gobCL" w:cs="Arial"/>
          <w:sz w:val="22"/>
          <w:szCs w:val="22"/>
        </w:rPr>
        <w:t>del Comité</w:t>
      </w:r>
      <w:r w:rsidRPr="00744C34">
        <w:rPr>
          <w:rFonts w:ascii="gobCL" w:hAnsi="gobCL"/>
          <w:sz w:val="22"/>
          <w:szCs w:val="22"/>
        </w:rPr>
        <w:t xml:space="preserve"> deberá hacer entrega de un informe que contenga, el Plan de Trabajo formulado y, todas las actividades realizadas, con sus respectivos medios de verificación, en el marco de la formulación del Plan de Trabajo a implementar.</w:t>
      </w:r>
    </w:p>
    <w:p w14:paraId="55471446" w14:textId="77777777" w:rsidR="00EF2361" w:rsidRPr="00744C34" w:rsidRDefault="00EF2361" w:rsidP="00EF2361">
      <w:pPr>
        <w:jc w:val="both"/>
        <w:rPr>
          <w:rFonts w:ascii="gobCL" w:hAnsi="gobCL"/>
          <w:sz w:val="22"/>
          <w:szCs w:val="22"/>
        </w:rPr>
      </w:pPr>
    </w:p>
    <w:p w14:paraId="22E1B4C0" w14:textId="77777777" w:rsidR="00EF2361" w:rsidRPr="00744C34" w:rsidRDefault="00EF2361" w:rsidP="00EF2361">
      <w:pPr>
        <w:jc w:val="both"/>
        <w:rPr>
          <w:rFonts w:ascii="gobCL" w:hAnsi="gobCL"/>
          <w:sz w:val="22"/>
          <w:szCs w:val="22"/>
        </w:rPr>
      </w:pPr>
      <w:r w:rsidRPr="00744C34">
        <w:rPr>
          <w:rFonts w:ascii="gobCL" w:hAnsi="gobCL"/>
          <w:sz w:val="22"/>
          <w:szCs w:val="22"/>
        </w:rPr>
        <w:t>Este informe debe estar aprobado y firmado por el titular o representante legal de la empresa beneficiaria y debe ser coherente con la Idea de Negocio postulada y será revisado por el Comité para su aprobación, quien podrá solicitar ajustes al Plan de Trabajo formulado. Antes de comenzar la ejecución de las actividades establecidas en el Plan de Trabajo, éste debe ser aprobado por el/la Ejecutivo/a de Fomento correspondiente.</w:t>
      </w:r>
    </w:p>
    <w:p w14:paraId="47DFE2C5" w14:textId="62E30006" w:rsidR="00EF2361" w:rsidRDefault="0033404E" w:rsidP="0033404E">
      <w:pPr>
        <w:tabs>
          <w:tab w:val="left" w:pos="6105"/>
        </w:tabs>
        <w:jc w:val="both"/>
        <w:rPr>
          <w:rFonts w:ascii="gobCL" w:hAnsi="gobCL"/>
          <w:sz w:val="22"/>
          <w:szCs w:val="22"/>
        </w:rPr>
      </w:pPr>
      <w:r>
        <w:rPr>
          <w:rFonts w:ascii="gobCL" w:hAnsi="gobCL"/>
          <w:sz w:val="22"/>
          <w:szCs w:val="22"/>
        </w:rPr>
        <w:tab/>
      </w:r>
    </w:p>
    <w:p w14:paraId="3984DCDE" w14:textId="1B32F621" w:rsidR="0033404E" w:rsidRDefault="0033404E" w:rsidP="0033404E">
      <w:pPr>
        <w:tabs>
          <w:tab w:val="left" w:pos="6105"/>
        </w:tabs>
        <w:jc w:val="both"/>
        <w:rPr>
          <w:rFonts w:ascii="gobCL" w:hAnsi="gobCL"/>
          <w:sz w:val="22"/>
          <w:szCs w:val="22"/>
        </w:rPr>
      </w:pPr>
    </w:p>
    <w:p w14:paraId="0D192303" w14:textId="77777777" w:rsidR="0033404E" w:rsidRPr="00744C34" w:rsidRDefault="0033404E" w:rsidP="0033404E">
      <w:pPr>
        <w:tabs>
          <w:tab w:val="left" w:pos="6105"/>
        </w:tabs>
        <w:jc w:val="both"/>
        <w:rPr>
          <w:rFonts w:ascii="gobCL" w:hAnsi="gobCL"/>
          <w:sz w:val="22"/>
          <w:szCs w:val="22"/>
        </w:rPr>
      </w:pPr>
    </w:p>
    <w:p w14:paraId="730B822B" w14:textId="77777777" w:rsidR="00EF2361" w:rsidRPr="00744C34" w:rsidRDefault="00EF2361" w:rsidP="00EF2361">
      <w:pPr>
        <w:jc w:val="both"/>
        <w:rPr>
          <w:rFonts w:ascii="gobCL" w:hAnsi="gobCL"/>
          <w:sz w:val="22"/>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EF2361" w:rsidRPr="00744C34" w14:paraId="7EDB6239" w14:textId="77777777" w:rsidTr="00760E6F">
        <w:trPr>
          <w:jc w:val="center"/>
        </w:trPr>
        <w:tc>
          <w:tcPr>
            <w:tcW w:w="8818" w:type="dxa"/>
            <w:shd w:val="clear" w:color="auto" w:fill="D9D9D9" w:themeFill="background1" w:themeFillShade="D9"/>
            <w:tcMar>
              <w:top w:w="57" w:type="dxa"/>
              <w:bottom w:w="57" w:type="dxa"/>
            </w:tcMar>
          </w:tcPr>
          <w:p w14:paraId="1B8DAD53" w14:textId="77777777" w:rsidR="00EF2361" w:rsidRPr="00744C34" w:rsidRDefault="00EF2361" w:rsidP="00760E6F">
            <w:pPr>
              <w:rPr>
                <w:rFonts w:ascii="gobCL" w:eastAsia="Arial Unicode MS" w:hAnsi="gobCL" w:cs="Arial" w:hint="eastAsia"/>
                <w:b/>
                <w:sz w:val="22"/>
                <w:szCs w:val="22"/>
                <w:u w:val="single"/>
                <w:lang w:val="es-CL"/>
              </w:rPr>
            </w:pPr>
            <w:r w:rsidRPr="00744C34">
              <w:rPr>
                <w:rFonts w:ascii="gobCL" w:hAnsi="gobCL"/>
                <w:sz w:val="22"/>
                <w:szCs w:val="22"/>
              </w:rPr>
              <w:lastRenderedPageBreak/>
              <w:br w:type="page"/>
            </w:r>
            <w:r w:rsidRPr="00744C34">
              <w:rPr>
                <w:rFonts w:ascii="gobCL" w:eastAsia="Arial Unicode MS" w:hAnsi="gobCL" w:cs="Arial"/>
                <w:b/>
                <w:sz w:val="22"/>
                <w:szCs w:val="22"/>
                <w:u w:val="single"/>
                <w:lang w:val="es-CL"/>
              </w:rPr>
              <w:t>IMPORTANTE:</w:t>
            </w:r>
          </w:p>
          <w:p w14:paraId="3968EE8F" w14:textId="14699AAB" w:rsidR="00EF2361" w:rsidRDefault="00EF2361" w:rsidP="00760E6F">
            <w:pPr>
              <w:jc w:val="both"/>
              <w:rPr>
                <w:rFonts w:ascii="gobCL" w:eastAsia="Arial Unicode MS" w:hAnsi="gobCL" w:cs="Arial" w:hint="eastAsia"/>
                <w:sz w:val="22"/>
                <w:szCs w:val="22"/>
                <w:lang w:val="es-CL"/>
              </w:rPr>
            </w:pPr>
            <w:r w:rsidRPr="00744C34">
              <w:rPr>
                <w:rFonts w:ascii="gobCL" w:eastAsia="Arial Unicode MS" w:hAnsi="gobCL" w:cs="Arial"/>
                <w:sz w:val="22"/>
                <w:szCs w:val="22"/>
                <w:lang w:val="es-CL"/>
              </w:rPr>
              <w:t xml:space="preserve">En el caso de las Acciones de Gestión Empresarial definidas en el Plan de </w:t>
            </w:r>
            <w:r w:rsidR="001C1028" w:rsidRPr="00744C34">
              <w:rPr>
                <w:rFonts w:ascii="gobCL" w:eastAsia="Arial Unicode MS" w:hAnsi="gobCL" w:cs="Arial"/>
                <w:sz w:val="22"/>
                <w:szCs w:val="22"/>
                <w:lang w:val="es-CL"/>
              </w:rPr>
              <w:t>Trabajo, el</w:t>
            </w:r>
            <w:r w:rsidRPr="00744C34">
              <w:rPr>
                <w:rFonts w:ascii="gobCL" w:eastAsia="Arial Unicode MS" w:hAnsi="gobCL" w:cs="Arial"/>
                <w:sz w:val="22"/>
                <w:szCs w:val="22"/>
                <w:lang w:val="es-CL"/>
              </w:rPr>
              <w:t>/la Ejecutivo/a de Fomento además de considerar su pertinencia para la aprobación, verificará que éstas no sean parte de la oferta vigente de los Centros de Negocio de Sercotec.</w:t>
            </w:r>
          </w:p>
          <w:p w14:paraId="253F0CD1" w14:textId="171726DC" w:rsidR="00A673B5" w:rsidRPr="00744C34" w:rsidRDefault="00A673B5" w:rsidP="00760E6F">
            <w:pPr>
              <w:jc w:val="both"/>
              <w:rPr>
                <w:rFonts w:ascii="gobCL" w:eastAsia="Arial Unicode MS" w:hAnsi="gobCL" w:cs="Arial" w:hint="eastAsia"/>
                <w:sz w:val="22"/>
                <w:szCs w:val="22"/>
                <w:lang w:val="es-CL"/>
              </w:rPr>
            </w:pPr>
            <w:r w:rsidRPr="00A673B5">
              <w:rPr>
                <w:rFonts w:ascii="gobCL" w:eastAsia="Arial Unicode MS" w:hAnsi="gobCL" w:cs="Arial"/>
                <w:sz w:val="22"/>
                <w:szCs w:val="22"/>
                <w:lang w:val="es-CL"/>
              </w:rPr>
              <w:t>Excepcionalmente, el/la Director/a Regional, podrá autorizar que la realización de las actividades necesarias para los ajustes del Plan de Trabajo, sean realizadas de manera remota, a través de medios telefónicos, videoconferencias, correos electrónicos y cualquier otro medio que permita concretar la actividad contemplada en las presentes Bases de Convocatoria.</w:t>
            </w:r>
          </w:p>
        </w:tc>
      </w:tr>
    </w:tbl>
    <w:p w14:paraId="2E5204F1" w14:textId="3335EE71" w:rsidR="00275444" w:rsidRDefault="00275444" w:rsidP="00F24604">
      <w:pPr>
        <w:jc w:val="both"/>
        <w:rPr>
          <w:rFonts w:ascii="gobCL" w:eastAsia="Arial Unicode MS" w:hAnsi="gobCL" w:cs="Arial" w:hint="eastAsia"/>
          <w:sz w:val="22"/>
          <w:szCs w:val="22"/>
        </w:rPr>
      </w:pPr>
    </w:p>
    <w:p w14:paraId="51E74EF8" w14:textId="77777777" w:rsidR="00275444" w:rsidRPr="00F24604" w:rsidRDefault="00275444" w:rsidP="00F24604">
      <w:pPr>
        <w:jc w:val="both"/>
        <w:rPr>
          <w:rFonts w:ascii="gobCL" w:eastAsia="Arial Unicode MS" w:hAnsi="gobCL" w:cs="Arial" w:hint="eastAsia"/>
          <w:sz w:val="22"/>
          <w:szCs w:val="22"/>
        </w:rPr>
      </w:pPr>
    </w:p>
    <w:p w14:paraId="1F3A983B" w14:textId="098F8082" w:rsidR="00640AA0" w:rsidRPr="009B6C0C" w:rsidRDefault="008428FE" w:rsidP="00AB79DA">
      <w:pPr>
        <w:pStyle w:val="Ttulo1"/>
        <w:numPr>
          <w:ilvl w:val="1"/>
          <w:numId w:val="40"/>
        </w:numPr>
        <w:spacing w:before="120" w:after="120"/>
        <w:rPr>
          <w:color w:val="auto"/>
          <w:sz w:val="21"/>
          <w:szCs w:val="21"/>
          <w:lang w:val="es-CL"/>
        </w:rPr>
      </w:pPr>
      <w:bookmarkStart w:id="99" w:name="_Toc5182983"/>
      <w:r w:rsidRPr="009B6C0C">
        <w:rPr>
          <w:color w:val="auto"/>
          <w:sz w:val="21"/>
          <w:szCs w:val="21"/>
          <w:lang w:val="es-CL"/>
        </w:rPr>
        <w:t xml:space="preserve"> </w:t>
      </w:r>
      <w:bookmarkStart w:id="100" w:name="_Toc117071652"/>
      <w:r>
        <w:rPr>
          <w:color w:val="auto"/>
          <w:sz w:val="21"/>
          <w:szCs w:val="21"/>
          <w:lang w:val="es-CL"/>
        </w:rPr>
        <w:t>Ejecución</w:t>
      </w:r>
      <w:r w:rsidR="00640AA0" w:rsidRPr="009B6C0C">
        <w:rPr>
          <w:color w:val="auto"/>
          <w:sz w:val="21"/>
          <w:szCs w:val="21"/>
          <w:lang w:val="es-CL"/>
        </w:rPr>
        <w:t xml:space="preserve"> </w:t>
      </w:r>
      <w:r w:rsidR="00670E86" w:rsidRPr="009B6C0C">
        <w:rPr>
          <w:color w:val="auto"/>
          <w:sz w:val="21"/>
          <w:szCs w:val="21"/>
          <w:lang w:val="es-CL"/>
        </w:rPr>
        <w:t>Etapa</w:t>
      </w:r>
      <w:r w:rsidR="00640AA0" w:rsidRPr="009B6C0C">
        <w:rPr>
          <w:color w:val="auto"/>
          <w:sz w:val="21"/>
          <w:szCs w:val="21"/>
          <w:lang w:val="es-CL"/>
        </w:rPr>
        <w:t xml:space="preserve"> de Desarrollo.</w:t>
      </w:r>
      <w:bookmarkEnd w:id="99"/>
      <w:bookmarkEnd w:id="100"/>
    </w:p>
    <w:p w14:paraId="1F3A983C" w14:textId="77777777" w:rsidR="0027304C" w:rsidRDefault="0027304C" w:rsidP="00FC41DA">
      <w:pPr>
        <w:jc w:val="both"/>
        <w:rPr>
          <w:rFonts w:ascii="gobCL" w:eastAsia="Arial Unicode MS" w:hAnsi="gobCL" w:cs="Arial" w:hint="eastAsia"/>
          <w:sz w:val="22"/>
          <w:szCs w:val="22"/>
        </w:rPr>
      </w:pPr>
    </w:p>
    <w:p w14:paraId="20EA3C1D" w14:textId="42015A6E" w:rsidR="000055A2" w:rsidRPr="000055A2" w:rsidRDefault="000055A2" w:rsidP="000055A2">
      <w:pPr>
        <w:jc w:val="both"/>
        <w:rPr>
          <w:rFonts w:ascii="gobCL" w:eastAsia="Arial Unicode MS" w:hAnsi="gobCL" w:cs="Arial" w:hint="eastAsia"/>
          <w:sz w:val="22"/>
          <w:szCs w:val="22"/>
        </w:rPr>
      </w:pPr>
      <w:r w:rsidRPr="000055A2">
        <w:rPr>
          <w:rFonts w:ascii="gobCL" w:eastAsia="Arial Unicode MS" w:hAnsi="gobCL" w:cs="Arial"/>
          <w:sz w:val="22"/>
          <w:szCs w:val="22"/>
        </w:rPr>
        <w:t xml:space="preserve">Las empresas seleccionadas, deberán ejecutar el Plan de Trabajo o la última versión de éste (en los casos que corresponda), conforme a las condiciones comprometidas en el contrato para la </w:t>
      </w:r>
      <w:r w:rsidR="00E2085E">
        <w:rPr>
          <w:rFonts w:ascii="gobCL" w:eastAsia="Arial Unicode MS" w:hAnsi="gobCL" w:cs="Arial"/>
          <w:sz w:val="22"/>
          <w:szCs w:val="22"/>
        </w:rPr>
        <w:t xml:space="preserve">Etapa </w:t>
      </w:r>
      <w:r w:rsidRPr="000055A2">
        <w:rPr>
          <w:rFonts w:ascii="gobCL" w:eastAsia="Arial Unicode MS" w:hAnsi="gobCL" w:cs="Arial"/>
          <w:sz w:val="22"/>
          <w:szCs w:val="22"/>
        </w:rPr>
        <w:t>de Desarrollo suscrito con el Agente Operador Intermediario del Comité de Desarrollo Productivo Regional.</w:t>
      </w:r>
    </w:p>
    <w:p w14:paraId="5510F216" w14:textId="77777777" w:rsidR="000055A2" w:rsidRPr="000055A2" w:rsidRDefault="000055A2" w:rsidP="000055A2">
      <w:pPr>
        <w:jc w:val="both"/>
        <w:rPr>
          <w:rFonts w:ascii="gobCL" w:eastAsia="Arial Unicode MS" w:hAnsi="gobCL" w:cs="Arial" w:hint="eastAsia"/>
          <w:sz w:val="22"/>
          <w:szCs w:val="22"/>
        </w:rPr>
      </w:pPr>
    </w:p>
    <w:p w14:paraId="06240FC3" w14:textId="77777777" w:rsidR="000055A2" w:rsidRPr="000055A2" w:rsidRDefault="000055A2" w:rsidP="000055A2">
      <w:pPr>
        <w:jc w:val="both"/>
        <w:rPr>
          <w:rFonts w:ascii="gobCL" w:eastAsia="Arial Unicode MS" w:hAnsi="gobCL" w:cs="Arial" w:hint="eastAsia"/>
          <w:sz w:val="22"/>
          <w:szCs w:val="22"/>
        </w:rPr>
      </w:pPr>
      <w:r w:rsidRPr="000055A2">
        <w:rPr>
          <w:rFonts w:ascii="gobCL" w:eastAsia="Arial Unicode MS" w:hAnsi="gobCL" w:cs="Arial"/>
          <w:sz w:val="22"/>
          <w:szCs w:val="22"/>
        </w:rPr>
        <w:t>Las compras deberán realizarse con posterioridad a la fecha de suscripción de contrato. La realización de las compras podrá obedecer a dos modalidades:</w:t>
      </w:r>
    </w:p>
    <w:p w14:paraId="307D502E" w14:textId="77777777" w:rsidR="000055A2" w:rsidRPr="000055A2" w:rsidRDefault="000055A2" w:rsidP="000055A2">
      <w:pPr>
        <w:jc w:val="both"/>
        <w:rPr>
          <w:rFonts w:ascii="gobCL" w:eastAsia="Arial Unicode MS" w:hAnsi="gobCL" w:cs="Arial" w:hint="eastAsia"/>
          <w:sz w:val="22"/>
          <w:szCs w:val="22"/>
        </w:rPr>
      </w:pPr>
    </w:p>
    <w:p w14:paraId="5279D238" w14:textId="77777777" w:rsidR="000055A2" w:rsidRPr="000055A2" w:rsidRDefault="000055A2" w:rsidP="00AB79DA">
      <w:pPr>
        <w:numPr>
          <w:ilvl w:val="0"/>
          <w:numId w:val="14"/>
        </w:numPr>
        <w:ind w:left="284" w:hanging="284"/>
        <w:jc w:val="both"/>
        <w:rPr>
          <w:rFonts w:ascii="gobCL" w:eastAsia="Arial Unicode MS" w:hAnsi="gobCL" w:cs="Arial" w:hint="eastAsia"/>
          <w:sz w:val="22"/>
          <w:szCs w:val="22"/>
        </w:rPr>
      </w:pPr>
      <w:r w:rsidRPr="000055A2">
        <w:rPr>
          <w:rFonts w:ascii="gobCL" w:eastAsia="Arial Unicode MS" w:hAnsi="gobCL" w:cs="Arial"/>
          <w:sz w:val="22"/>
          <w:szCs w:val="22"/>
        </w:rPr>
        <w:t>Compra Asistida: El Agente Operador Intermediario en conjunto con el empresario/a, proceden a realizar la/s compra/s correspondiente/s (el empresario deberá financiar los impuestos asociados a la/s compra/s realizada/s y no puede corresponder al monto de aporte empresarial).</w:t>
      </w:r>
    </w:p>
    <w:p w14:paraId="2682A28F" w14:textId="77777777" w:rsidR="000055A2" w:rsidRPr="000055A2" w:rsidRDefault="000055A2" w:rsidP="000055A2">
      <w:pPr>
        <w:ind w:left="284" w:hanging="284"/>
        <w:jc w:val="both"/>
        <w:rPr>
          <w:rFonts w:ascii="gobCL" w:eastAsia="Arial Unicode MS" w:hAnsi="gobCL" w:cs="Arial" w:hint="eastAsia"/>
          <w:sz w:val="22"/>
          <w:szCs w:val="22"/>
        </w:rPr>
      </w:pPr>
      <w:r w:rsidRPr="000055A2">
        <w:rPr>
          <w:rFonts w:ascii="gobCL" w:eastAsia="Arial Unicode MS" w:hAnsi="gobCL" w:cs="Arial"/>
          <w:sz w:val="22"/>
          <w:szCs w:val="22"/>
        </w:rPr>
        <w:t xml:space="preserve"> </w:t>
      </w:r>
    </w:p>
    <w:p w14:paraId="7CA31738" w14:textId="26C908A0" w:rsidR="000055A2" w:rsidRPr="000055A2" w:rsidRDefault="000055A2" w:rsidP="00AB79DA">
      <w:pPr>
        <w:numPr>
          <w:ilvl w:val="0"/>
          <w:numId w:val="14"/>
        </w:numPr>
        <w:ind w:left="284" w:hanging="284"/>
        <w:jc w:val="both"/>
        <w:rPr>
          <w:rFonts w:ascii="gobCL" w:eastAsia="Arial Unicode MS" w:hAnsi="gobCL" w:cs="Arial" w:hint="eastAsia"/>
          <w:sz w:val="22"/>
          <w:szCs w:val="22"/>
        </w:rPr>
      </w:pPr>
      <w:r w:rsidRPr="000055A2">
        <w:rPr>
          <w:rFonts w:ascii="gobCL" w:eastAsia="Arial Unicode MS" w:hAnsi="gobCL" w:cs="Arial"/>
          <w:sz w:val="22"/>
          <w:szCs w:val="22"/>
        </w:rPr>
        <w:t xml:space="preserve">Reembolso: El empresario/a podrá realizar las compras definidas en el Plan de Trabajo, las cuales deberán ser reembolsadas por parte del Agente Operador en un plazo no superior a 15 días hábiles desde la fecha que se solicita el reembolso (el empresario deberá financiar los impuestos asociados a la/s compra/s realizada/s). Excepcionalmente </w:t>
      </w:r>
      <w:r w:rsidR="00F12DEE">
        <w:rPr>
          <w:rFonts w:ascii="gobCL" w:eastAsia="Arial Unicode MS" w:hAnsi="gobCL" w:cs="Arial"/>
          <w:sz w:val="22"/>
          <w:szCs w:val="22"/>
        </w:rPr>
        <w:t xml:space="preserve">Sercotec </w:t>
      </w:r>
      <w:r w:rsidRPr="000055A2">
        <w:rPr>
          <w:rFonts w:ascii="gobCL" w:eastAsia="Arial Unicode MS" w:hAnsi="gobCL" w:cs="Arial"/>
          <w:sz w:val="22"/>
          <w:szCs w:val="22"/>
        </w:rPr>
        <w:t>podrá autorizar ampliación de dicho plazo, considerando los antecedentes presentados.</w:t>
      </w:r>
    </w:p>
    <w:p w14:paraId="17BEC64B" w14:textId="77777777" w:rsidR="000055A2" w:rsidRPr="000055A2" w:rsidRDefault="000055A2" w:rsidP="000055A2">
      <w:pPr>
        <w:jc w:val="both"/>
        <w:rPr>
          <w:rFonts w:ascii="gobCL" w:eastAsia="Arial Unicode MS" w:hAnsi="gobCL" w:cs="Arial" w:hint="eastAsia"/>
          <w:b/>
          <w:sz w:val="22"/>
          <w:szCs w:val="22"/>
        </w:rPr>
      </w:pPr>
    </w:p>
    <w:p w14:paraId="0CC9E3F8" w14:textId="21DF7D07" w:rsidR="000055A2" w:rsidRPr="000055A2" w:rsidRDefault="000055A2" w:rsidP="000055A2">
      <w:pPr>
        <w:jc w:val="both"/>
        <w:rPr>
          <w:rFonts w:ascii="gobCL" w:eastAsia="Arial Unicode MS" w:hAnsi="gobCL" w:cs="Arial" w:hint="eastAsia"/>
          <w:sz w:val="22"/>
          <w:szCs w:val="22"/>
        </w:rPr>
      </w:pPr>
      <w:r w:rsidRPr="000055A2">
        <w:rPr>
          <w:rFonts w:ascii="gobCL" w:eastAsia="Arial Unicode MS" w:hAnsi="gobCL" w:cs="Arial"/>
          <w:sz w:val="22"/>
          <w:szCs w:val="22"/>
        </w:rPr>
        <w:t xml:space="preserve">La </w:t>
      </w:r>
      <w:r w:rsidR="00E2085E">
        <w:rPr>
          <w:rFonts w:ascii="gobCL" w:eastAsia="Arial Unicode MS" w:hAnsi="gobCL" w:cs="Arial"/>
          <w:sz w:val="22"/>
          <w:szCs w:val="22"/>
        </w:rPr>
        <w:t>Etapa</w:t>
      </w:r>
      <w:r w:rsidRPr="000055A2">
        <w:rPr>
          <w:rFonts w:ascii="gobCL" w:eastAsia="Arial Unicode MS" w:hAnsi="gobCL" w:cs="Arial"/>
          <w:sz w:val="22"/>
          <w:szCs w:val="22"/>
        </w:rPr>
        <w:t xml:space="preserve"> de Desarrollo no podrá contemplar para su ejecución, y su respectiva rendición, un </w:t>
      </w:r>
      <w:r w:rsidRPr="00D4062B">
        <w:rPr>
          <w:rFonts w:ascii="gobCL" w:eastAsia="Arial Unicode MS" w:hAnsi="gobCL" w:cs="Arial"/>
          <w:sz w:val="22"/>
          <w:szCs w:val="22"/>
        </w:rPr>
        <w:t xml:space="preserve">plazo superior </w:t>
      </w:r>
      <w:r w:rsidRPr="004F67BD">
        <w:rPr>
          <w:rFonts w:ascii="gobCL" w:eastAsia="Arial Unicode MS" w:hAnsi="gobCL" w:cs="Arial"/>
          <w:sz w:val="22"/>
          <w:szCs w:val="22"/>
        </w:rPr>
        <w:t xml:space="preserve">a </w:t>
      </w:r>
      <w:r w:rsidR="003E660D" w:rsidRPr="004F67BD">
        <w:rPr>
          <w:rFonts w:ascii="gobCL" w:eastAsia="Arial Unicode MS" w:hAnsi="gobCL" w:cs="Arial"/>
          <w:b/>
          <w:sz w:val="22"/>
          <w:szCs w:val="22"/>
        </w:rPr>
        <w:t>4</w:t>
      </w:r>
      <w:r w:rsidRPr="004F67BD">
        <w:rPr>
          <w:rFonts w:ascii="gobCL" w:eastAsia="Arial Unicode MS" w:hAnsi="gobCL" w:cs="Arial"/>
          <w:b/>
          <w:sz w:val="22"/>
          <w:szCs w:val="22"/>
        </w:rPr>
        <w:t xml:space="preserve"> meses</w:t>
      </w:r>
      <w:r w:rsidRPr="00D4062B">
        <w:rPr>
          <w:rFonts w:ascii="gobCL" w:eastAsia="Arial Unicode MS" w:hAnsi="gobCL" w:cs="Arial"/>
          <w:sz w:val="22"/>
          <w:szCs w:val="22"/>
        </w:rPr>
        <w:t xml:space="preserve">, contados a partir de la fecha de firma del contrato; no </w:t>
      </w:r>
      <w:r w:rsidR="00E05828" w:rsidRPr="00D4062B">
        <w:rPr>
          <w:rFonts w:ascii="gobCL" w:eastAsia="Arial Unicode MS" w:hAnsi="gobCL" w:cs="Arial"/>
          <w:sz w:val="22"/>
          <w:szCs w:val="22"/>
        </w:rPr>
        <w:t>obstante,</w:t>
      </w:r>
      <w:r w:rsidRPr="00D4062B">
        <w:rPr>
          <w:rFonts w:ascii="gobCL" w:eastAsia="Arial Unicode MS" w:hAnsi="gobCL" w:cs="Arial"/>
          <w:sz w:val="22"/>
          <w:szCs w:val="22"/>
        </w:rPr>
        <w:t xml:space="preserve"> lo anterior, el beneficiario/a podrá solicitar por escrito </w:t>
      </w:r>
      <w:r w:rsidR="006E7F3A" w:rsidRPr="00D4062B">
        <w:rPr>
          <w:rFonts w:ascii="gobCL" w:eastAsia="Arial Unicode MS" w:hAnsi="gobCL" w:cs="Arial"/>
          <w:sz w:val="22"/>
          <w:szCs w:val="22"/>
        </w:rPr>
        <w:t>a Sercotec</w:t>
      </w:r>
      <w:r w:rsidRPr="00D4062B">
        <w:rPr>
          <w:rFonts w:ascii="gobCL" w:eastAsia="Arial Unicode MS" w:hAnsi="gobCL" w:cs="Arial"/>
          <w:sz w:val="22"/>
          <w:szCs w:val="22"/>
        </w:rPr>
        <w:t xml:space="preserve">, autorización para la ampliación del plazo establecido. Dicha solicitud deberá realizarse previo a la fecha de expiración del contrato y deberá dar cuenta de las razones que avalen la solicitud; vistos los argumentos, </w:t>
      </w:r>
      <w:r w:rsidR="006E7F3A" w:rsidRPr="00D4062B">
        <w:rPr>
          <w:rFonts w:ascii="gobCL" w:eastAsia="Arial Unicode MS" w:hAnsi="gobCL" w:cs="Arial"/>
          <w:sz w:val="22"/>
          <w:szCs w:val="22"/>
        </w:rPr>
        <w:t>Sercotec</w:t>
      </w:r>
      <w:r w:rsidRPr="000055A2">
        <w:rPr>
          <w:rFonts w:ascii="gobCL" w:eastAsia="Arial Unicode MS" w:hAnsi="gobCL" w:cs="Arial"/>
          <w:sz w:val="22"/>
          <w:szCs w:val="22"/>
        </w:rPr>
        <w:t xml:space="preserve"> podrá autorizar o no la ampliación del plazo, </w:t>
      </w:r>
      <w:r w:rsidR="00E2085E" w:rsidRPr="00D4062B">
        <w:rPr>
          <w:rFonts w:ascii="gobCL" w:eastAsia="Arial Unicode MS" w:hAnsi="gobCL" w:cs="Arial"/>
          <w:sz w:val="22"/>
          <w:szCs w:val="22"/>
        </w:rPr>
        <w:t xml:space="preserve">como máximo </w:t>
      </w:r>
      <w:r w:rsidR="004F67BD">
        <w:rPr>
          <w:rFonts w:ascii="gobCL" w:eastAsia="Arial Unicode MS" w:hAnsi="gobCL" w:cs="Arial"/>
          <w:sz w:val="22"/>
          <w:szCs w:val="22"/>
        </w:rPr>
        <w:t xml:space="preserve">de </w:t>
      </w:r>
      <w:r w:rsidR="004F67BD" w:rsidRPr="004F67BD">
        <w:rPr>
          <w:rFonts w:ascii="gobCL" w:eastAsia="Arial Unicode MS" w:hAnsi="gobCL" w:cs="Arial"/>
          <w:b/>
          <w:sz w:val="22"/>
          <w:szCs w:val="22"/>
        </w:rPr>
        <w:t>10 días</w:t>
      </w:r>
      <w:r w:rsidR="004F67BD">
        <w:rPr>
          <w:rFonts w:ascii="gobCL" w:eastAsia="Arial Unicode MS" w:hAnsi="gobCL" w:cs="Arial"/>
          <w:sz w:val="22"/>
          <w:szCs w:val="22"/>
        </w:rPr>
        <w:t xml:space="preserve"> hábiles adicionales</w:t>
      </w:r>
      <w:r w:rsidR="00E2085E">
        <w:rPr>
          <w:rFonts w:ascii="gobCL" w:eastAsia="Arial Unicode MS" w:hAnsi="gobCL" w:cs="Arial"/>
          <w:sz w:val="22"/>
          <w:szCs w:val="22"/>
        </w:rPr>
        <w:t xml:space="preserve">, </w:t>
      </w:r>
      <w:r w:rsidRPr="000055A2">
        <w:rPr>
          <w:rFonts w:ascii="gobCL" w:eastAsia="Arial Unicode MS" w:hAnsi="gobCL" w:cs="Arial"/>
          <w:sz w:val="22"/>
          <w:szCs w:val="22"/>
        </w:rPr>
        <w:t>lo que deberá ser informado al empresario y al Agente Operador Intermediario correspondiente.</w:t>
      </w:r>
    </w:p>
    <w:p w14:paraId="383B67D4" w14:textId="77777777" w:rsidR="000055A2" w:rsidRPr="000055A2" w:rsidRDefault="000055A2" w:rsidP="000055A2">
      <w:pPr>
        <w:jc w:val="both"/>
        <w:rPr>
          <w:rFonts w:ascii="gobCL" w:eastAsia="Arial Unicode MS" w:hAnsi="gobCL" w:cs="Arial" w:hint="eastAsia"/>
          <w:sz w:val="22"/>
          <w:szCs w:val="22"/>
        </w:rPr>
      </w:pPr>
    </w:p>
    <w:p w14:paraId="5A0AF579" w14:textId="46E7BE87" w:rsidR="000055A2" w:rsidRPr="000055A2" w:rsidRDefault="000055A2" w:rsidP="000055A2">
      <w:pPr>
        <w:jc w:val="both"/>
        <w:rPr>
          <w:rFonts w:ascii="gobCL" w:eastAsia="Arial Unicode MS" w:hAnsi="gobCL" w:cs="Arial" w:hint="eastAsia"/>
          <w:sz w:val="22"/>
          <w:szCs w:val="22"/>
        </w:rPr>
      </w:pPr>
      <w:r w:rsidRPr="000055A2">
        <w:rPr>
          <w:rFonts w:ascii="gobCL" w:eastAsia="Arial Unicode MS" w:hAnsi="gobCL" w:cs="Arial"/>
          <w:sz w:val="22"/>
          <w:szCs w:val="22"/>
        </w:rPr>
        <w:t xml:space="preserve">En el caso que el empresario/a requiera modificar o reasignar alguna de las actividades del Plan de Trabajo de manera parcial, por cambio de precios, maquinaria o servicio de mejor </w:t>
      </w:r>
      <w:r w:rsidRPr="000055A2">
        <w:rPr>
          <w:rFonts w:ascii="gobCL" w:eastAsia="Arial Unicode MS" w:hAnsi="gobCL" w:cs="Arial"/>
          <w:sz w:val="22"/>
          <w:szCs w:val="22"/>
        </w:rPr>
        <w:lastRenderedPageBreak/>
        <w:t>calidad u otra circunstancia justificada o incorporar nuevas actividades y/o ítems vinculados al objetivo del proyecto si existieran excedentes de recursos</w:t>
      </w:r>
      <w:r w:rsidRPr="000055A2">
        <w:rPr>
          <w:rFonts w:ascii="gobCL" w:eastAsia="Arial Unicode MS" w:hAnsi="gobCL" w:cs="Arial"/>
          <w:sz w:val="22"/>
          <w:szCs w:val="22"/>
          <w:vertAlign w:val="superscript"/>
        </w:rPr>
        <w:footnoteReference w:id="5"/>
      </w:r>
      <w:r w:rsidRPr="000055A2">
        <w:rPr>
          <w:rFonts w:ascii="gobCL" w:eastAsia="Arial Unicode MS" w:hAnsi="gobCL" w:cs="Arial"/>
          <w:sz w:val="22"/>
          <w:szCs w:val="22"/>
        </w:rPr>
        <w:t xml:space="preserve">, esto deberá ser solicitado por el beneficiario/a de manera escrita al Agente Operador Intermediario del Comité y antes de la compra del bien o servicio modificado o reasignado. </w:t>
      </w:r>
      <w:r w:rsidR="00B80BED">
        <w:rPr>
          <w:rFonts w:ascii="gobCL" w:eastAsia="Arial Unicode MS" w:hAnsi="gobCL" w:cs="Arial"/>
          <w:sz w:val="22"/>
          <w:szCs w:val="22"/>
        </w:rPr>
        <w:t>En estos casos, será el Director Regional de Sercotec, quien tendrá</w:t>
      </w:r>
      <w:r w:rsidRPr="000055A2">
        <w:rPr>
          <w:rFonts w:ascii="gobCL" w:eastAsia="Arial Unicode MS" w:hAnsi="gobCL" w:cs="Arial"/>
          <w:sz w:val="22"/>
          <w:szCs w:val="22"/>
        </w:rPr>
        <w:t xml:space="preserve"> la facultad de aceptar o rechazar tal petición informando por escrito, bajo la premisa del cumplimiento del objetivo del Plan de Trabajo, considerando un movimiento máximo del </w:t>
      </w:r>
      <w:r w:rsidRPr="000055A2">
        <w:rPr>
          <w:rFonts w:ascii="gobCL" w:eastAsia="Arial Unicode MS" w:hAnsi="gobCL" w:cs="Arial"/>
          <w:b/>
          <w:sz w:val="22"/>
          <w:szCs w:val="22"/>
        </w:rPr>
        <w:t>25% del monto total del proyecto</w:t>
      </w:r>
      <w:r w:rsidRPr="000055A2">
        <w:rPr>
          <w:rFonts w:ascii="gobCL" w:eastAsia="Arial Unicode MS" w:hAnsi="gobCL" w:cs="Arial"/>
          <w:sz w:val="22"/>
          <w:szCs w:val="22"/>
        </w:rPr>
        <w:t>. Esta modificación en ningún caso podrá vulnerar alguna de las restricciones máximas de financiamiento establecidas en las bases de convocatoria.</w:t>
      </w:r>
    </w:p>
    <w:p w14:paraId="71780B68" w14:textId="77777777" w:rsidR="000055A2" w:rsidRDefault="000055A2" w:rsidP="000055A2">
      <w:pPr>
        <w:jc w:val="both"/>
        <w:rPr>
          <w:rFonts w:ascii="gobCL" w:eastAsia="Arial Unicode MS" w:hAnsi="gobCL" w:cs="Arial" w:hint="eastAsia"/>
          <w:sz w:val="22"/>
          <w:szCs w:val="22"/>
        </w:rPr>
      </w:pPr>
    </w:p>
    <w:p w14:paraId="3D40EF91" w14:textId="77777777" w:rsidR="003C18CE" w:rsidRPr="000055A2" w:rsidRDefault="003C18CE" w:rsidP="000055A2">
      <w:pPr>
        <w:jc w:val="both"/>
        <w:rPr>
          <w:rFonts w:ascii="gobCL" w:eastAsia="Arial Unicode MS" w:hAnsi="gobCL" w:cs="Arial" w:hint="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83"/>
      </w:tblGrid>
      <w:tr w:rsidR="000055A2" w:rsidRPr="000055A2" w14:paraId="1A834DCD" w14:textId="77777777" w:rsidTr="00800B67">
        <w:trPr>
          <w:jc w:val="center"/>
        </w:trPr>
        <w:tc>
          <w:tcPr>
            <w:tcW w:w="8883" w:type="dxa"/>
            <w:shd w:val="clear" w:color="auto" w:fill="D9D9D9"/>
          </w:tcPr>
          <w:p w14:paraId="255A7691" w14:textId="16C1CFA6" w:rsidR="000055A2" w:rsidRPr="00193996" w:rsidRDefault="000055A2" w:rsidP="00EF46E1">
            <w:pPr>
              <w:spacing w:before="120" w:after="120"/>
              <w:jc w:val="both"/>
              <w:rPr>
                <w:rFonts w:ascii="gobCL" w:eastAsia="Arial Unicode MS" w:hAnsi="gobCL" w:cs="Arial" w:hint="eastAsia"/>
                <w:sz w:val="20"/>
                <w:szCs w:val="20"/>
              </w:rPr>
            </w:pPr>
            <w:r w:rsidRPr="00193996">
              <w:rPr>
                <w:rFonts w:ascii="gobCL" w:eastAsia="Arial Unicode MS" w:hAnsi="gobCL" w:cs="Arial"/>
                <w:b/>
                <w:sz w:val="20"/>
                <w:szCs w:val="20"/>
              </w:rPr>
              <w:t>IMPORTANTE</w:t>
            </w:r>
            <w:r w:rsidRPr="00193996">
              <w:rPr>
                <w:rFonts w:ascii="gobCL" w:eastAsia="Arial Unicode MS" w:hAnsi="gobCL" w:cs="Arial"/>
                <w:sz w:val="20"/>
                <w:szCs w:val="20"/>
              </w:rPr>
              <w:t xml:space="preserve">: Durante la </w:t>
            </w:r>
            <w:r w:rsidR="00DE11AE">
              <w:rPr>
                <w:rFonts w:ascii="gobCL" w:eastAsia="Arial Unicode MS" w:hAnsi="gobCL" w:cs="Arial"/>
                <w:sz w:val="20"/>
                <w:szCs w:val="20"/>
              </w:rPr>
              <w:t>Etapa</w:t>
            </w:r>
            <w:r w:rsidRPr="00193996">
              <w:rPr>
                <w:rFonts w:ascii="gobCL" w:eastAsia="Arial Unicode MS" w:hAnsi="gobCL" w:cs="Arial"/>
                <w:sz w:val="20"/>
                <w:szCs w:val="20"/>
              </w:rPr>
              <w:t xml:space="preserve"> de Desarrollo, el Agente Operador Intermediario deberá otorgar acompañamiento a los empresario/as en la implementación de sus Planes de Trabajo, con la finalidad de lograr la correcta puesta en marcha e implementación exitosa de su proyecto, asegurar la correcta utilización de los recursos adjudicados, asistir el proceso de rendición de recursos</w:t>
            </w:r>
            <w:r w:rsidR="00EF46E1">
              <w:rPr>
                <w:rFonts w:ascii="gobCL" w:eastAsia="Arial Unicode MS" w:hAnsi="gobCL" w:cs="Arial"/>
                <w:sz w:val="20"/>
                <w:szCs w:val="20"/>
              </w:rPr>
              <w:t xml:space="preserve"> (en los casos que corresponda)</w:t>
            </w:r>
            <w:r w:rsidRPr="00193996">
              <w:rPr>
                <w:rFonts w:ascii="gobCL" w:eastAsia="Arial Unicode MS" w:hAnsi="gobCL" w:cs="Arial"/>
                <w:sz w:val="20"/>
                <w:szCs w:val="20"/>
              </w:rPr>
              <w:t>.</w:t>
            </w:r>
          </w:p>
        </w:tc>
      </w:tr>
    </w:tbl>
    <w:p w14:paraId="1F3A984E" w14:textId="659F0B2C" w:rsidR="00A90A1D" w:rsidRDefault="00A90A1D" w:rsidP="00FE305B">
      <w:pPr>
        <w:jc w:val="both"/>
        <w:rPr>
          <w:rFonts w:ascii="gobCL" w:eastAsia="Arial Unicode MS" w:hAnsi="gobCL" w:cs="Arial" w:hint="eastAsia"/>
          <w:b/>
          <w:sz w:val="22"/>
          <w:szCs w:val="22"/>
          <w:lang w:val="es-CL"/>
        </w:rPr>
      </w:pPr>
    </w:p>
    <w:p w14:paraId="13F15072" w14:textId="5850E4B6" w:rsidR="00FD25D1" w:rsidRDefault="00FD25D1" w:rsidP="00FE305B">
      <w:pPr>
        <w:jc w:val="both"/>
        <w:rPr>
          <w:rFonts w:ascii="gobCL" w:eastAsia="Arial Unicode MS" w:hAnsi="gobCL" w:cs="Arial" w:hint="eastAsia"/>
          <w:b/>
          <w:sz w:val="22"/>
          <w:szCs w:val="22"/>
          <w:lang w:val="es-CL"/>
        </w:rPr>
      </w:pPr>
    </w:p>
    <w:p w14:paraId="486FE301" w14:textId="70F20E33" w:rsidR="00A673B5" w:rsidRPr="00DF31AD" w:rsidRDefault="00DF31AD" w:rsidP="00AB79DA">
      <w:pPr>
        <w:pStyle w:val="Ttulo1"/>
        <w:numPr>
          <w:ilvl w:val="1"/>
          <w:numId w:val="40"/>
        </w:numPr>
        <w:spacing w:before="120" w:after="120"/>
        <w:rPr>
          <w:color w:val="auto"/>
          <w:sz w:val="21"/>
          <w:szCs w:val="21"/>
          <w:lang w:val="es-CL"/>
        </w:rPr>
      </w:pPr>
      <w:bookmarkStart w:id="101" w:name="_Toc117071653"/>
      <w:r>
        <w:rPr>
          <w:color w:val="auto"/>
          <w:sz w:val="21"/>
          <w:szCs w:val="21"/>
          <w:lang w:val="es-CL"/>
        </w:rPr>
        <w:t>Termino del contrato</w:t>
      </w:r>
      <w:bookmarkEnd w:id="101"/>
    </w:p>
    <w:p w14:paraId="07647ACD" w14:textId="77777777" w:rsidR="00A673B5" w:rsidRPr="00A673B5" w:rsidRDefault="00A673B5" w:rsidP="00A673B5">
      <w:pPr>
        <w:jc w:val="both"/>
        <w:rPr>
          <w:rFonts w:ascii="gobCL" w:eastAsia="Arial Unicode MS" w:hAnsi="gobCL" w:cs="Arial" w:hint="eastAsia"/>
          <w:b/>
          <w:sz w:val="22"/>
          <w:szCs w:val="22"/>
          <w:lang w:val="es-CL"/>
        </w:rPr>
      </w:pPr>
    </w:p>
    <w:p w14:paraId="34C7D15B" w14:textId="77777777" w:rsidR="00A673B5" w:rsidRPr="00A673B5" w:rsidRDefault="00A673B5" w:rsidP="00A673B5">
      <w:pPr>
        <w:jc w:val="both"/>
        <w:rPr>
          <w:rFonts w:ascii="gobCL" w:eastAsia="Arial Unicode MS" w:hAnsi="gobCL" w:cs="Arial" w:hint="eastAsia"/>
          <w:sz w:val="22"/>
          <w:szCs w:val="22"/>
          <w:lang w:val="es-CL"/>
        </w:rPr>
      </w:pPr>
      <w:r w:rsidRPr="00A673B5">
        <w:rPr>
          <w:rFonts w:ascii="gobCL" w:eastAsia="Arial Unicode MS" w:hAnsi="gobCL" w:cs="Arial"/>
          <w:sz w:val="22"/>
          <w:szCs w:val="22"/>
          <w:lang w:val="es-CL"/>
        </w:rPr>
        <w:t>El proyecto se entenderá como terminado una vez que se haya implementado la totalidad de las actividades, acciones de gestión empresarial y/o inversiones contempladas en el Plan de Trabajo aprobado, y sus modificaciones; lo cual se refleja en la aprobación por parte de la Dirección Regional del informe de cierre preparado por el Agente Operador Sercotec.</w:t>
      </w:r>
    </w:p>
    <w:p w14:paraId="70B76373" w14:textId="77777777" w:rsidR="00A673B5" w:rsidRPr="00A673B5" w:rsidRDefault="00A673B5" w:rsidP="00A673B5">
      <w:pPr>
        <w:jc w:val="both"/>
        <w:rPr>
          <w:rFonts w:ascii="gobCL" w:eastAsia="Arial Unicode MS" w:hAnsi="gobCL" w:cs="Arial" w:hint="eastAsia"/>
          <w:sz w:val="22"/>
          <w:szCs w:val="22"/>
          <w:lang w:val="es-CL"/>
        </w:rPr>
      </w:pPr>
    </w:p>
    <w:p w14:paraId="32630AA9" w14:textId="466F3959" w:rsidR="00A673B5" w:rsidRPr="00A673B5" w:rsidRDefault="00A673B5" w:rsidP="00A673B5">
      <w:pPr>
        <w:jc w:val="both"/>
        <w:rPr>
          <w:rFonts w:ascii="gobCL" w:eastAsia="Arial Unicode MS" w:hAnsi="gobCL" w:cs="Arial" w:hint="eastAsia"/>
          <w:sz w:val="22"/>
          <w:szCs w:val="22"/>
          <w:lang w:val="es-CL"/>
        </w:rPr>
      </w:pPr>
      <w:r w:rsidRPr="00A673B5">
        <w:rPr>
          <w:rFonts w:ascii="gobCL" w:eastAsia="Arial Unicode MS" w:hAnsi="gobCL" w:cs="Arial"/>
          <w:sz w:val="22"/>
          <w:szCs w:val="22"/>
          <w:lang w:val="es-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6D3DE63F" w14:textId="77777777" w:rsidR="00A673B5" w:rsidRPr="000055A2" w:rsidRDefault="00A673B5" w:rsidP="00FE305B">
      <w:pPr>
        <w:jc w:val="both"/>
        <w:rPr>
          <w:rFonts w:ascii="gobCL" w:eastAsia="Arial Unicode MS" w:hAnsi="gobCL" w:cs="Arial" w:hint="eastAsia"/>
          <w:b/>
          <w:sz w:val="22"/>
          <w:szCs w:val="22"/>
          <w:lang w:val="es-CL"/>
        </w:rPr>
      </w:pPr>
    </w:p>
    <w:p w14:paraId="1F3A9851" w14:textId="4ADD609E" w:rsidR="00711C6E" w:rsidRPr="009B6C0C" w:rsidRDefault="00711C6E" w:rsidP="00AB79DA">
      <w:pPr>
        <w:pStyle w:val="Ttulo1"/>
        <w:numPr>
          <w:ilvl w:val="1"/>
          <w:numId w:val="40"/>
        </w:numPr>
        <w:spacing w:before="120" w:after="120"/>
        <w:rPr>
          <w:color w:val="auto"/>
          <w:sz w:val="21"/>
          <w:szCs w:val="21"/>
          <w:lang w:val="es-CL"/>
        </w:rPr>
      </w:pPr>
      <w:r w:rsidRPr="009B6C0C">
        <w:rPr>
          <w:color w:val="auto"/>
          <w:sz w:val="21"/>
          <w:szCs w:val="21"/>
          <w:lang w:val="es-CL"/>
        </w:rPr>
        <w:t xml:space="preserve"> </w:t>
      </w:r>
      <w:bookmarkStart w:id="102" w:name="_Toc5182984"/>
      <w:bookmarkStart w:id="103" w:name="_Toc117071654"/>
      <w:r w:rsidRPr="009B6C0C">
        <w:rPr>
          <w:color w:val="auto"/>
          <w:sz w:val="21"/>
          <w:szCs w:val="21"/>
          <w:lang w:val="es-CL"/>
        </w:rPr>
        <w:t>Término anticipado</w:t>
      </w:r>
      <w:bookmarkEnd w:id="102"/>
      <w:r w:rsidR="002D7442">
        <w:rPr>
          <w:color w:val="auto"/>
          <w:sz w:val="21"/>
          <w:szCs w:val="21"/>
          <w:lang w:val="es-CL"/>
        </w:rPr>
        <w:t xml:space="preserve"> del Contrato</w:t>
      </w:r>
      <w:bookmarkEnd w:id="103"/>
    </w:p>
    <w:p w14:paraId="226BD261" w14:textId="77777777" w:rsidR="000055A2" w:rsidRPr="005D134D" w:rsidRDefault="000055A2" w:rsidP="00711C6E">
      <w:pPr>
        <w:jc w:val="both"/>
        <w:rPr>
          <w:rFonts w:ascii="gobCL" w:hAnsi="gobCL"/>
          <w:sz w:val="22"/>
        </w:rPr>
      </w:pPr>
    </w:p>
    <w:p w14:paraId="1F3A9852" w14:textId="77777777" w:rsidR="00711C6E" w:rsidRPr="005D134D" w:rsidRDefault="00711C6E" w:rsidP="00711C6E">
      <w:pPr>
        <w:jc w:val="both"/>
        <w:rPr>
          <w:rFonts w:ascii="gobCL" w:hAnsi="gobCL"/>
          <w:sz w:val="22"/>
        </w:rPr>
      </w:pPr>
      <w:r w:rsidRPr="005D134D">
        <w:rPr>
          <w:rFonts w:ascii="gobCL" w:hAnsi="gobCL"/>
          <w:sz w:val="22"/>
        </w:rPr>
        <w:t>Se podrá terminar anticipadamente el contrato entre el Agente Operador Intermediario y el beneficiario/a en los siguientes casos:</w:t>
      </w:r>
    </w:p>
    <w:p w14:paraId="1F3A9853" w14:textId="77777777" w:rsidR="00711C6E" w:rsidRPr="005D134D" w:rsidRDefault="00711C6E" w:rsidP="00711C6E">
      <w:pPr>
        <w:jc w:val="both"/>
        <w:rPr>
          <w:rFonts w:ascii="gobCL" w:hAnsi="gobCL"/>
          <w:sz w:val="22"/>
        </w:rPr>
      </w:pPr>
    </w:p>
    <w:p w14:paraId="1F3A9854" w14:textId="45CC9A8F" w:rsidR="00711C6E" w:rsidRPr="005D134D" w:rsidRDefault="00711C6E" w:rsidP="00AB79DA">
      <w:pPr>
        <w:pStyle w:val="Prrafodelista"/>
        <w:numPr>
          <w:ilvl w:val="0"/>
          <w:numId w:val="16"/>
        </w:numPr>
        <w:spacing w:after="200" w:line="276" w:lineRule="auto"/>
        <w:contextualSpacing/>
        <w:jc w:val="both"/>
        <w:rPr>
          <w:rFonts w:ascii="gobCL" w:hAnsi="gobCL"/>
          <w:b/>
          <w:sz w:val="22"/>
        </w:rPr>
      </w:pPr>
      <w:r w:rsidRPr="005D134D">
        <w:rPr>
          <w:rFonts w:ascii="gobCL" w:hAnsi="gobCL"/>
          <w:b/>
          <w:sz w:val="22"/>
        </w:rPr>
        <w:t xml:space="preserve">Término anticipado del </w:t>
      </w:r>
      <w:r w:rsidR="002D7442">
        <w:rPr>
          <w:rFonts w:ascii="gobCL" w:hAnsi="gobCL"/>
          <w:b/>
          <w:sz w:val="22"/>
        </w:rPr>
        <w:t>contrato</w:t>
      </w:r>
      <w:r w:rsidRPr="005D134D">
        <w:rPr>
          <w:rFonts w:ascii="gobCL" w:hAnsi="gobCL"/>
          <w:b/>
          <w:sz w:val="22"/>
        </w:rPr>
        <w:t xml:space="preserve"> por causas no imputables al beneficiario/a:</w:t>
      </w:r>
    </w:p>
    <w:p w14:paraId="1F3A9855" w14:textId="466AC7D6" w:rsidR="00711C6E" w:rsidRPr="005D134D" w:rsidRDefault="00711C6E" w:rsidP="000055A2">
      <w:pPr>
        <w:ind w:left="709"/>
        <w:jc w:val="both"/>
        <w:rPr>
          <w:rFonts w:ascii="gobCL" w:hAnsi="gobCL"/>
          <w:sz w:val="22"/>
        </w:rPr>
      </w:pPr>
      <w:r w:rsidRPr="005D134D">
        <w:rPr>
          <w:rFonts w:ascii="gobCL" w:hAnsi="gobCL"/>
          <w:sz w:val="22"/>
        </w:rPr>
        <w:t xml:space="preserve">Se podrá terminar anticipadamente el contrato por causas no imputables al beneficiario/a, por ejemplo, a causa de fuerza mayor o caso fortuito, las cuales deberán ser calificadas debidamente por el Director </w:t>
      </w:r>
      <w:r w:rsidR="00820191">
        <w:rPr>
          <w:rFonts w:ascii="gobCL" w:hAnsi="gobCL"/>
          <w:sz w:val="22"/>
        </w:rPr>
        <w:t>Regional de Sercotec</w:t>
      </w:r>
      <w:r w:rsidR="000055A2" w:rsidRPr="005D134D">
        <w:rPr>
          <w:rFonts w:ascii="gobCL" w:hAnsi="gobCL"/>
          <w:sz w:val="22"/>
        </w:rPr>
        <w:t>.</w:t>
      </w:r>
    </w:p>
    <w:p w14:paraId="6209942E" w14:textId="77777777" w:rsidR="009E7777" w:rsidRDefault="009E7777" w:rsidP="000055A2">
      <w:pPr>
        <w:ind w:left="709"/>
        <w:jc w:val="both"/>
        <w:rPr>
          <w:rFonts w:ascii="gobCL" w:hAnsi="gobCL"/>
        </w:rPr>
      </w:pPr>
    </w:p>
    <w:p w14:paraId="1F3A9856" w14:textId="3BC17F94" w:rsidR="00711C6E" w:rsidRPr="005D134D" w:rsidRDefault="00711C6E" w:rsidP="000055A2">
      <w:pPr>
        <w:ind w:left="709"/>
        <w:jc w:val="both"/>
        <w:rPr>
          <w:rFonts w:ascii="gobCL" w:hAnsi="gobCL"/>
          <w:sz w:val="22"/>
        </w:rPr>
      </w:pPr>
      <w:r w:rsidRPr="005D134D">
        <w:rPr>
          <w:rFonts w:ascii="gobCL" w:hAnsi="gobCL"/>
          <w:sz w:val="22"/>
        </w:rPr>
        <w:t>La solicitud de término anticipado por estas causales, deberá ser presentada por el beneficiario/a, al Agente Operador Intermediario, por escrito, acompañada de los antecedentes que fundamentan dicha solicitud. El Agente Operador Intermediario, dentro de un plazo de 5 días hábiles</w:t>
      </w:r>
      <w:r w:rsidRPr="005D134D">
        <w:rPr>
          <w:rStyle w:val="Refdenotaalpie"/>
          <w:rFonts w:ascii="gobCL" w:hAnsi="gobCL"/>
          <w:sz w:val="22"/>
        </w:rPr>
        <w:footnoteReference w:id="6"/>
      </w:r>
      <w:r w:rsidRPr="005D134D">
        <w:rPr>
          <w:rFonts w:ascii="gobCL" w:hAnsi="gobCL"/>
          <w:sz w:val="22"/>
        </w:rPr>
        <w:t>, contados desde el ingreso de la solicitud, deberá remitir dichos antecedentes a</w:t>
      </w:r>
      <w:r w:rsidR="000055A2" w:rsidRPr="005D134D">
        <w:rPr>
          <w:rFonts w:ascii="gobCL" w:hAnsi="gobCL"/>
          <w:sz w:val="22"/>
        </w:rPr>
        <w:t xml:space="preserve">l Director </w:t>
      </w:r>
      <w:r w:rsidR="00820191">
        <w:rPr>
          <w:rFonts w:ascii="gobCL" w:hAnsi="gobCL"/>
          <w:sz w:val="22"/>
        </w:rPr>
        <w:t>Regional de Sercotec</w:t>
      </w:r>
      <w:r w:rsidRPr="005D134D">
        <w:rPr>
          <w:rFonts w:ascii="gobCL" w:hAnsi="gobCL"/>
          <w:sz w:val="22"/>
        </w:rPr>
        <w:t xml:space="preserve">. </w:t>
      </w:r>
    </w:p>
    <w:p w14:paraId="248692BD" w14:textId="77777777" w:rsidR="009E7777" w:rsidRPr="005D134D" w:rsidRDefault="009E7777" w:rsidP="000055A2">
      <w:pPr>
        <w:ind w:left="709"/>
        <w:jc w:val="both"/>
        <w:rPr>
          <w:rFonts w:ascii="gobCL" w:hAnsi="gobCL"/>
          <w:sz w:val="22"/>
        </w:rPr>
      </w:pPr>
    </w:p>
    <w:p w14:paraId="056F7EF8" w14:textId="2FEA0599" w:rsidR="009E7777" w:rsidRPr="005D134D" w:rsidRDefault="00711C6E" w:rsidP="00275444">
      <w:pPr>
        <w:ind w:left="709"/>
        <w:jc w:val="both"/>
        <w:rPr>
          <w:rFonts w:ascii="gobCL" w:hAnsi="gobCL"/>
          <w:sz w:val="22"/>
        </w:rPr>
      </w:pPr>
      <w:r w:rsidRPr="005D134D">
        <w:rPr>
          <w:rFonts w:ascii="gobCL" w:hAnsi="gobCL"/>
          <w:sz w:val="22"/>
        </w:rPr>
        <w:t xml:space="preserve">En el caso de ser aceptada, se autorizará el término anticipado por causas no imputables al beneficiario/a, y el Agente Operador Intermediario deberá realizar una resciliación de contrato con el beneficiario/a, fecha desde la cual se entenderá terminado el proyecto. </w:t>
      </w:r>
    </w:p>
    <w:p w14:paraId="1F3A9858" w14:textId="77777777" w:rsidR="00711C6E" w:rsidRPr="005D134D" w:rsidRDefault="00711C6E" w:rsidP="000055A2">
      <w:pPr>
        <w:ind w:left="709"/>
        <w:jc w:val="both"/>
        <w:rPr>
          <w:rFonts w:ascii="gobCL" w:hAnsi="gobCL"/>
          <w:sz w:val="22"/>
        </w:rPr>
      </w:pPr>
      <w:r w:rsidRPr="005D134D">
        <w:rPr>
          <w:rFonts w:ascii="gobCL" w:hAnsi="gobCL"/>
          <w:sz w:val="22"/>
        </w:rPr>
        <w:t xml:space="preserve">El Agente Operador Intermediario a cargo del proyecto deberá hacer entrega de un informe final de cierre, en un plazo no superior a 10 días hábiles, contados desde la firma del contrato de resciliación. </w:t>
      </w:r>
    </w:p>
    <w:p w14:paraId="59B810F5" w14:textId="77777777" w:rsidR="009E7777" w:rsidRPr="005D134D" w:rsidRDefault="009E7777" w:rsidP="000055A2">
      <w:pPr>
        <w:ind w:left="709"/>
        <w:jc w:val="both"/>
        <w:rPr>
          <w:rFonts w:ascii="gobCL" w:hAnsi="gobCL"/>
          <w:sz w:val="22"/>
        </w:rPr>
      </w:pPr>
    </w:p>
    <w:p w14:paraId="1F3A9859" w14:textId="08DC9D99" w:rsidR="00711C6E" w:rsidRPr="005D134D" w:rsidRDefault="00711C6E" w:rsidP="000055A2">
      <w:pPr>
        <w:ind w:left="709"/>
        <w:jc w:val="both"/>
        <w:rPr>
          <w:rFonts w:ascii="gobCL" w:hAnsi="gobCL"/>
          <w:sz w:val="22"/>
        </w:rPr>
      </w:pPr>
      <w:r w:rsidRPr="005D134D">
        <w:rPr>
          <w:rFonts w:ascii="gobCL" w:hAnsi="gobCL"/>
          <w:sz w:val="22"/>
        </w:rPr>
        <w:t xml:space="preserve">En el caso que haya saldos no ejecutados, tanto en inversiones como en acciones de gestión empresarial, el Agente Operador Intermediario restituirá al beneficiario/a el monto del aporte empresarial que no haya sido ejecutado, en un plazo no superior a 15 días hábiles, </w:t>
      </w:r>
      <w:r w:rsidR="00E05828" w:rsidRPr="005D134D">
        <w:rPr>
          <w:rFonts w:ascii="gobCL" w:hAnsi="gobCL"/>
          <w:sz w:val="22"/>
        </w:rPr>
        <w:t>contados desde</w:t>
      </w:r>
      <w:r w:rsidRPr="005D134D">
        <w:rPr>
          <w:rFonts w:ascii="gobCL" w:hAnsi="gobCL"/>
          <w:sz w:val="22"/>
        </w:rPr>
        <w:t xml:space="preserve"> la firma del contrato de rescil</w:t>
      </w:r>
      <w:r w:rsidR="00377EFE" w:rsidRPr="005D134D">
        <w:rPr>
          <w:rFonts w:ascii="gobCL" w:hAnsi="gobCL"/>
          <w:sz w:val="22"/>
        </w:rPr>
        <w:t>i</w:t>
      </w:r>
      <w:r w:rsidRPr="005D134D">
        <w:rPr>
          <w:rFonts w:ascii="gobCL" w:hAnsi="gobCL"/>
          <w:sz w:val="22"/>
        </w:rPr>
        <w:t>ación.</w:t>
      </w:r>
    </w:p>
    <w:p w14:paraId="1F3A985A" w14:textId="77777777" w:rsidR="00711C6E" w:rsidRPr="005D134D" w:rsidRDefault="00711C6E" w:rsidP="00711C6E">
      <w:pPr>
        <w:jc w:val="both"/>
        <w:rPr>
          <w:rFonts w:ascii="gobCL" w:hAnsi="gobCL"/>
          <w:sz w:val="22"/>
        </w:rPr>
      </w:pPr>
    </w:p>
    <w:p w14:paraId="1F3A985B" w14:textId="5B4F8E75" w:rsidR="00711C6E" w:rsidRPr="005D134D" w:rsidRDefault="00711C6E" w:rsidP="00AB79DA">
      <w:pPr>
        <w:pStyle w:val="Prrafodelista"/>
        <w:numPr>
          <w:ilvl w:val="0"/>
          <w:numId w:val="16"/>
        </w:numPr>
        <w:spacing w:after="200" w:line="276" w:lineRule="auto"/>
        <w:contextualSpacing/>
        <w:jc w:val="both"/>
        <w:rPr>
          <w:rFonts w:ascii="gobCL" w:hAnsi="gobCL"/>
          <w:b/>
          <w:sz w:val="22"/>
        </w:rPr>
      </w:pPr>
      <w:r w:rsidRPr="005D134D">
        <w:rPr>
          <w:rFonts w:ascii="gobCL" w:hAnsi="gobCL"/>
          <w:b/>
          <w:sz w:val="22"/>
        </w:rPr>
        <w:t xml:space="preserve">Término anticipado del </w:t>
      </w:r>
      <w:r w:rsidR="002D7442">
        <w:rPr>
          <w:rFonts w:ascii="gobCL" w:hAnsi="gobCL"/>
          <w:b/>
          <w:sz w:val="22"/>
        </w:rPr>
        <w:t>contrato</w:t>
      </w:r>
      <w:r w:rsidRPr="005D134D">
        <w:rPr>
          <w:rFonts w:ascii="gobCL" w:hAnsi="gobCL"/>
          <w:b/>
          <w:sz w:val="22"/>
        </w:rPr>
        <w:t xml:space="preserve"> por hecho o acto imputable al beneficiario:</w:t>
      </w:r>
    </w:p>
    <w:p w14:paraId="1F3A985C" w14:textId="46890FB4" w:rsidR="00711C6E" w:rsidRPr="005D134D" w:rsidRDefault="00711C6E" w:rsidP="000055A2">
      <w:pPr>
        <w:ind w:left="709"/>
        <w:jc w:val="both"/>
        <w:rPr>
          <w:rFonts w:ascii="gobCL" w:hAnsi="gobCL"/>
          <w:sz w:val="22"/>
        </w:rPr>
      </w:pPr>
      <w:r w:rsidRPr="005D134D">
        <w:rPr>
          <w:rFonts w:ascii="gobCL" w:hAnsi="gobCL"/>
          <w:sz w:val="22"/>
        </w:rPr>
        <w:t xml:space="preserve">Se podrá terminar anticipadamente el contrato por causas imputables al beneficiario/a, las cuales deberán ser calificadas debidamente </w:t>
      </w:r>
      <w:r w:rsidR="000055A2" w:rsidRPr="005D134D">
        <w:rPr>
          <w:rFonts w:ascii="gobCL" w:hAnsi="gobCL"/>
          <w:sz w:val="22"/>
        </w:rPr>
        <w:t xml:space="preserve">por el Director </w:t>
      </w:r>
      <w:r w:rsidR="00820191">
        <w:rPr>
          <w:rFonts w:ascii="gobCL" w:hAnsi="gobCL"/>
          <w:sz w:val="22"/>
        </w:rPr>
        <w:t>Regional de Sercotec</w:t>
      </w:r>
      <w:r w:rsidR="000055A2" w:rsidRPr="005D134D">
        <w:rPr>
          <w:rFonts w:ascii="gobCL" w:hAnsi="gobCL"/>
          <w:sz w:val="22"/>
        </w:rPr>
        <w:t>.</w:t>
      </w:r>
      <w:r w:rsidRPr="005D134D">
        <w:rPr>
          <w:rFonts w:ascii="gobCL" w:hAnsi="gobCL"/>
          <w:sz w:val="22"/>
        </w:rPr>
        <w:t xml:space="preserve"> Constituyen incumplimiento imputable al beneficiario las siguientes situaciones, entre otr</w:t>
      </w:r>
      <w:r w:rsidR="00875CB0" w:rsidRPr="005D134D">
        <w:rPr>
          <w:rFonts w:ascii="gobCL" w:hAnsi="gobCL"/>
          <w:sz w:val="22"/>
        </w:rPr>
        <w:t>a</w:t>
      </w:r>
      <w:r w:rsidRPr="005D134D">
        <w:rPr>
          <w:rFonts w:ascii="gobCL" w:hAnsi="gobCL"/>
          <w:sz w:val="22"/>
        </w:rPr>
        <w:t>s:</w:t>
      </w:r>
    </w:p>
    <w:p w14:paraId="47D1D309" w14:textId="77777777" w:rsidR="000055A2" w:rsidRPr="005D134D" w:rsidRDefault="000055A2" w:rsidP="000055A2">
      <w:pPr>
        <w:ind w:left="709"/>
        <w:jc w:val="both"/>
        <w:rPr>
          <w:rFonts w:ascii="gobCL" w:hAnsi="gobCL"/>
          <w:sz w:val="22"/>
        </w:rPr>
      </w:pPr>
    </w:p>
    <w:p w14:paraId="1F3A985E" w14:textId="36CAB234" w:rsidR="00711C6E" w:rsidRPr="005D134D"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t>Disconformidad grave entre la información técnica y/o</w:t>
      </w:r>
      <w:r w:rsidR="00377EFE" w:rsidRPr="005D134D">
        <w:rPr>
          <w:rFonts w:ascii="gobCL" w:hAnsi="gobCL"/>
          <w:sz w:val="22"/>
        </w:rPr>
        <w:t xml:space="preserve"> legal entregada, y la efectiva.</w:t>
      </w:r>
    </w:p>
    <w:p w14:paraId="1F3A985F" w14:textId="77DB6CC5" w:rsidR="00711C6E" w:rsidRPr="005D134D"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t>Incumplimiento grave en l</w:t>
      </w:r>
      <w:r w:rsidR="00377EFE" w:rsidRPr="005D134D">
        <w:rPr>
          <w:rFonts w:ascii="gobCL" w:hAnsi="gobCL"/>
          <w:sz w:val="22"/>
        </w:rPr>
        <w:t>a ejecución del Plan de Trabajo.</w:t>
      </w:r>
    </w:p>
    <w:p w14:paraId="1F3A9860" w14:textId="76A95C62" w:rsidR="00711C6E" w:rsidRPr="005D134D"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t xml:space="preserve">En caso que el beneficiario/a renuncie sin expresión de causa </w:t>
      </w:r>
      <w:r w:rsidR="00377EFE" w:rsidRPr="005D134D">
        <w:rPr>
          <w:rFonts w:ascii="gobCL" w:hAnsi="gobCL"/>
          <w:sz w:val="22"/>
        </w:rPr>
        <w:t>a la continuación del proyecto.</w:t>
      </w:r>
    </w:p>
    <w:p w14:paraId="1F3A9861" w14:textId="290D8364" w:rsidR="00711C6E" w:rsidRPr="00135115" w:rsidRDefault="00711C6E" w:rsidP="00AB79DA">
      <w:pPr>
        <w:pStyle w:val="Prrafodelista"/>
        <w:numPr>
          <w:ilvl w:val="0"/>
          <w:numId w:val="15"/>
        </w:numPr>
        <w:spacing w:after="200" w:line="276" w:lineRule="auto"/>
        <w:ind w:left="993" w:hanging="284"/>
        <w:contextualSpacing/>
        <w:jc w:val="both"/>
        <w:rPr>
          <w:rFonts w:ascii="gobCL" w:hAnsi="gobCL"/>
          <w:sz w:val="22"/>
        </w:rPr>
      </w:pPr>
      <w:r w:rsidRPr="005D134D">
        <w:rPr>
          <w:rFonts w:ascii="gobCL" w:hAnsi="gobCL"/>
          <w:sz w:val="22"/>
        </w:rPr>
        <w:t xml:space="preserve">Otras causas imputables a la falta de diligencia del beneficiario/a en el desempeño de sus actividades relacionadas con el Plan de Trabajo, calificadas debidamente </w:t>
      </w:r>
      <w:r w:rsidRPr="00135115">
        <w:rPr>
          <w:rFonts w:ascii="gobCL" w:hAnsi="gobCL"/>
          <w:sz w:val="22"/>
        </w:rPr>
        <w:t xml:space="preserve">por </w:t>
      </w:r>
      <w:r w:rsidR="000055A2" w:rsidRPr="00135115">
        <w:rPr>
          <w:rFonts w:ascii="gobCL" w:hAnsi="gobCL"/>
          <w:sz w:val="22"/>
        </w:rPr>
        <w:t xml:space="preserve">el Director </w:t>
      </w:r>
      <w:r w:rsidR="00726330" w:rsidRPr="00135115">
        <w:rPr>
          <w:rFonts w:ascii="gobCL" w:hAnsi="gobCL"/>
          <w:sz w:val="22"/>
        </w:rPr>
        <w:t>Regional de Sercotec</w:t>
      </w:r>
      <w:r w:rsidRPr="00135115">
        <w:rPr>
          <w:rFonts w:ascii="gobCL" w:hAnsi="gobCL"/>
          <w:sz w:val="22"/>
        </w:rPr>
        <w:t xml:space="preserve">. </w:t>
      </w:r>
    </w:p>
    <w:p w14:paraId="1F3A9862" w14:textId="5ED592D7" w:rsidR="00711C6E" w:rsidRPr="005D134D" w:rsidRDefault="00711C6E" w:rsidP="000055A2">
      <w:pPr>
        <w:ind w:left="709"/>
        <w:jc w:val="both"/>
        <w:rPr>
          <w:rFonts w:ascii="gobCL" w:hAnsi="gobCL"/>
          <w:sz w:val="22"/>
        </w:rPr>
      </w:pPr>
      <w:r w:rsidRPr="005D134D">
        <w:rPr>
          <w:rFonts w:ascii="gobCL" w:hAnsi="gobCL"/>
          <w:sz w:val="22"/>
        </w:rPr>
        <w:t>La solicitud de término anticipado por estas causales, deberá ser presentada, a</w:t>
      </w:r>
      <w:r w:rsidR="000055A2" w:rsidRPr="005D134D">
        <w:rPr>
          <w:rFonts w:ascii="gobCL" w:hAnsi="gobCL"/>
          <w:sz w:val="22"/>
        </w:rPr>
        <w:t xml:space="preserve">l Director </w:t>
      </w:r>
      <w:r w:rsidR="00820191">
        <w:rPr>
          <w:rFonts w:ascii="gobCL" w:hAnsi="gobCL"/>
          <w:sz w:val="22"/>
        </w:rPr>
        <w:t>de Sercotec</w:t>
      </w:r>
      <w:r w:rsidRPr="005D134D">
        <w:rPr>
          <w:rFonts w:ascii="gobCL" w:hAnsi="gobCL"/>
          <w:sz w:val="22"/>
        </w:rPr>
        <w:t>, por el Agente Operador Intermediario por escrito, acompañada de los antecedentes que fundamentan dicha solicitud</w:t>
      </w:r>
      <w:r w:rsidR="008A5726" w:rsidRPr="005D134D">
        <w:rPr>
          <w:rFonts w:ascii="gobCL" w:hAnsi="gobCL"/>
          <w:sz w:val="22"/>
        </w:rPr>
        <w:t>, en el plazo de 10 días hábiles desde que tuvo conocimiento del incumplimiento</w:t>
      </w:r>
      <w:r w:rsidRPr="005D134D">
        <w:rPr>
          <w:rFonts w:ascii="gobCL" w:hAnsi="gobCL"/>
          <w:sz w:val="22"/>
        </w:rPr>
        <w:t xml:space="preserve">. </w:t>
      </w:r>
    </w:p>
    <w:p w14:paraId="21669C27" w14:textId="77777777" w:rsidR="009E7777" w:rsidRDefault="009E7777" w:rsidP="000055A2">
      <w:pPr>
        <w:ind w:left="709"/>
        <w:jc w:val="both"/>
        <w:rPr>
          <w:rFonts w:ascii="gobCL" w:hAnsi="gobCL"/>
        </w:rPr>
      </w:pPr>
    </w:p>
    <w:p w14:paraId="1F3A9863" w14:textId="7BE83FCF" w:rsidR="00711C6E" w:rsidRPr="005D134D" w:rsidRDefault="00711C6E" w:rsidP="000055A2">
      <w:pPr>
        <w:ind w:left="709"/>
        <w:jc w:val="both"/>
        <w:rPr>
          <w:rFonts w:ascii="gobCL" w:hAnsi="gobCL"/>
          <w:sz w:val="22"/>
          <w:szCs w:val="22"/>
        </w:rPr>
      </w:pPr>
      <w:r w:rsidRPr="005D134D">
        <w:rPr>
          <w:rFonts w:ascii="gobCL" w:hAnsi="gobCL"/>
          <w:sz w:val="22"/>
          <w:szCs w:val="22"/>
        </w:rPr>
        <w:t xml:space="preserve">En el caso de ser aceptada, se autorizará el término anticipado por causas imputables al beneficiario/a, mediante la firma de un acta por parte </w:t>
      </w:r>
      <w:r w:rsidR="000055A2" w:rsidRPr="005D134D">
        <w:rPr>
          <w:rFonts w:ascii="gobCL" w:hAnsi="gobCL"/>
          <w:sz w:val="22"/>
          <w:szCs w:val="22"/>
        </w:rPr>
        <w:t xml:space="preserve">del Director </w:t>
      </w:r>
      <w:r w:rsidR="00820191">
        <w:rPr>
          <w:rFonts w:ascii="gobCL" w:hAnsi="gobCL"/>
          <w:sz w:val="22"/>
          <w:szCs w:val="22"/>
        </w:rPr>
        <w:t>de Sercotec</w:t>
      </w:r>
      <w:r w:rsidRPr="005D134D">
        <w:rPr>
          <w:rFonts w:ascii="gobCL" w:hAnsi="gobCL"/>
          <w:sz w:val="22"/>
          <w:szCs w:val="22"/>
        </w:rPr>
        <w:t xml:space="preserve">. Se </w:t>
      </w:r>
      <w:r w:rsidRPr="005D134D">
        <w:rPr>
          <w:rFonts w:ascii="gobCL" w:hAnsi="gobCL"/>
          <w:sz w:val="22"/>
          <w:szCs w:val="22"/>
        </w:rPr>
        <w:lastRenderedPageBreak/>
        <w:t xml:space="preserve">entenderá terminado el contrato, desde la notificación por carta certificada al domicilio del beneficiario señalado en el contrato, hecha por el Agente Operador Intermediario. </w:t>
      </w:r>
    </w:p>
    <w:p w14:paraId="14E0D155" w14:textId="77777777" w:rsidR="009E7777" w:rsidRPr="005D134D" w:rsidRDefault="009E7777" w:rsidP="000055A2">
      <w:pPr>
        <w:ind w:left="709"/>
        <w:jc w:val="both"/>
        <w:rPr>
          <w:rFonts w:ascii="gobCL" w:hAnsi="gobCL"/>
          <w:sz w:val="22"/>
          <w:szCs w:val="22"/>
        </w:rPr>
      </w:pPr>
    </w:p>
    <w:p w14:paraId="0EED5508" w14:textId="685930FE" w:rsidR="00E30C39" w:rsidRDefault="00711C6E" w:rsidP="000055A2">
      <w:pPr>
        <w:ind w:left="709"/>
        <w:jc w:val="both"/>
        <w:rPr>
          <w:rFonts w:ascii="gobCL" w:hAnsi="gobCL"/>
          <w:sz w:val="22"/>
          <w:szCs w:val="22"/>
        </w:rPr>
      </w:pPr>
      <w:r w:rsidRPr="00280A12">
        <w:rPr>
          <w:rFonts w:ascii="gobCL" w:hAnsi="gobCL"/>
          <w:sz w:val="22"/>
          <w:szCs w:val="22"/>
        </w:rPr>
        <w:t xml:space="preserve">En este caso, </w:t>
      </w:r>
      <w:r w:rsidR="002A2A50" w:rsidRPr="00280A12">
        <w:rPr>
          <w:rFonts w:ascii="gobCL" w:hAnsi="gobCL"/>
          <w:sz w:val="22"/>
          <w:szCs w:val="22"/>
        </w:rPr>
        <w:t>Sercotec</w:t>
      </w:r>
      <w:r w:rsidR="00E30C39" w:rsidRPr="00280A12">
        <w:rPr>
          <w:rFonts w:ascii="gobCL" w:hAnsi="gobCL"/>
          <w:sz w:val="22"/>
          <w:szCs w:val="22"/>
        </w:rPr>
        <w:t xml:space="preserve"> no financiará los gastos ejecutados con cargo al proyecto, por lo </w:t>
      </w:r>
      <w:r w:rsidR="00E05828" w:rsidRPr="00280A12">
        <w:rPr>
          <w:rFonts w:ascii="gobCL" w:hAnsi="gobCL"/>
          <w:sz w:val="22"/>
          <w:szCs w:val="22"/>
        </w:rPr>
        <w:t>tanto,</w:t>
      </w:r>
      <w:r w:rsidR="00E30C39" w:rsidRPr="00280A12">
        <w:rPr>
          <w:rFonts w:ascii="gobCL" w:hAnsi="gobCL"/>
          <w:sz w:val="22"/>
          <w:szCs w:val="22"/>
        </w:rPr>
        <w:t xml:space="preserve"> éste deberá ser devuelto íntegramente </w:t>
      </w:r>
      <w:r w:rsidR="002A2A50" w:rsidRPr="00280A12">
        <w:rPr>
          <w:rFonts w:ascii="gobCL" w:hAnsi="gobCL"/>
          <w:sz w:val="22"/>
          <w:szCs w:val="22"/>
        </w:rPr>
        <w:t>a Sercotec</w:t>
      </w:r>
      <w:r w:rsidR="00E30C39" w:rsidRPr="00280A12">
        <w:rPr>
          <w:rFonts w:ascii="gobCL" w:hAnsi="gobCL"/>
          <w:sz w:val="22"/>
          <w:szCs w:val="22"/>
        </w:rPr>
        <w:t>. Con lo anterior todos los gastos realizados deberán ser cargados en un 100% al aporte empresarial. El AOI restituirá al beneficiario el saldo del aporte empresarial que resulte de lo aportado al inicio del proyecto y lo real gastado al término anticipado de éste.</w:t>
      </w:r>
      <w:r w:rsidR="00E30C39" w:rsidRPr="005D134D">
        <w:rPr>
          <w:rFonts w:ascii="gobCL" w:hAnsi="gobCL"/>
          <w:sz w:val="22"/>
          <w:szCs w:val="22"/>
        </w:rPr>
        <w:t xml:space="preserve"> </w:t>
      </w:r>
    </w:p>
    <w:p w14:paraId="40B973D0" w14:textId="125A53D6" w:rsidR="002D7442" w:rsidRDefault="002D7442" w:rsidP="000055A2">
      <w:pPr>
        <w:ind w:left="709"/>
        <w:jc w:val="both"/>
        <w:rPr>
          <w:rFonts w:ascii="gobCL" w:hAnsi="gobCL"/>
          <w:sz w:val="22"/>
          <w:szCs w:val="22"/>
        </w:rPr>
      </w:pPr>
    </w:p>
    <w:p w14:paraId="72524E82" w14:textId="1636F3AB" w:rsidR="002D7442" w:rsidRPr="00DF31AD" w:rsidRDefault="002D7442" w:rsidP="00AB79DA">
      <w:pPr>
        <w:pStyle w:val="Prrafodelista"/>
        <w:numPr>
          <w:ilvl w:val="0"/>
          <w:numId w:val="16"/>
        </w:numPr>
        <w:spacing w:after="200" w:line="276" w:lineRule="auto"/>
        <w:contextualSpacing/>
        <w:jc w:val="both"/>
        <w:rPr>
          <w:rFonts w:ascii="gobCL" w:hAnsi="gobCL"/>
          <w:b/>
          <w:sz w:val="22"/>
        </w:rPr>
      </w:pPr>
      <w:r w:rsidRPr="00DF31AD">
        <w:rPr>
          <w:rFonts w:ascii="gobCL" w:hAnsi="gobCL"/>
          <w:b/>
          <w:sz w:val="22"/>
        </w:rPr>
        <w:t>Incumplimiento del Contrato (verificado con posterioridad a la vigencia del contrato).</w:t>
      </w:r>
    </w:p>
    <w:p w14:paraId="5A9AB927" w14:textId="77777777" w:rsidR="002D7442" w:rsidRPr="00DF31AD" w:rsidRDefault="002D7442" w:rsidP="002D7442">
      <w:pPr>
        <w:ind w:left="709"/>
        <w:jc w:val="both"/>
        <w:rPr>
          <w:rFonts w:ascii="gobCL" w:hAnsi="gobCL"/>
          <w:b/>
          <w:sz w:val="22"/>
        </w:rPr>
      </w:pPr>
    </w:p>
    <w:p w14:paraId="7CBDE49B"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Se podrá establecer incumplimiento del contrato con posterioridad a la fecha de término del mismo, cuando se evidencie que una empresa beneficiaria no implementó la totalidad de las actividades definidas en su Plan de Trabajo, o se detecte que hubo algún tipo de incumplimiento en la ejecución del proyecto. Las causas deberán ser calificadas debidamente por el/la Director/a Regional de Sercotec. </w:t>
      </w:r>
    </w:p>
    <w:p w14:paraId="1BF80D8A" w14:textId="77777777" w:rsidR="002D7442" w:rsidRPr="002D7442" w:rsidRDefault="002D7442" w:rsidP="002D7442">
      <w:pPr>
        <w:ind w:left="709"/>
        <w:jc w:val="both"/>
        <w:rPr>
          <w:rFonts w:ascii="gobCL" w:hAnsi="gobCL"/>
          <w:sz w:val="22"/>
          <w:szCs w:val="22"/>
        </w:rPr>
      </w:pPr>
    </w:p>
    <w:p w14:paraId="162C2B18" w14:textId="77777777" w:rsidR="002D7442" w:rsidRPr="002D7442" w:rsidRDefault="002D7442" w:rsidP="002D7442">
      <w:pPr>
        <w:ind w:left="709"/>
        <w:jc w:val="both"/>
        <w:rPr>
          <w:rFonts w:ascii="gobCL" w:hAnsi="gobCL"/>
          <w:sz w:val="22"/>
          <w:szCs w:val="22"/>
        </w:rPr>
      </w:pPr>
      <w:r w:rsidRPr="002D7442">
        <w:rPr>
          <w:rFonts w:ascii="gobCL" w:hAnsi="gobCL"/>
          <w:sz w:val="22"/>
          <w:szCs w:val="22"/>
        </w:rPr>
        <w:t>Constituyen incumplimiento imputable a la empresa beneficiaria las siguientes situaciones, entre otras:</w:t>
      </w:r>
    </w:p>
    <w:p w14:paraId="377E07E5" w14:textId="77777777" w:rsidR="002D7442" w:rsidRPr="002D7442" w:rsidRDefault="002D7442" w:rsidP="002D7442">
      <w:pPr>
        <w:ind w:left="709"/>
        <w:jc w:val="both"/>
        <w:rPr>
          <w:rFonts w:ascii="gobCL" w:hAnsi="gobCL"/>
          <w:sz w:val="22"/>
          <w:szCs w:val="22"/>
        </w:rPr>
      </w:pPr>
    </w:p>
    <w:p w14:paraId="79019D4D" w14:textId="3BA07AEB"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t xml:space="preserve">Incumplimiento grave en la ejecución del Plan de Trabajo, lo que deberá ser determinado por el/la Director/a Regional de Sercotec; </w:t>
      </w:r>
    </w:p>
    <w:p w14:paraId="4DFC8D41" w14:textId="1D738476"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t>Incumplimiento de cualquier disposición establecida en el Reglamento y/o Bases de Convocatoria;</w:t>
      </w:r>
    </w:p>
    <w:p w14:paraId="6CC3E13C" w14:textId="6FDB093F"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t>Disconformidad grave entre la información técnica y/o legal entregada, y la efectiva; (presentación de información y/o documentación falsa o adulterada);</w:t>
      </w:r>
    </w:p>
    <w:p w14:paraId="31A4A6D8" w14:textId="2F83FA41" w:rsidR="002D7442" w:rsidRPr="00DF31AD" w:rsidRDefault="002D7442" w:rsidP="00AB79DA">
      <w:pPr>
        <w:pStyle w:val="Prrafodelista"/>
        <w:numPr>
          <w:ilvl w:val="0"/>
          <w:numId w:val="45"/>
        </w:numPr>
        <w:jc w:val="both"/>
        <w:rPr>
          <w:rFonts w:ascii="gobCL" w:hAnsi="gobCL"/>
          <w:sz w:val="22"/>
          <w:szCs w:val="22"/>
        </w:rPr>
      </w:pPr>
      <w:r w:rsidRPr="00DF31AD">
        <w:rPr>
          <w:rFonts w:ascii="gobCL" w:hAnsi="gobCL"/>
          <w:sz w:val="22"/>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14A1839D" w14:textId="77777777" w:rsidR="002D7442" w:rsidRPr="002D7442" w:rsidRDefault="002D7442" w:rsidP="002D7442">
      <w:pPr>
        <w:ind w:left="709"/>
        <w:jc w:val="both"/>
        <w:rPr>
          <w:rFonts w:ascii="gobCL" w:hAnsi="gobCL"/>
          <w:sz w:val="22"/>
          <w:szCs w:val="22"/>
        </w:rPr>
      </w:pPr>
    </w:p>
    <w:p w14:paraId="1342DB08"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06D96FD7" w14:textId="77777777" w:rsidR="002D7442" w:rsidRPr="002D7442" w:rsidRDefault="002D7442" w:rsidP="002D7442">
      <w:pPr>
        <w:ind w:left="709"/>
        <w:jc w:val="both"/>
        <w:rPr>
          <w:rFonts w:ascii="gobCL" w:hAnsi="gobCL"/>
          <w:sz w:val="22"/>
          <w:szCs w:val="22"/>
        </w:rPr>
      </w:pPr>
    </w:p>
    <w:p w14:paraId="5EA44BD8" w14:textId="77777777" w:rsidR="002D7442" w:rsidRPr="002D7442" w:rsidRDefault="002D7442" w:rsidP="002D7442">
      <w:pPr>
        <w:ind w:left="709"/>
        <w:jc w:val="both"/>
        <w:rPr>
          <w:rFonts w:ascii="gobCL" w:hAnsi="gobCL"/>
          <w:sz w:val="22"/>
          <w:szCs w:val="22"/>
        </w:rPr>
      </w:pPr>
      <w:r w:rsidRPr="002D7442">
        <w:rPr>
          <w:rFonts w:ascii="gobCL" w:hAnsi="gobCL"/>
          <w:sz w:val="22"/>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FFE74E9" w14:textId="77777777" w:rsidR="002D7442" w:rsidRPr="002D7442" w:rsidRDefault="002D7442" w:rsidP="002D7442">
      <w:pPr>
        <w:ind w:left="709"/>
        <w:jc w:val="both"/>
        <w:rPr>
          <w:rFonts w:ascii="gobCL" w:hAnsi="gobCL"/>
          <w:sz w:val="22"/>
          <w:szCs w:val="22"/>
        </w:rPr>
      </w:pPr>
    </w:p>
    <w:p w14:paraId="3FD7E783" w14:textId="77777777" w:rsidR="002D7442" w:rsidRPr="002D7442" w:rsidRDefault="002D7442" w:rsidP="002D7442">
      <w:pPr>
        <w:ind w:left="709"/>
        <w:jc w:val="both"/>
        <w:rPr>
          <w:rFonts w:ascii="gobCL" w:hAnsi="gobCL"/>
          <w:sz w:val="22"/>
          <w:szCs w:val="22"/>
        </w:rPr>
      </w:pPr>
      <w:r w:rsidRPr="002D7442">
        <w:rPr>
          <w:rFonts w:ascii="gobCL" w:hAnsi="gobCL"/>
          <w:sz w:val="22"/>
          <w:szCs w:val="22"/>
        </w:rPr>
        <w:lastRenderedPageBreak/>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8D95066" w14:textId="77777777" w:rsidR="002D7442" w:rsidRPr="002D7442" w:rsidRDefault="002D7442" w:rsidP="002D7442">
      <w:pPr>
        <w:ind w:left="709"/>
        <w:jc w:val="both"/>
        <w:rPr>
          <w:rFonts w:ascii="gobCL" w:hAnsi="gobCL"/>
          <w:sz w:val="22"/>
          <w:szCs w:val="22"/>
        </w:rPr>
      </w:pPr>
    </w:p>
    <w:p w14:paraId="23EE41A8" w14:textId="77777777" w:rsidR="002D7442" w:rsidRPr="002D7442" w:rsidRDefault="002D7442" w:rsidP="002D7442">
      <w:pPr>
        <w:ind w:left="709"/>
        <w:jc w:val="both"/>
        <w:rPr>
          <w:rFonts w:ascii="gobCL" w:hAnsi="gobCL"/>
          <w:sz w:val="22"/>
          <w:szCs w:val="22"/>
        </w:rPr>
      </w:pPr>
      <w:r w:rsidRPr="002D7442">
        <w:rPr>
          <w:rFonts w:ascii="gobCL" w:hAnsi="gobCL"/>
          <w:sz w:val="22"/>
          <w:szCs w:val="22"/>
        </w:rPr>
        <w:t>Sin perjuicio de lo anteriormente señalado, en el caso que se detecten acciones dolosas o fraudulentas por parte de la empresa beneficiaria, Sercotec se reserva el derecho a iniciar las acciones civiles o penales que correspondan.</w:t>
      </w:r>
    </w:p>
    <w:p w14:paraId="06599364" w14:textId="77777777" w:rsidR="002D7442" w:rsidRPr="002D7442" w:rsidRDefault="002D7442" w:rsidP="002D7442">
      <w:pPr>
        <w:ind w:left="709"/>
        <w:jc w:val="both"/>
        <w:rPr>
          <w:rFonts w:ascii="gobCL" w:hAnsi="gobCL"/>
          <w:sz w:val="22"/>
          <w:szCs w:val="22"/>
        </w:rPr>
      </w:pPr>
    </w:p>
    <w:p w14:paraId="35781023" w14:textId="77777777" w:rsidR="002D7442" w:rsidRPr="002D7442" w:rsidRDefault="002D7442" w:rsidP="002D7442">
      <w:pPr>
        <w:ind w:left="709"/>
        <w:jc w:val="both"/>
        <w:rPr>
          <w:rFonts w:ascii="gobCL" w:hAnsi="gobCL"/>
          <w:sz w:val="22"/>
          <w:szCs w:val="22"/>
        </w:rPr>
      </w:pPr>
      <w:r w:rsidRPr="002D7442">
        <w:rPr>
          <w:rFonts w:ascii="gobCL" w:hAnsi="gobCL"/>
          <w:sz w:val="22"/>
          <w:szCs w:val="22"/>
        </w:rPr>
        <w:t xml:space="preserve">En cualquiera de las situaciones descritas en el punto 5 de estas Bases,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w:t>
      </w:r>
    </w:p>
    <w:p w14:paraId="5A0FDA04" w14:textId="77777777" w:rsidR="002D7442" w:rsidRPr="002D7442" w:rsidRDefault="002D7442" w:rsidP="002D7442">
      <w:pPr>
        <w:ind w:left="709"/>
        <w:jc w:val="both"/>
        <w:rPr>
          <w:rFonts w:ascii="gobCL" w:hAnsi="gobCL"/>
          <w:sz w:val="22"/>
          <w:szCs w:val="22"/>
        </w:rPr>
      </w:pPr>
    </w:p>
    <w:p w14:paraId="2E4EEF97" w14:textId="2D2BBA59" w:rsidR="002D7442" w:rsidRDefault="002D7442" w:rsidP="002D7442">
      <w:pPr>
        <w:ind w:left="709"/>
        <w:jc w:val="both"/>
        <w:rPr>
          <w:rFonts w:ascii="gobCL" w:hAnsi="gobCL"/>
          <w:sz w:val="22"/>
          <w:szCs w:val="22"/>
        </w:rPr>
      </w:pPr>
      <w:r w:rsidRPr="002D7442">
        <w:rPr>
          <w:rFonts w:ascii="gobCL" w:hAnsi="gobCL"/>
          <w:sz w:val="22"/>
          <w:szCs w:val="22"/>
        </w:rPr>
        <w:t>Por su parte, en caso que no se hayan ejecutado los recursos asignados, será restituido el total del aporte empresarial, en el plazo mencionado anteriormente.</w:t>
      </w:r>
    </w:p>
    <w:p w14:paraId="27CD903B" w14:textId="0349237C" w:rsidR="001C1028" w:rsidRDefault="001C1028" w:rsidP="00513E11">
      <w:pPr>
        <w:jc w:val="both"/>
        <w:rPr>
          <w:rFonts w:ascii="gobCL" w:hAnsi="gobCL"/>
          <w:sz w:val="22"/>
          <w:szCs w:val="22"/>
        </w:rPr>
      </w:pPr>
    </w:p>
    <w:p w14:paraId="1BF44335" w14:textId="77F4BEAD" w:rsidR="00430951" w:rsidRPr="005D134D" w:rsidRDefault="00430951" w:rsidP="00E30C39">
      <w:pPr>
        <w:jc w:val="both"/>
        <w:rPr>
          <w:rFonts w:ascii="gobCL" w:eastAsia="Arial Unicode MS" w:hAnsi="gobCL" w:cs="Arial" w:hint="eastAsia"/>
          <w:b/>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661"/>
      </w:tblGrid>
      <w:tr w:rsidR="009D59E3" w:rsidRPr="009B6C0C" w14:paraId="1F3A986C" w14:textId="77777777" w:rsidTr="0059314A">
        <w:tc>
          <w:tcPr>
            <w:tcW w:w="5000" w:type="pct"/>
            <w:shd w:val="clear" w:color="auto" w:fill="7F7F7F" w:themeFill="text1" w:themeFillTint="80"/>
          </w:tcPr>
          <w:p w14:paraId="1F3A986B" w14:textId="3E61F12F" w:rsidR="009D59E3" w:rsidRPr="009B6C0C" w:rsidRDefault="009D59E3" w:rsidP="00AB79DA">
            <w:pPr>
              <w:pStyle w:val="Ttulo1"/>
              <w:numPr>
                <w:ilvl w:val="0"/>
                <w:numId w:val="39"/>
              </w:numPr>
              <w:spacing w:before="120" w:after="120"/>
              <w:ind w:left="484" w:hanging="425"/>
              <w:rPr>
                <w:sz w:val="21"/>
                <w:szCs w:val="21"/>
                <w:lang w:val="es-CL"/>
              </w:rPr>
            </w:pPr>
            <w:bookmarkStart w:id="104" w:name="_Toc5182985"/>
            <w:bookmarkStart w:id="105" w:name="_Toc117071655"/>
            <w:r w:rsidRPr="009B6C0C">
              <w:rPr>
                <w:sz w:val="21"/>
                <w:szCs w:val="21"/>
                <w:lang w:val="es-CL"/>
              </w:rPr>
              <w:t>Otros</w:t>
            </w:r>
            <w:bookmarkEnd w:id="104"/>
            <w:bookmarkEnd w:id="105"/>
          </w:p>
        </w:tc>
      </w:tr>
    </w:tbl>
    <w:p w14:paraId="1F3A986D" w14:textId="77777777" w:rsidR="009D59E3" w:rsidRPr="005D134D" w:rsidRDefault="009D59E3" w:rsidP="00284140">
      <w:pPr>
        <w:jc w:val="both"/>
        <w:rPr>
          <w:rFonts w:ascii="gobCL" w:eastAsia="Arial Unicode MS" w:hAnsi="gobCL" w:cs="Arial" w:hint="eastAsia"/>
          <w:b/>
          <w:sz w:val="22"/>
          <w:szCs w:val="22"/>
          <w:lang w:val="es-CL"/>
        </w:rPr>
      </w:pPr>
    </w:p>
    <w:p w14:paraId="1F3A986E" w14:textId="78BD3031" w:rsidR="00597A7E" w:rsidRPr="005D134D" w:rsidRDefault="004E2EB3" w:rsidP="00597A7E">
      <w:p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Los beneficiarios/as</w:t>
      </w:r>
      <w:r w:rsidR="00F95C66" w:rsidRPr="005D134D">
        <w:rPr>
          <w:rFonts w:ascii="gobCL" w:eastAsia="Arial Unicode MS" w:hAnsi="gobCL" w:cs="Arial"/>
          <w:sz w:val="22"/>
          <w:szCs w:val="22"/>
          <w:lang w:val="es-CL"/>
        </w:rPr>
        <w:t xml:space="preserve"> </w:t>
      </w:r>
      <w:r w:rsidR="003429A9" w:rsidRPr="005D134D">
        <w:rPr>
          <w:rFonts w:ascii="gobCL" w:eastAsia="Arial Unicode MS" w:hAnsi="gobCL" w:cs="Arial"/>
          <w:sz w:val="22"/>
          <w:szCs w:val="22"/>
          <w:lang w:val="es-CL"/>
        </w:rPr>
        <w:t>autorizan desde ya a</w:t>
      </w:r>
      <w:r w:rsidR="004E1D3F" w:rsidRPr="005D134D">
        <w:rPr>
          <w:rFonts w:ascii="gobCL" w:eastAsia="Arial Unicode MS" w:hAnsi="gobCL" w:cs="Arial"/>
          <w:sz w:val="22"/>
          <w:szCs w:val="22"/>
          <w:lang w:val="es-CL"/>
        </w:rPr>
        <w:t xml:space="preserve">l Comité de Desarrollo Productivo </w:t>
      </w:r>
      <w:r w:rsidR="008D7228" w:rsidRPr="005D134D">
        <w:rPr>
          <w:rFonts w:ascii="gobCL" w:eastAsia="Arial Unicode MS" w:hAnsi="gobCL" w:cs="Arial"/>
          <w:sz w:val="22"/>
          <w:szCs w:val="22"/>
          <w:lang w:val="es-CL"/>
        </w:rPr>
        <w:t xml:space="preserve">Regional </w:t>
      </w:r>
      <w:r w:rsidR="004E1D3F" w:rsidRPr="005D134D">
        <w:rPr>
          <w:rFonts w:ascii="gobCL" w:eastAsia="Arial Unicode MS" w:hAnsi="gobCL" w:cs="Arial"/>
          <w:sz w:val="22"/>
          <w:szCs w:val="22"/>
          <w:lang w:val="es-CL"/>
        </w:rPr>
        <w:t xml:space="preserve">de Los </w:t>
      </w:r>
      <w:r w:rsidR="004E1D3F" w:rsidRPr="008D7249">
        <w:rPr>
          <w:rFonts w:ascii="gobCL" w:eastAsia="Arial Unicode MS" w:hAnsi="gobCL" w:cs="Arial"/>
          <w:sz w:val="22"/>
          <w:szCs w:val="22"/>
          <w:lang w:val="es-CL"/>
        </w:rPr>
        <w:t xml:space="preserve">Ríos </w:t>
      </w:r>
      <w:r w:rsidR="00F72511" w:rsidRPr="008D7249">
        <w:rPr>
          <w:rFonts w:ascii="gobCL" w:eastAsia="Arial Unicode MS" w:hAnsi="gobCL" w:cs="Arial"/>
          <w:sz w:val="22"/>
          <w:szCs w:val="22"/>
          <w:lang w:val="es-CL"/>
        </w:rPr>
        <w:t xml:space="preserve">y a Sercotec </w:t>
      </w:r>
      <w:r w:rsidR="00597A7E" w:rsidRPr="008D7249">
        <w:rPr>
          <w:rFonts w:ascii="gobCL" w:eastAsia="Arial Unicode MS" w:hAnsi="gobCL" w:cs="Arial"/>
          <w:sz w:val="22"/>
          <w:szCs w:val="22"/>
          <w:lang w:val="es-CL"/>
        </w:rPr>
        <w:t>para la difusión de su proyecto a t</w:t>
      </w:r>
      <w:r w:rsidR="00510740" w:rsidRPr="008D7249">
        <w:rPr>
          <w:rFonts w:ascii="gobCL" w:eastAsia="Arial Unicode MS" w:hAnsi="gobCL" w:cs="Arial"/>
          <w:sz w:val="22"/>
          <w:szCs w:val="22"/>
          <w:lang w:val="es-CL"/>
        </w:rPr>
        <w:t xml:space="preserve">ravés de </w:t>
      </w:r>
      <w:r w:rsidR="000600CB" w:rsidRPr="008D7249">
        <w:rPr>
          <w:rFonts w:ascii="gobCL" w:eastAsia="Arial Unicode MS" w:hAnsi="gobCL" w:cs="Arial"/>
          <w:sz w:val="22"/>
          <w:szCs w:val="22"/>
          <w:lang w:val="es-CL"/>
        </w:rPr>
        <w:t xml:space="preserve">los </w:t>
      </w:r>
      <w:r w:rsidR="00510740" w:rsidRPr="008D7249">
        <w:rPr>
          <w:rFonts w:ascii="gobCL" w:eastAsia="Arial Unicode MS" w:hAnsi="gobCL" w:cs="Arial"/>
          <w:sz w:val="22"/>
          <w:szCs w:val="22"/>
          <w:lang w:val="es-CL"/>
        </w:rPr>
        <w:t>medios de comunicación.</w:t>
      </w:r>
    </w:p>
    <w:p w14:paraId="1F3A986F" w14:textId="77777777" w:rsidR="00597A7E" w:rsidRPr="005D134D" w:rsidRDefault="00597A7E" w:rsidP="00597A7E">
      <w:pPr>
        <w:jc w:val="both"/>
        <w:rPr>
          <w:rFonts w:ascii="gobCL" w:eastAsia="Arial Unicode MS" w:hAnsi="gobCL" w:cs="Arial" w:hint="eastAsia"/>
          <w:sz w:val="22"/>
          <w:szCs w:val="22"/>
          <w:lang w:val="es-CL"/>
        </w:rPr>
      </w:pPr>
    </w:p>
    <w:p w14:paraId="1F3A9870" w14:textId="77777777" w:rsidR="00FE7E84" w:rsidRPr="005D134D" w:rsidRDefault="00FE7E84" w:rsidP="00FE7E84">
      <w:p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 xml:space="preserve">La participación en esta convocatoria </w:t>
      </w:r>
      <w:r w:rsidR="007B3E03" w:rsidRPr="005D134D">
        <w:rPr>
          <w:rFonts w:ascii="gobCL" w:eastAsia="Arial Unicode MS" w:hAnsi="gobCL" w:cs="Arial"/>
          <w:sz w:val="22"/>
          <w:szCs w:val="22"/>
          <w:lang w:val="es-CL"/>
        </w:rPr>
        <w:t>implica</w:t>
      </w:r>
      <w:r w:rsidRPr="005D134D">
        <w:rPr>
          <w:rFonts w:ascii="gobCL" w:eastAsia="Arial Unicode MS" w:hAnsi="gobCL" w:cs="Arial"/>
          <w:sz w:val="22"/>
          <w:szCs w:val="22"/>
          <w:lang w:val="es-CL"/>
        </w:rPr>
        <w:t xml:space="preserve"> el conocimiento y aceptación de las características del </w:t>
      </w:r>
      <w:r w:rsidR="004E2EB3" w:rsidRPr="005D134D">
        <w:rPr>
          <w:rFonts w:ascii="gobCL" w:eastAsia="Arial Unicode MS" w:hAnsi="gobCL" w:cs="Arial"/>
          <w:sz w:val="22"/>
          <w:szCs w:val="22"/>
          <w:lang w:val="es-CL"/>
        </w:rPr>
        <w:t>Instrumento</w:t>
      </w:r>
      <w:r w:rsidRPr="005D134D">
        <w:rPr>
          <w:rFonts w:ascii="gobCL" w:eastAsia="Arial Unicode MS" w:hAnsi="gobCL" w:cs="Arial"/>
          <w:sz w:val="22"/>
          <w:szCs w:val="22"/>
          <w:lang w:val="es-CL"/>
        </w:rPr>
        <w:t>.</w:t>
      </w:r>
    </w:p>
    <w:p w14:paraId="1F3A9871" w14:textId="77777777" w:rsidR="00FE7E84" w:rsidRPr="005D134D" w:rsidRDefault="00FE7E84" w:rsidP="00FE7E84">
      <w:pPr>
        <w:jc w:val="both"/>
        <w:rPr>
          <w:rFonts w:ascii="gobCL" w:eastAsia="Arial Unicode MS" w:hAnsi="gobCL" w:cs="Arial" w:hint="eastAsia"/>
          <w:sz w:val="22"/>
          <w:szCs w:val="22"/>
          <w:lang w:val="es-CL"/>
        </w:rPr>
      </w:pPr>
    </w:p>
    <w:p w14:paraId="1F3A9872" w14:textId="0AE599D3" w:rsidR="00982BC0" w:rsidRPr="005D134D" w:rsidRDefault="00982BC0" w:rsidP="00982BC0">
      <w:p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 xml:space="preserve">Con su participación, </w:t>
      </w:r>
      <w:r w:rsidR="00D518DC" w:rsidRPr="005D134D">
        <w:rPr>
          <w:rFonts w:ascii="gobCL" w:eastAsia="Arial Unicode MS" w:hAnsi="gobCL" w:cs="Arial"/>
          <w:sz w:val="22"/>
          <w:szCs w:val="22"/>
          <w:lang w:val="es-CL"/>
        </w:rPr>
        <w:t>el empresario/a</w:t>
      </w:r>
      <w:r w:rsidRPr="005D134D">
        <w:rPr>
          <w:rFonts w:ascii="gobCL" w:eastAsia="Arial Unicode MS" w:hAnsi="gobCL" w:cs="Arial"/>
          <w:sz w:val="22"/>
          <w:szCs w:val="22"/>
        </w:rPr>
        <w:t xml:space="preserve"> acepta entregar, a solicitud </w:t>
      </w:r>
      <w:r w:rsidR="004E1D3F" w:rsidRPr="005D134D">
        <w:rPr>
          <w:rFonts w:ascii="gobCL" w:eastAsia="Arial Unicode MS" w:hAnsi="gobCL" w:cs="Arial"/>
          <w:sz w:val="22"/>
          <w:szCs w:val="22"/>
        </w:rPr>
        <w:t xml:space="preserve">del </w:t>
      </w:r>
      <w:r w:rsidR="004E1D3F" w:rsidRPr="005D134D">
        <w:rPr>
          <w:rFonts w:ascii="gobCL" w:eastAsia="Arial Unicode MS" w:hAnsi="gobCL" w:cs="Arial"/>
          <w:sz w:val="22"/>
          <w:szCs w:val="22"/>
          <w:lang w:val="es-CL"/>
        </w:rPr>
        <w:t xml:space="preserve">Comité de Desarrollo Productivo </w:t>
      </w:r>
      <w:r w:rsidR="008D7228" w:rsidRPr="005D134D">
        <w:rPr>
          <w:rFonts w:ascii="gobCL" w:eastAsia="Arial Unicode MS" w:hAnsi="gobCL" w:cs="Arial"/>
          <w:sz w:val="22"/>
          <w:szCs w:val="22"/>
          <w:lang w:val="es-CL"/>
        </w:rPr>
        <w:t xml:space="preserve">Regional </w:t>
      </w:r>
      <w:r w:rsidR="004E1D3F" w:rsidRPr="005D134D">
        <w:rPr>
          <w:rFonts w:ascii="gobCL" w:eastAsia="Arial Unicode MS" w:hAnsi="gobCL" w:cs="Arial"/>
          <w:sz w:val="22"/>
          <w:szCs w:val="22"/>
          <w:lang w:val="es-CL"/>
        </w:rPr>
        <w:t>de Los Ríos</w:t>
      </w:r>
      <w:r w:rsidR="00431904" w:rsidRPr="005D134D">
        <w:rPr>
          <w:rFonts w:ascii="gobCL" w:eastAsia="Arial Unicode MS" w:hAnsi="gobCL" w:cs="Arial"/>
          <w:sz w:val="22"/>
          <w:szCs w:val="22"/>
        </w:rPr>
        <w:t xml:space="preserve"> o a quien éste designe, </w:t>
      </w:r>
      <w:r w:rsidRPr="005D134D">
        <w:rPr>
          <w:rFonts w:ascii="gobCL" w:eastAsia="Arial Unicode MS" w:hAnsi="gobCL" w:cs="Arial"/>
          <w:sz w:val="22"/>
          <w:szCs w:val="22"/>
        </w:rPr>
        <w:t>toda la información necesaria para evaluar el Plan</w:t>
      </w:r>
      <w:r w:rsidR="005F320E" w:rsidRPr="005D134D">
        <w:rPr>
          <w:rFonts w:ascii="gobCL" w:eastAsia="Arial Unicode MS" w:hAnsi="gobCL" w:cs="Arial"/>
          <w:sz w:val="22"/>
          <w:szCs w:val="22"/>
        </w:rPr>
        <w:t xml:space="preserve"> de Trabaj</w:t>
      </w:r>
      <w:r w:rsidR="004E2EB3" w:rsidRPr="005D134D">
        <w:rPr>
          <w:rFonts w:ascii="gobCL" w:eastAsia="Arial Unicode MS" w:hAnsi="gobCL" w:cs="Arial"/>
          <w:sz w:val="22"/>
          <w:szCs w:val="22"/>
        </w:rPr>
        <w:t>o</w:t>
      </w:r>
      <w:r w:rsidRPr="005D134D">
        <w:rPr>
          <w:rFonts w:ascii="gobCL" w:eastAsia="Arial Unicode MS" w:hAnsi="gobCL" w:cs="Arial"/>
          <w:sz w:val="22"/>
          <w:szCs w:val="22"/>
        </w:rPr>
        <w:t xml:space="preserve"> y su impacto en el tiempo, desde su inicio y hasta después de tres años, </w:t>
      </w:r>
      <w:r w:rsidRPr="005D134D">
        <w:rPr>
          <w:rFonts w:ascii="gobCL" w:hAnsi="gobCL" w:cs="Arial"/>
          <w:sz w:val="22"/>
          <w:szCs w:val="22"/>
        </w:rPr>
        <w:t>contados desde la fecha de inicio de ejecución del contrato. Los indicadores a evaluar podrán ser, entre otros:</w:t>
      </w:r>
      <w:r w:rsidRPr="005D134D">
        <w:rPr>
          <w:rFonts w:ascii="gobCL" w:eastAsia="Arial Unicode MS" w:hAnsi="gobCL" w:cs="Arial"/>
          <w:sz w:val="22"/>
          <w:szCs w:val="22"/>
          <w:lang w:val="es-CL"/>
        </w:rPr>
        <w:t xml:space="preserve"> </w:t>
      </w:r>
    </w:p>
    <w:p w14:paraId="35D4BF3A" w14:textId="77777777" w:rsidR="004E1D3F" w:rsidRPr="005D134D" w:rsidRDefault="004E1D3F" w:rsidP="00982BC0">
      <w:pPr>
        <w:jc w:val="both"/>
        <w:rPr>
          <w:rFonts w:ascii="gobCL" w:eastAsia="Arial Unicode MS" w:hAnsi="gobCL" w:cs="Arial" w:hint="eastAsia"/>
          <w:sz w:val="22"/>
          <w:szCs w:val="22"/>
          <w:lang w:val="es-CL"/>
        </w:rPr>
      </w:pPr>
    </w:p>
    <w:p w14:paraId="1F3A9873" w14:textId="77777777" w:rsidR="00982BC0" w:rsidRPr="005D134D" w:rsidRDefault="00982BC0" w:rsidP="000437A7">
      <w:pPr>
        <w:numPr>
          <w:ilvl w:val="1"/>
          <w:numId w:val="4"/>
        </w:num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Aumento o disminución en ventas.</w:t>
      </w:r>
    </w:p>
    <w:p w14:paraId="1F3A9874" w14:textId="77777777" w:rsidR="00982BC0" w:rsidRPr="005D134D" w:rsidRDefault="00982BC0" w:rsidP="000437A7">
      <w:pPr>
        <w:numPr>
          <w:ilvl w:val="1"/>
          <w:numId w:val="3"/>
        </w:num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Generación de empleos.</w:t>
      </w:r>
    </w:p>
    <w:p w14:paraId="1F3A9875" w14:textId="77777777" w:rsidR="00982BC0" w:rsidRPr="005D134D" w:rsidRDefault="00982BC0" w:rsidP="000437A7">
      <w:pPr>
        <w:numPr>
          <w:ilvl w:val="1"/>
          <w:numId w:val="3"/>
        </w:num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Acceso a canales de comercialización.</w:t>
      </w:r>
    </w:p>
    <w:p w14:paraId="1F3A9876" w14:textId="77777777" w:rsidR="00982BC0" w:rsidRPr="005D134D" w:rsidRDefault="00982BC0" w:rsidP="000437A7">
      <w:pPr>
        <w:numPr>
          <w:ilvl w:val="1"/>
          <w:numId w:val="3"/>
        </w:num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Implementación de servicios o productos.</w:t>
      </w:r>
    </w:p>
    <w:p w14:paraId="1F3A9877" w14:textId="77777777" w:rsidR="00982BC0" w:rsidRPr="005D134D" w:rsidRDefault="00982BC0" w:rsidP="000437A7">
      <w:pPr>
        <w:numPr>
          <w:ilvl w:val="1"/>
          <w:numId w:val="3"/>
        </w:numPr>
        <w:jc w:val="both"/>
        <w:rPr>
          <w:rFonts w:ascii="gobCL" w:eastAsia="Arial Unicode MS" w:hAnsi="gobCL" w:cs="Arial" w:hint="eastAsia"/>
          <w:sz w:val="22"/>
          <w:szCs w:val="22"/>
          <w:lang w:val="es-CL"/>
        </w:rPr>
      </w:pPr>
      <w:r w:rsidRPr="005D134D">
        <w:rPr>
          <w:rFonts w:ascii="gobCL" w:eastAsia="Arial Unicode MS" w:hAnsi="gobCL" w:cs="Arial"/>
          <w:sz w:val="22"/>
          <w:szCs w:val="22"/>
          <w:lang w:val="es-CL"/>
        </w:rPr>
        <w:t>Adquisición de activos tecnológicos, para el aumento de la productividad y/o competitividad.</w:t>
      </w:r>
    </w:p>
    <w:p w14:paraId="1F3A9878" w14:textId="77777777" w:rsidR="000600CB" w:rsidRPr="005D134D" w:rsidRDefault="000600CB" w:rsidP="000600CB">
      <w:pPr>
        <w:jc w:val="both"/>
        <w:rPr>
          <w:rFonts w:ascii="gobCL" w:eastAsia="Arial Unicode MS" w:hAnsi="gobCL" w:cs="Arial" w:hint="eastAsia"/>
          <w:sz w:val="22"/>
          <w:szCs w:val="22"/>
          <w:lang w:val="es-CL"/>
        </w:rPr>
      </w:pPr>
    </w:p>
    <w:p w14:paraId="1F3A9879" w14:textId="22A736F8" w:rsidR="00982BC0" w:rsidRPr="005D134D" w:rsidRDefault="00820191" w:rsidP="00982BC0">
      <w:pPr>
        <w:jc w:val="both"/>
        <w:rPr>
          <w:rFonts w:ascii="gobCL" w:eastAsia="Arial Unicode MS" w:hAnsi="gobCL" w:cs="Arial" w:hint="eastAsia"/>
          <w:sz w:val="22"/>
          <w:szCs w:val="22"/>
          <w:lang w:val="es-CL"/>
        </w:rPr>
      </w:pPr>
      <w:r>
        <w:rPr>
          <w:rFonts w:ascii="gobCL" w:eastAsia="Arial Unicode MS" w:hAnsi="gobCL" w:cs="Arial"/>
          <w:sz w:val="22"/>
          <w:szCs w:val="22"/>
          <w:lang w:val="es-CL"/>
        </w:rPr>
        <w:t>SERCOTEC</w:t>
      </w:r>
      <w:r w:rsidR="00982BC0" w:rsidRPr="005D134D">
        <w:rPr>
          <w:rFonts w:ascii="gobCL" w:eastAsia="Arial Unicode MS" w:hAnsi="gobCL" w:cs="Arial"/>
          <w:color w:val="000000"/>
          <w:sz w:val="22"/>
          <w:szCs w:val="22"/>
        </w:rPr>
        <w:t xml:space="preserve"> se reserva el derecho de descalificar de</w:t>
      </w:r>
      <w:r w:rsidR="00CF7BDE" w:rsidRPr="005D134D">
        <w:rPr>
          <w:rFonts w:ascii="gobCL" w:eastAsia="Arial Unicode MS" w:hAnsi="gobCL" w:cs="Arial"/>
          <w:color w:val="000000"/>
          <w:sz w:val="22"/>
          <w:szCs w:val="22"/>
        </w:rPr>
        <w:t xml:space="preserve"> </w:t>
      </w:r>
      <w:r w:rsidR="00982BC0" w:rsidRPr="005D134D">
        <w:rPr>
          <w:rFonts w:ascii="gobCL" w:eastAsia="Arial Unicode MS" w:hAnsi="gobCL" w:cs="Arial"/>
          <w:color w:val="000000"/>
          <w:sz w:val="22"/>
          <w:szCs w:val="22"/>
        </w:rPr>
        <w:t>l</w:t>
      </w:r>
      <w:r w:rsidR="00CF7BDE" w:rsidRPr="005D134D">
        <w:rPr>
          <w:rFonts w:ascii="gobCL" w:eastAsia="Arial Unicode MS" w:hAnsi="gobCL" w:cs="Arial"/>
          <w:color w:val="000000"/>
          <w:sz w:val="22"/>
          <w:szCs w:val="22"/>
        </w:rPr>
        <w:t>a</w:t>
      </w:r>
      <w:r w:rsidR="00982BC0" w:rsidRPr="005D134D">
        <w:rPr>
          <w:rFonts w:ascii="gobCL" w:eastAsia="Arial Unicode MS" w:hAnsi="gobCL" w:cs="Arial"/>
          <w:color w:val="000000"/>
          <w:sz w:val="22"/>
          <w:szCs w:val="22"/>
        </w:rPr>
        <w:t xml:space="preserve"> c</w:t>
      </w:r>
      <w:r w:rsidR="00CF7BDE" w:rsidRPr="005D134D">
        <w:rPr>
          <w:rFonts w:ascii="gobCL" w:eastAsia="Arial Unicode MS" w:hAnsi="gobCL" w:cs="Arial"/>
          <w:color w:val="000000"/>
          <w:sz w:val="22"/>
          <w:szCs w:val="22"/>
        </w:rPr>
        <w:t>onvocatoria</w:t>
      </w:r>
      <w:r w:rsidR="00982BC0" w:rsidRPr="005D134D">
        <w:rPr>
          <w:rFonts w:ascii="gobCL" w:eastAsia="Arial Unicode MS" w:hAnsi="gobCL" w:cs="Arial"/>
          <w:color w:val="000000"/>
          <w:sz w:val="22"/>
          <w:szCs w:val="22"/>
        </w:rPr>
        <w:t>, en cualquier etapa del presente proceso, al postulante que proporcione información falsa, y con ello atente contra la transparencia del proceso, igualdad de condiciones y los objetivos del programa</w:t>
      </w:r>
      <w:r w:rsidR="00982BC0" w:rsidRPr="005D134D">
        <w:rPr>
          <w:rFonts w:ascii="gobCL" w:eastAsia="Arial Unicode MS" w:hAnsi="gobCL" w:cs="Arial"/>
          <w:sz w:val="22"/>
          <w:szCs w:val="22"/>
          <w:lang w:val="es-CL"/>
        </w:rPr>
        <w:t xml:space="preserve">, incluso </w:t>
      </w:r>
      <w:r w:rsidR="00982BC0" w:rsidRPr="005D134D">
        <w:rPr>
          <w:rFonts w:ascii="gobCL" w:eastAsia="Arial Unicode MS" w:hAnsi="gobCL" w:cs="Arial"/>
          <w:sz w:val="22"/>
          <w:szCs w:val="22"/>
          <w:lang w:val="es-CL"/>
        </w:rPr>
        <w:lastRenderedPageBreak/>
        <w:t>luego de formalizado</w:t>
      </w:r>
      <w:r w:rsidR="00CF7BDE" w:rsidRPr="005D134D">
        <w:rPr>
          <w:rFonts w:ascii="gobCL" w:eastAsia="Arial Unicode MS" w:hAnsi="gobCL" w:cs="Arial"/>
          <w:sz w:val="22"/>
          <w:szCs w:val="22"/>
          <w:lang w:val="es-CL"/>
        </w:rPr>
        <w:t xml:space="preserve"> el beneficiario/a</w:t>
      </w:r>
      <w:r w:rsidR="00982BC0" w:rsidRPr="005D134D">
        <w:rPr>
          <w:rFonts w:ascii="gobCL" w:eastAsia="Arial Unicode MS" w:hAnsi="gobCL" w:cs="Arial"/>
          <w:sz w:val="22"/>
          <w:szCs w:val="22"/>
          <w:lang w:val="es-CL"/>
        </w:rPr>
        <w:t xml:space="preserve">, reservándose </w:t>
      </w:r>
      <w:r>
        <w:rPr>
          <w:rFonts w:ascii="gobCL" w:eastAsia="Arial Unicode MS" w:hAnsi="gobCL" w:cs="Arial"/>
          <w:sz w:val="22"/>
          <w:szCs w:val="22"/>
          <w:lang w:val="es-CL"/>
        </w:rPr>
        <w:t>Sercotec</w:t>
      </w:r>
      <w:r w:rsidR="004E1D3F" w:rsidRPr="005D134D">
        <w:rPr>
          <w:rFonts w:ascii="gobCL" w:eastAsia="Arial Unicode MS" w:hAnsi="gobCL" w:cs="Arial"/>
          <w:sz w:val="22"/>
          <w:szCs w:val="22"/>
          <w:lang w:val="es-CL"/>
        </w:rPr>
        <w:t xml:space="preserve"> </w:t>
      </w:r>
      <w:r w:rsidR="00982BC0" w:rsidRPr="005D134D">
        <w:rPr>
          <w:rFonts w:ascii="gobCL" w:eastAsia="Arial Unicode MS" w:hAnsi="gobCL" w:cs="Arial"/>
          <w:sz w:val="22"/>
          <w:szCs w:val="22"/>
          <w:lang w:val="es-CL"/>
        </w:rPr>
        <w:t>la facultad de iniciar las acciones legales que estime pertinentes.</w:t>
      </w:r>
      <w:r w:rsidR="00C76041" w:rsidRPr="005D134D">
        <w:rPr>
          <w:rFonts w:ascii="gobCL" w:eastAsia="Arial Unicode MS" w:hAnsi="gobCL" w:cs="Arial"/>
          <w:sz w:val="22"/>
          <w:szCs w:val="22"/>
          <w:lang w:val="es-CL"/>
        </w:rPr>
        <w:t xml:space="preserve"> Además, </w:t>
      </w:r>
      <w:r>
        <w:rPr>
          <w:rFonts w:ascii="gobCL" w:eastAsia="Arial Unicode MS" w:hAnsi="gobCL" w:cs="Arial"/>
          <w:sz w:val="22"/>
          <w:szCs w:val="22"/>
          <w:lang w:val="es-CL"/>
        </w:rPr>
        <w:t>Sercotec</w:t>
      </w:r>
      <w:r w:rsidR="00C76041" w:rsidRPr="005D134D">
        <w:rPr>
          <w:rFonts w:ascii="gobCL" w:eastAsia="Arial Unicode MS" w:hAnsi="gobCL" w:cs="Arial"/>
          <w:sz w:val="22"/>
          <w:szCs w:val="22"/>
          <w:lang w:val="es-CL"/>
        </w:rPr>
        <w:t xml:space="preserve"> tiene el derecho verificar todos los requisitos en cualquier etapa del proceso y el/la postulante podría ser eliminado de la convocatoria, si corresponde.</w:t>
      </w:r>
    </w:p>
    <w:p w14:paraId="1F3A987A" w14:textId="77777777" w:rsidR="00623C1B" w:rsidRPr="005D134D" w:rsidRDefault="00623C1B" w:rsidP="00623C1B">
      <w:pPr>
        <w:jc w:val="both"/>
        <w:rPr>
          <w:rFonts w:ascii="gobCL" w:hAnsi="gobCL" w:cs="Arial"/>
          <w:sz w:val="22"/>
          <w:szCs w:val="22"/>
          <w:lang w:val="es-CL"/>
        </w:rPr>
      </w:pPr>
    </w:p>
    <w:p w14:paraId="1F3A987B" w14:textId="72ADA580" w:rsidR="00623C1B" w:rsidRDefault="00F95C66" w:rsidP="00623C1B">
      <w:pPr>
        <w:jc w:val="both"/>
        <w:rPr>
          <w:rFonts w:ascii="gobCL" w:hAnsi="gobCL" w:cs="Arial"/>
          <w:sz w:val="22"/>
          <w:szCs w:val="22"/>
        </w:rPr>
      </w:pPr>
      <w:r w:rsidRPr="005D134D">
        <w:rPr>
          <w:rFonts w:ascii="gobCL" w:hAnsi="gobCL" w:cs="Arial"/>
          <w:sz w:val="22"/>
          <w:szCs w:val="22"/>
        </w:rPr>
        <w:t>L</w:t>
      </w:r>
      <w:r w:rsidR="00C31D44" w:rsidRPr="005D134D">
        <w:rPr>
          <w:rFonts w:ascii="gobCL" w:hAnsi="gobCL" w:cs="Arial"/>
          <w:sz w:val="22"/>
          <w:szCs w:val="22"/>
        </w:rPr>
        <w:t>os/</w:t>
      </w:r>
      <w:r w:rsidR="009E4B45" w:rsidRPr="005D134D">
        <w:rPr>
          <w:rFonts w:ascii="gobCL" w:hAnsi="gobCL" w:cs="Arial"/>
          <w:sz w:val="22"/>
          <w:szCs w:val="22"/>
        </w:rPr>
        <w:t>as</w:t>
      </w:r>
      <w:r w:rsidR="00623C1B" w:rsidRPr="005D134D">
        <w:rPr>
          <w:rFonts w:ascii="gobCL" w:hAnsi="gobCL" w:cs="Arial"/>
          <w:sz w:val="22"/>
          <w:szCs w:val="22"/>
        </w:rPr>
        <w:t xml:space="preserve"> postulantes, al momento de completar el </w:t>
      </w:r>
      <w:r w:rsidR="004E2EB3" w:rsidRPr="005D134D">
        <w:rPr>
          <w:rFonts w:ascii="gobCL" w:hAnsi="gobCL" w:cs="Arial"/>
          <w:sz w:val="22"/>
          <w:szCs w:val="22"/>
        </w:rPr>
        <w:t>Plan de Trabajo</w:t>
      </w:r>
      <w:r w:rsidR="00623C1B" w:rsidRPr="005D134D">
        <w:rPr>
          <w:rFonts w:ascii="gobCL" w:hAnsi="gobCL" w:cs="Arial"/>
          <w:sz w:val="22"/>
          <w:szCs w:val="22"/>
        </w:rPr>
        <w:t xml:space="preserve">, autorizan expresamente </w:t>
      </w:r>
      <w:r w:rsidR="004E1D3F" w:rsidRPr="005D134D">
        <w:rPr>
          <w:rFonts w:ascii="gobCL" w:hAnsi="gobCL" w:cs="Arial"/>
          <w:sz w:val="22"/>
          <w:szCs w:val="22"/>
        </w:rPr>
        <w:t xml:space="preserve">al </w:t>
      </w:r>
      <w:r w:rsidR="004E1D3F" w:rsidRPr="008D7249">
        <w:rPr>
          <w:rFonts w:ascii="gobCL" w:eastAsia="Arial Unicode MS" w:hAnsi="gobCL" w:cs="Arial"/>
          <w:sz w:val="22"/>
          <w:szCs w:val="22"/>
          <w:lang w:val="es-CL"/>
        </w:rPr>
        <w:t xml:space="preserve">Comité de Desarrollo Productivo </w:t>
      </w:r>
      <w:r w:rsidR="00286912" w:rsidRPr="008D7249">
        <w:rPr>
          <w:rFonts w:ascii="gobCL" w:eastAsia="Arial Unicode MS" w:hAnsi="gobCL" w:cs="Arial"/>
          <w:sz w:val="22"/>
          <w:szCs w:val="22"/>
          <w:lang w:val="es-CL"/>
        </w:rPr>
        <w:t xml:space="preserve">Regional </w:t>
      </w:r>
      <w:r w:rsidR="00246431" w:rsidRPr="008D7249">
        <w:rPr>
          <w:rFonts w:ascii="gobCL" w:eastAsia="Arial Unicode MS" w:hAnsi="gobCL" w:cs="Arial"/>
          <w:sz w:val="22"/>
          <w:szCs w:val="22"/>
          <w:lang w:val="es-CL"/>
        </w:rPr>
        <w:t xml:space="preserve">y a Sercotec </w:t>
      </w:r>
      <w:r w:rsidR="004E1D3F" w:rsidRPr="008D7249">
        <w:rPr>
          <w:rFonts w:ascii="gobCL" w:eastAsia="Arial Unicode MS" w:hAnsi="gobCL" w:cs="Arial"/>
          <w:sz w:val="22"/>
          <w:szCs w:val="22"/>
          <w:lang w:val="es-CL"/>
        </w:rPr>
        <w:t>de Los Ríos</w:t>
      </w:r>
      <w:r w:rsidR="00623C1B" w:rsidRPr="008D7249">
        <w:rPr>
          <w:rFonts w:ascii="gobCL" w:hAnsi="gobCL" w:cs="Arial"/>
          <w:sz w:val="22"/>
          <w:szCs w:val="22"/>
        </w:rPr>
        <w:t xml:space="preserve"> para incorporar sus</w:t>
      </w:r>
      <w:r w:rsidR="00623C1B" w:rsidRPr="005D134D">
        <w:rPr>
          <w:rFonts w:ascii="gobCL" w:hAnsi="gobCL" w:cs="Arial"/>
          <w:sz w:val="22"/>
          <w:szCs w:val="22"/>
        </w:rPr>
        <w:t xml:space="preserve"> antecedentes personales a una base de datos para </w:t>
      </w:r>
      <w:r w:rsidR="00C92C0A" w:rsidRPr="005D134D">
        <w:rPr>
          <w:rFonts w:ascii="gobCL" w:hAnsi="gobCL" w:cs="Arial"/>
          <w:sz w:val="22"/>
          <w:szCs w:val="22"/>
        </w:rPr>
        <w:t>su uso y tratamiento en</w:t>
      </w:r>
      <w:r w:rsidR="00623C1B" w:rsidRPr="005D134D">
        <w:rPr>
          <w:rFonts w:ascii="gobCL" w:hAnsi="gobCL" w:cs="Arial"/>
          <w:sz w:val="22"/>
          <w:szCs w:val="22"/>
        </w:rPr>
        <w:t xml:space="preserve"> </w:t>
      </w:r>
      <w:r w:rsidR="00C92C0A" w:rsidRPr="005D134D">
        <w:rPr>
          <w:rFonts w:ascii="gobCL" w:hAnsi="gobCL" w:cs="Arial"/>
          <w:sz w:val="22"/>
          <w:szCs w:val="22"/>
        </w:rPr>
        <w:t>acciones</w:t>
      </w:r>
      <w:r w:rsidR="00623C1B" w:rsidRPr="005D134D">
        <w:rPr>
          <w:rFonts w:ascii="gobCL" w:hAnsi="gobCL" w:cs="Arial"/>
          <w:sz w:val="22"/>
          <w:szCs w:val="22"/>
        </w:rPr>
        <w:t xml:space="preserve"> de apoyo, con organismos públicos o privados, así como también para </w:t>
      </w:r>
      <w:r w:rsidR="00C92C0A" w:rsidRPr="005D134D">
        <w:rPr>
          <w:rFonts w:ascii="gobCL" w:hAnsi="gobCL" w:cs="Arial"/>
          <w:sz w:val="22"/>
          <w:szCs w:val="22"/>
        </w:rPr>
        <w:t>la confirmación de</w:t>
      </w:r>
      <w:r w:rsidR="00623C1B" w:rsidRPr="005D134D">
        <w:rPr>
          <w:rFonts w:ascii="gobCL" w:hAnsi="gobCL" w:cs="Arial"/>
          <w:sz w:val="22"/>
          <w:szCs w:val="22"/>
        </w:rPr>
        <w:t xml:space="preserve"> antecedentes</w:t>
      </w:r>
      <w:r w:rsidR="00623C1B" w:rsidRPr="005D134D">
        <w:rPr>
          <w:rFonts w:ascii="gobCL" w:hAnsi="gobCL" w:cs="Arial"/>
          <w:sz w:val="20"/>
          <w:szCs w:val="22"/>
        </w:rPr>
        <w:t xml:space="preserve"> </w:t>
      </w:r>
      <w:r w:rsidR="00623C1B" w:rsidRPr="00C842D4">
        <w:rPr>
          <w:rFonts w:ascii="gobCL" w:hAnsi="gobCL" w:cs="Arial"/>
          <w:sz w:val="22"/>
          <w:szCs w:val="22"/>
        </w:rPr>
        <w:t>con</w:t>
      </w:r>
      <w:r w:rsidR="00284140" w:rsidRPr="00C842D4">
        <w:rPr>
          <w:rFonts w:ascii="gobCL" w:hAnsi="gobCL" w:cs="Arial"/>
          <w:sz w:val="22"/>
          <w:szCs w:val="22"/>
        </w:rPr>
        <w:t xml:space="preserve"> fuentes oficiales, tales como</w:t>
      </w:r>
      <w:r w:rsidR="00623C1B" w:rsidRPr="00C842D4">
        <w:rPr>
          <w:rFonts w:ascii="gobCL" w:hAnsi="gobCL" w:cs="Arial"/>
          <w:sz w:val="22"/>
          <w:szCs w:val="22"/>
        </w:rPr>
        <w:t xml:space="preserve"> el SII, Registro Civil, </w:t>
      </w:r>
      <w:r w:rsidR="00982BC0" w:rsidRPr="00C842D4">
        <w:rPr>
          <w:rFonts w:ascii="gobCL" w:hAnsi="gobCL" w:cs="Arial"/>
          <w:sz w:val="22"/>
          <w:szCs w:val="22"/>
        </w:rPr>
        <w:t xml:space="preserve">Dirección del Trabajo, Ministerio de Desarrollo Social, Tesorería General de la República, </w:t>
      </w:r>
      <w:r w:rsidR="00623C1B" w:rsidRPr="00C842D4">
        <w:rPr>
          <w:rFonts w:ascii="gobCL" w:hAnsi="gobCL" w:cs="Arial"/>
          <w:sz w:val="22"/>
          <w:szCs w:val="22"/>
        </w:rPr>
        <w:t xml:space="preserve">entre otros.  </w:t>
      </w:r>
    </w:p>
    <w:p w14:paraId="3E6785E8" w14:textId="77777777" w:rsidR="00C244CF" w:rsidRDefault="00C244CF" w:rsidP="00623C1B">
      <w:pPr>
        <w:jc w:val="both"/>
        <w:rPr>
          <w:rFonts w:ascii="gobCL" w:hAnsi="gobCL" w:cs="Arial"/>
          <w:sz w:val="22"/>
          <w:szCs w:val="22"/>
        </w:rPr>
      </w:pPr>
    </w:p>
    <w:p w14:paraId="2488EE73" w14:textId="77777777" w:rsidR="00C244CF" w:rsidRPr="00C842D4" w:rsidRDefault="00C244CF" w:rsidP="00623C1B">
      <w:pPr>
        <w:jc w:val="both"/>
        <w:rPr>
          <w:rFonts w:ascii="gobCL" w:hAnsi="gobCL" w:cs="Arial"/>
          <w:sz w:val="22"/>
          <w:szCs w:val="22"/>
        </w:rPr>
      </w:pPr>
    </w:p>
    <w:p w14:paraId="1F3A987C" w14:textId="77777777" w:rsidR="00291EDE" w:rsidRPr="00C842D4" w:rsidRDefault="00291EDE" w:rsidP="00C5607C">
      <w:pPr>
        <w:ind w:left="720"/>
        <w:contextualSpacing/>
        <w:jc w:val="both"/>
        <w:rPr>
          <w:rFonts w:ascii="gobCL" w:hAnsi="gobCL"/>
          <w:sz w:val="22"/>
          <w:szCs w:val="22"/>
          <w:lang w:val="es-C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89"/>
      </w:tblGrid>
      <w:tr w:rsidR="00FE7E84" w:rsidRPr="0027304C" w14:paraId="1F3A987E" w14:textId="77777777" w:rsidTr="00F30C43">
        <w:tc>
          <w:tcPr>
            <w:tcW w:w="8789" w:type="dxa"/>
            <w:shd w:val="clear" w:color="auto" w:fill="E6E6E6"/>
          </w:tcPr>
          <w:p w14:paraId="00160F33" w14:textId="77777777" w:rsidR="00502F30" w:rsidRPr="008D7249" w:rsidRDefault="0027304C" w:rsidP="00B16BAC">
            <w:pPr>
              <w:jc w:val="both"/>
              <w:rPr>
                <w:rFonts w:ascii="gobCL" w:eastAsia="Arial Unicode MS" w:hAnsi="gobCL" w:cs="Arial" w:hint="eastAsia"/>
                <w:sz w:val="20"/>
                <w:szCs w:val="20"/>
                <w:lang w:val="es-CL"/>
              </w:rPr>
            </w:pPr>
            <w:r w:rsidRPr="008D7249">
              <w:rPr>
                <w:rFonts w:ascii="gobCL" w:hAnsi="gobCL" w:cs="Arial"/>
                <w:b/>
                <w:sz w:val="20"/>
                <w:szCs w:val="20"/>
              </w:rPr>
              <w:t>IMPORTANTE:</w:t>
            </w:r>
            <w:r w:rsidRPr="008D7249">
              <w:rPr>
                <w:rFonts w:ascii="gobCL" w:eastAsia="Arial Unicode MS" w:hAnsi="gobCL" w:cs="Arial"/>
                <w:sz w:val="20"/>
                <w:szCs w:val="20"/>
                <w:lang w:val="es-CL"/>
              </w:rPr>
              <w:t xml:space="preserve"> </w:t>
            </w:r>
          </w:p>
          <w:p w14:paraId="1F3A987D" w14:textId="7DE2F31B" w:rsidR="00FE7E84" w:rsidRPr="006B21C7" w:rsidRDefault="002D7442" w:rsidP="00502F30">
            <w:pPr>
              <w:jc w:val="both"/>
              <w:rPr>
                <w:rFonts w:ascii="gobCL" w:eastAsia="Arial Unicode MS" w:hAnsi="gobCL" w:cs="Arial" w:hint="eastAsia"/>
                <w:sz w:val="20"/>
                <w:szCs w:val="20"/>
                <w:lang w:val="es-CL"/>
              </w:rPr>
            </w:pPr>
            <w:r w:rsidRPr="002D7442">
              <w:rPr>
                <w:rFonts w:ascii="gobCL" w:eastAsia="Arial Unicode MS" w:hAnsi="gobCL" w:cs="Arial"/>
                <w:sz w:val="20"/>
                <w:szCs w:val="20"/>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F3A987F" w14:textId="4990837A" w:rsidR="00136CF0" w:rsidRDefault="00136CF0" w:rsidP="00291EDE">
      <w:pPr>
        <w:tabs>
          <w:tab w:val="left" w:pos="3240"/>
        </w:tabs>
        <w:rPr>
          <w:rFonts w:ascii="gobCL" w:hAnsi="gobCL"/>
          <w:sz w:val="22"/>
          <w:szCs w:val="22"/>
          <w:lang w:val="es-CL"/>
        </w:rPr>
      </w:pPr>
    </w:p>
    <w:p w14:paraId="4810C5D2" w14:textId="661E6614" w:rsidR="00513E11" w:rsidRDefault="00513E11" w:rsidP="00291EDE">
      <w:pPr>
        <w:tabs>
          <w:tab w:val="left" w:pos="3240"/>
        </w:tabs>
        <w:rPr>
          <w:rFonts w:ascii="gobCL" w:hAnsi="gobCL"/>
          <w:sz w:val="22"/>
          <w:szCs w:val="22"/>
          <w:lang w:val="es-CL"/>
        </w:rPr>
      </w:pPr>
    </w:p>
    <w:p w14:paraId="373F0574" w14:textId="2D71961C" w:rsidR="00513E11" w:rsidRDefault="00513E11" w:rsidP="00291EDE">
      <w:pPr>
        <w:tabs>
          <w:tab w:val="left" w:pos="3240"/>
        </w:tabs>
        <w:rPr>
          <w:rFonts w:ascii="gobCL" w:hAnsi="gobCL"/>
          <w:sz w:val="22"/>
          <w:szCs w:val="22"/>
          <w:lang w:val="es-CL"/>
        </w:rPr>
      </w:pPr>
    </w:p>
    <w:p w14:paraId="79988882" w14:textId="446BBEF0" w:rsidR="00513E11" w:rsidRDefault="00513E11" w:rsidP="00291EDE">
      <w:pPr>
        <w:tabs>
          <w:tab w:val="left" w:pos="3240"/>
        </w:tabs>
        <w:rPr>
          <w:rFonts w:ascii="gobCL" w:hAnsi="gobCL"/>
          <w:sz w:val="22"/>
          <w:szCs w:val="22"/>
          <w:lang w:val="es-CL"/>
        </w:rPr>
      </w:pPr>
    </w:p>
    <w:p w14:paraId="7488DA05" w14:textId="114484B9" w:rsidR="00513E11" w:rsidRDefault="00513E11" w:rsidP="00291EDE">
      <w:pPr>
        <w:tabs>
          <w:tab w:val="left" w:pos="3240"/>
        </w:tabs>
        <w:rPr>
          <w:rFonts w:ascii="gobCL" w:hAnsi="gobCL"/>
          <w:sz w:val="22"/>
          <w:szCs w:val="22"/>
          <w:lang w:val="es-CL"/>
        </w:rPr>
      </w:pPr>
    </w:p>
    <w:p w14:paraId="0CA4670E" w14:textId="3D8A2481" w:rsidR="00513E11" w:rsidRDefault="00513E11" w:rsidP="00291EDE">
      <w:pPr>
        <w:tabs>
          <w:tab w:val="left" w:pos="3240"/>
        </w:tabs>
        <w:rPr>
          <w:rFonts w:ascii="gobCL" w:hAnsi="gobCL"/>
          <w:sz w:val="22"/>
          <w:szCs w:val="22"/>
          <w:lang w:val="es-CL"/>
        </w:rPr>
      </w:pPr>
    </w:p>
    <w:p w14:paraId="77A73271" w14:textId="0CA42A87" w:rsidR="00513E11" w:rsidRDefault="00513E11" w:rsidP="00291EDE">
      <w:pPr>
        <w:tabs>
          <w:tab w:val="left" w:pos="3240"/>
        </w:tabs>
        <w:rPr>
          <w:rFonts w:ascii="gobCL" w:hAnsi="gobCL"/>
          <w:sz w:val="22"/>
          <w:szCs w:val="22"/>
          <w:lang w:val="es-CL"/>
        </w:rPr>
      </w:pPr>
    </w:p>
    <w:p w14:paraId="110047C0" w14:textId="4268997A" w:rsidR="00513E11" w:rsidRDefault="00513E11" w:rsidP="00291EDE">
      <w:pPr>
        <w:tabs>
          <w:tab w:val="left" w:pos="3240"/>
        </w:tabs>
        <w:rPr>
          <w:rFonts w:ascii="gobCL" w:hAnsi="gobCL"/>
          <w:sz w:val="22"/>
          <w:szCs w:val="22"/>
          <w:lang w:val="es-CL"/>
        </w:rPr>
      </w:pPr>
    </w:p>
    <w:p w14:paraId="41D4C565" w14:textId="7A3CDE31" w:rsidR="00513E11" w:rsidRDefault="00513E11" w:rsidP="00291EDE">
      <w:pPr>
        <w:tabs>
          <w:tab w:val="left" w:pos="3240"/>
        </w:tabs>
        <w:rPr>
          <w:rFonts w:ascii="gobCL" w:hAnsi="gobCL"/>
          <w:sz w:val="22"/>
          <w:szCs w:val="22"/>
          <w:lang w:val="es-CL"/>
        </w:rPr>
      </w:pPr>
    </w:p>
    <w:p w14:paraId="0C24F9A9" w14:textId="049069CA" w:rsidR="00513E11" w:rsidRDefault="00513E11" w:rsidP="00291EDE">
      <w:pPr>
        <w:tabs>
          <w:tab w:val="left" w:pos="3240"/>
        </w:tabs>
        <w:rPr>
          <w:rFonts w:ascii="gobCL" w:hAnsi="gobCL"/>
          <w:sz w:val="22"/>
          <w:szCs w:val="22"/>
          <w:lang w:val="es-CL"/>
        </w:rPr>
      </w:pPr>
    </w:p>
    <w:p w14:paraId="33371086" w14:textId="08C64825" w:rsidR="00513E11" w:rsidRDefault="00513E11" w:rsidP="00291EDE">
      <w:pPr>
        <w:tabs>
          <w:tab w:val="left" w:pos="3240"/>
        </w:tabs>
        <w:rPr>
          <w:rFonts w:ascii="gobCL" w:hAnsi="gobCL"/>
          <w:sz w:val="22"/>
          <w:szCs w:val="22"/>
          <w:lang w:val="es-CL"/>
        </w:rPr>
      </w:pPr>
    </w:p>
    <w:p w14:paraId="39CA63C5" w14:textId="5BD37C52" w:rsidR="00513E11" w:rsidRDefault="00513E11" w:rsidP="00291EDE">
      <w:pPr>
        <w:tabs>
          <w:tab w:val="left" w:pos="3240"/>
        </w:tabs>
        <w:rPr>
          <w:rFonts w:ascii="gobCL" w:hAnsi="gobCL"/>
          <w:sz w:val="22"/>
          <w:szCs w:val="22"/>
          <w:lang w:val="es-CL"/>
        </w:rPr>
      </w:pPr>
    </w:p>
    <w:p w14:paraId="5B5539BE" w14:textId="31173A93" w:rsidR="00513E11" w:rsidRDefault="00513E11" w:rsidP="00291EDE">
      <w:pPr>
        <w:tabs>
          <w:tab w:val="left" w:pos="3240"/>
        </w:tabs>
        <w:rPr>
          <w:rFonts w:ascii="gobCL" w:hAnsi="gobCL"/>
          <w:sz w:val="22"/>
          <w:szCs w:val="22"/>
          <w:lang w:val="es-CL"/>
        </w:rPr>
      </w:pPr>
    </w:p>
    <w:p w14:paraId="632ED9EA" w14:textId="6106FDC7" w:rsidR="00513E11" w:rsidRDefault="00513E11" w:rsidP="00291EDE">
      <w:pPr>
        <w:tabs>
          <w:tab w:val="left" w:pos="3240"/>
        </w:tabs>
        <w:rPr>
          <w:rFonts w:ascii="gobCL" w:hAnsi="gobCL"/>
          <w:sz w:val="22"/>
          <w:szCs w:val="22"/>
          <w:lang w:val="es-CL"/>
        </w:rPr>
      </w:pPr>
    </w:p>
    <w:p w14:paraId="6442A5B0" w14:textId="7C35DDEF" w:rsidR="00513E11" w:rsidRDefault="00513E11" w:rsidP="00291EDE">
      <w:pPr>
        <w:tabs>
          <w:tab w:val="left" w:pos="3240"/>
        </w:tabs>
        <w:rPr>
          <w:rFonts w:ascii="gobCL" w:hAnsi="gobCL"/>
          <w:sz w:val="22"/>
          <w:szCs w:val="22"/>
          <w:lang w:val="es-CL"/>
        </w:rPr>
      </w:pPr>
    </w:p>
    <w:p w14:paraId="399025F1" w14:textId="457CB057" w:rsidR="00513E11" w:rsidRDefault="00513E11" w:rsidP="00291EDE">
      <w:pPr>
        <w:tabs>
          <w:tab w:val="left" w:pos="3240"/>
        </w:tabs>
        <w:rPr>
          <w:rFonts w:ascii="gobCL" w:hAnsi="gobCL"/>
          <w:sz w:val="22"/>
          <w:szCs w:val="22"/>
          <w:lang w:val="es-CL"/>
        </w:rPr>
      </w:pPr>
    </w:p>
    <w:p w14:paraId="5B85D5C4" w14:textId="3B061621" w:rsidR="00513E11" w:rsidRDefault="00513E11" w:rsidP="00291EDE">
      <w:pPr>
        <w:tabs>
          <w:tab w:val="left" w:pos="3240"/>
        </w:tabs>
        <w:rPr>
          <w:rFonts w:ascii="gobCL" w:hAnsi="gobCL"/>
          <w:sz w:val="22"/>
          <w:szCs w:val="22"/>
          <w:lang w:val="es-CL"/>
        </w:rPr>
      </w:pPr>
    </w:p>
    <w:p w14:paraId="738BBC0A" w14:textId="733863D5" w:rsidR="00513E11" w:rsidRDefault="00513E11" w:rsidP="00291EDE">
      <w:pPr>
        <w:tabs>
          <w:tab w:val="left" w:pos="3240"/>
        </w:tabs>
        <w:rPr>
          <w:rFonts w:ascii="gobCL" w:hAnsi="gobCL"/>
          <w:sz w:val="22"/>
          <w:szCs w:val="22"/>
          <w:lang w:val="es-CL"/>
        </w:rPr>
      </w:pPr>
    </w:p>
    <w:p w14:paraId="555AC821" w14:textId="468B6C23" w:rsidR="00513E11" w:rsidRDefault="00513E11" w:rsidP="00291EDE">
      <w:pPr>
        <w:tabs>
          <w:tab w:val="left" w:pos="3240"/>
        </w:tabs>
        <w:rPr>
          <w:rFonts w:ascii="gobCL" w:hAnsi="gobCL"/>
          <w:sz w:val="22"/>
          <w:szCs w:val="22"/>
          <w:lang w:val="es-CL"/>
        </w:rPr>
      </w:pPr>
    </w:p>
    <w:p w14:paraId="6DC064F6" w14:textId="32388436" w:rsidR="00513E11" w:rsidRDefault="00513E11" w:rsidP="00291EDE">
      <w:pPr>
        <w:tabs>
          <w:tab w:val="left" w:pos="3240"/>
        </w:tabs>
        <w:rPr>
          <w:rFonts w:ascii="gobCL" w:hAnsi="gobCL"/>
          <w:sz w:val="22"/>
          <w:szCs w:val="22"/>
          <w:lang w:val="es-CL"/>
        </w:rPr>
      </w:pPr>
    </w:p>
    <w:p w14:paraId="3D34E4A2" w14:textId="777E5164" w:rsidR="00513E11" w:rsidRDefault="00513E11" w:rsidP="00291EDE">
      <w:pPr>
        <w:tabs>
          <w:tab w:val="left" w:pos="3240"/>
        </w:tabs>
        <w:rPr>
          <w:rFonts w:ascii="gobCL" w:hAnsi="gobCL"/>
          <w:sz w:val="22"/>
          <w:szCs w:val="22"/>
          <w:lang w:val="es-CL"/>
        </w:rPr>
      </w:pPr>
    </w:p>
    <w:p w14:paraId="44056961" w14:textId="5EE56D90" w:rsidR="00513E11" w:rsidRDefault="00513E11" w:rsidP="00291EDE">
      <w:pPr>
        <w:tabs>
          <w:tab w:val="left" w:pos="3240"/>
        </w:tabs>
        <w:rPr>
          <w:rFonts w:ascii="gobCL" w:hAnsi="gobCL"/>
          <w:sz w:val="22"/>
          <w:szCs w:val="22"/>
          <w:lang w:val="es-CL"/>
        </w:rPr>
      </w:pPr>
    </w:p>
    <w:p w14:paraId="22A912EB" w14:textId="717E7586" w:rsidR="00513E11" w:rsidRDefault="00513E11" w:rsidP="00291EDE">
      <w:pPr>
        <w:tabs>
          <w:tab w:val="left" w:pos="3240"/>
        </w:tabs>
        <w:rPr>
          <w:rFonts w:ascii="gobCL" w:hAnsi="gobCL"/>
          <w:sz w:val="22"/>
          <w:szCs w:val="22"/>
          <w:lang w:val="es-CL"/>
        </w:rPr>
      </w:pPr>
    </w:p>
    <w:p w14:paraId="1B6F8B8B" w14:textId="2B12AF44" w:rsidR="00513E11" w:rsidRDefault="00513E11" w:rsidP="00291EDE">
      <w:pPr>
        <w:tabs>
          <w:tab w:val="left" w:pos="3240"/>
        </w:tabs>
        <w:rPr>
          <w:rFonts w:ascii="gobCL" w:hAnsi="gobCL"/>
          <w:sz w:val="22"/>
          <w:szCs w:val="22"/>
          <w:lang w:val="es-CL"/>
        </w:rPr>
      </w:pPr>
    </w:p>
    <w:p w14:paraId="06DA898A" w14:textId="4DF162B3" w:rsidR="00513E11" w:rsidRDefault="00513E11" w:rsidP="00291EDE">
      <w:pPr>
        <w:tabs>
          <w:tab w:val="left" w:pos="3240"/>
        </w:tabs>
        <w:rPr>
          <w:rFonts w:ascii="gobCL" w:hAnsi="gobCL"/>
          <w:sz w:val="22"/>
          <w:szCs w:val="22"/>
          <w:lang w:val="es-CL"/>
        </w:rPr>
      </w:pPr>
    </w:p>
    <w:p w14:paraId="40645361" w14:textId="6D7562B1" w:rsidR="00513E11" w:rsidRDefault="00513E11" w:rsidP="00291EDE">
      <w:pPr>
        <w:tabs>
          <w:tab w:val="left" w:pos="3240"/>
        </w:tabs>
        <w:rPr>
          <w:rFonts w:ascii="gobCL" w:hAnsi="gobCL"/>
          <w:sz w:val="22"/>
          <w:szCs w:val="22"/>
          <w:lang w:val="es-CL"/>
        </w:rPr>
      </w:pPr>
    </w:p>
    <w:p w14:paraId="4B581EB4" w14:textId="095FF640" w:rsidR="00513E11" w:rsidRDefault="00513E11" w:rsidP="00291EDE">
      <w:pPr>
        <w:tabs>
          <w:tab w:val="left" w:pos="3240"/>
        </w:tabs>
        <w:rPr>
          <w:rFonts w:ascii="gobCL" w:hAnsi="gobCL"/>
          <w:sz w:val="22"/>
          <w:szCs w:val="22"/>
          <w:lang w:val="es-CL"/>
        </w:rPr>
      </w:pPr>
    </w:p>
    <w:p w14:paraId="4176B683" w14:textId="77777777" w:rsidR="00513E11" w:rsidRPr="00C842D4" w:rsidRDefault="00513E11" w:rsidP="00291EDE">
      <w:pPr>
        <w:tabs>
          <w:tab w:val="left" w:pos="3240"/>
        </w:tabs>
        <w:rPr>
          <w:rFonts w:ascii="gobCL" w:hAnsi="gobCL"/>
          <w:sz w:val="22"/>
          <w:szCs w:val="22"/>
          <w:lang w:val="es-CL"/>
        </w:rPr>
      </w:pPr>
    </w:p>
    <w:p w14:paraId="1F3A9880" w14:textId="77777777" w:rsidR="00136CF0" w:rsidRPr="00C842D4" w:rsidRDefault="00136CF0">
      <w:pPr>
        <w:rPr>
          <w:rFonts w:ascii="gobCL" w:hAnsi="gobCL"/>
          <w:sz w:val="22"/>
          <w:szCs w:val="22"/>
          <w:lang w:val="es-CL"/>
        </w:rPr>
      </w:pPr>
    </w:p>
    <w:p w14:paraId="1F3A9881" w14:textId="77777777" w:rsidR="005C37A5" w:rsidRPr="00C842D4" w:rsidRDefault="005C37A5" w:rsidP="00291EDE">
      <w:pPr>
        <w:tabs>
          <w:tab w:val="left" w:pos="3240"/>
        </w:tabs>
        <w:rPr>
          <w:rFonts w:ascii="gobCL" w:hAnsi="gobCL"/>
          <w:sz w:val="22"/>
          <w:szCs w:val="22"/>
          <w:lang w:val="es-CL"/>
        </w:rPr>
      </w:pPr>
    </w:p>
    <w:p w14:paraId="27D4142B" w14:textId="77777777" w:rsidR="00145247" w:rsidRDefault="00145247" w:rsidP="00CA0284">
      <w:pPr>
        <w:jc w:val="center"/>
        <w:rPr>
          <w:rFonts w:ascii="gobCL" w:eastAsia="Arial Unicode MS" w:hAnsi="gobCL" w:cs="Arial" w:hint="eastAsia"/>
          <w:b/>
          <w:bCs/>
          <w:sz w:val="22"/>
          <w:szCs w:val="22"/>
        </w:rPr>
      </w:pPr>
    </w:p>
    <w:p w14:paraId="0FD6BECE" w14:textId="36F36F6F" w:rsidR="00275444" w:rsidRDefault="00275444" w:rsidP="00CA0284">
      <w:pPr>
        <w:jc w:val="center"/>
        <w:rPr>
          <w:rFonts w:ascii="gobCL" w:eastAsia="Arial Unicode MS" w:hAnsi="gobCL" w:cs="Arial" w:hint="eastAsia"/>
          <w:b/>
          <w:bCs/>
          <w:sz w:val="22"/>
          <w:szCs w:val="22"/>
        </w:rPr>
      </w:pPr>
    </w:p>
    <w:p w14:paraId="392329BD" w14:textId="77777777" w:rsidR="00275444" w:rsidRDefault="00275444" w:rsidP="00CA0284">
      <w:pPr>
        <w:jc w:val="center"/>
        <w:rPr>
          <w:rFonts w:ascii="gobCL" w:eastAsia="Arial Unicode MS" w:hAnsi="gobCL" w:cs="Arial" w:hint="eastAsia"/>
          <w:b/>
          <w:bCs/>
          <w:sz w:val="22"/>
          <w:szCs w:val="22"/>
        </w:rPr>
      </w:pPr>
    </w:p>
    <w:p w14:paraId="5758A17E" w14:textId="77777777" w:rsidR="00CA0284" w:rsidRDefault="00CA0284" w:rsidP="00CA0284">
      <w:pPr>
        <w:jc w:val="center"/>
        <w:rPr>
          <w:rFonts w:ascii="gobCL" w:eastAsia="Arial Unicode MS" w:hAnsi="gobCL" w:cs="Arial" w:hint="eastAsia"/>
          <w:b/>
          <w:bCs/>
          <w:sz w:val="22"/>
          <w:szCs w:val="22"/>
        </w:rPr>
      </w:pPr>
    </w:p>
    <w:p w14:paraId="1F3A9888" w14:textId="61972D58" w:rsidR="005F7A34" w:rsidRPr="00352E2C" w:rsidRDefault="005F7A34" w:rsidP="00CA0284">
      <w:pPr>
        <w:jc w:val="center"/>
        <w:rPr>
          <w:rFonts w:ascii="gobCL" w:eastAsia="Arial Unicode MS" w:hAnsi="gobCL" w:cs="Arial" w:hint="eastAsia"/>
          <w:b/>
          <w:bCs/>
          <w:sz w:val="40"/>
          <w:szCs w:val="40"/>
        </w:rPr>
      </w:pPr>
      <w:r w:rsidRPr="00352E2C">
        <w:rPr>
          <w:rFonts w:ascii="gobCL" w:eastAsia="Arial Unicode MS" w:hAnsi="gobCL" w:cs="Arial"/>
          <w:b/>
          <w:bCs/>
          <w:sz w:val="40"/>
          <w:szCs w:val="40"/>
        </w:rPr>
        <w:t>ANEXOS</w:t>
      </w:r>
    </w:p>
    <w:p w14:paraId="6D54116B" w14:textId="074A3782" w:rsidR="005979DA" w:rsidRDefault="005979DA" w:rsidP="00260BCC">
      <w:pPr>
        <w:spacing w:line="480" w:lineRule="auto"/>
        <w:jc w:val="center"/>
        <w:rPr>
          <w:rFonts w:ascii="gobCL" w:eastAsia="Arial Unicode MS" w:hAnsi="gobCL" w:cs="Arial" w:hint="eastAsia"/>
          <w:b/>
          <w:bCs/>
          <w:sz w:val="40"/>
          <w:szCs w:val="40"/>
        </w:rPr>
      </w:pPr>
    </w:p>
    <w:p w14:paraId="454031CB" w14:textId="77777777" w:rsidR="003328D5" w:rsidRDefault="003328D5" w:rsidP="00260BCC">
      <w:pPr>
        <w:spacing w:line="480" w:lineRule="auto"/>
        <w:jc w:val="center"/>
        <w:rPr>
          <w:rFonts w:ascii="gobCL" w:eastAsia="Arial Unicode MS" w:hAnsi="gobCL" w:cs="Arial" w:hint="eastAsia"/>
          <w:b/>
          <w:bCs/>
          <w:sz w:val="40"/>
          <w:szCs w:val="40"/>
        </w:rPr>
      </w:pPr>
    </w:p>
    <w:p w14:paraId="1F3A988C" w14:textId="1214554B" w:rsidR="005F7A34" w:rsidRPr="005979DA" w:rsidRDefault="005F7A34" w:rsidP="003328D5">
      <w:pPr>
        <w:spacing w:line="480" w:lineRule="auto"/>
        <w:jc w:val="center"/>
        <w:rPr>
          <w:rFonts w:ascii="gobCL" w:eastAsia="Arial Unicode MS" w:hAnsi="gobCL" w:cs="Arial" w:hint="eastAsia"/>
          <w:b/>
          <w:bCs/>
          <w:sz w:val="40"/>
          <w:szCs w:val="40"/>
        </w:rPr>
      </w:pPr>
      <w:r w:rsidRPr="00352E2C">
        <w:rPr>
          <w:rFonts w:ascii="gobCL" w:eastAsia="Arial Unicode MS" w:hAnsi="gobCL" w:cs="Arial"/>
          <w:b/>
          <w:bCs/>
          <w:sz w:val="40"/>
          <w:szCs w:val="40"/>
        </w:rPr>
        <w:t>CRECE</w:t>
      </w:r>
      <w:r w:rsidR="003328D5">
        <w:rPr>
          <w:rFonts w:ascii="gobCL" w:eastAsia="Arial Unicode MS" w:hAnsi="gobCL" w:cs="Arial"/>
          <w:b/>
          <w:bCs/>
          <w:sz w:val="40"/>
          <w:szCs w:val="40"/>
        </w:rPr>
        <w:t xml:space="preserve"> COMUNAS REGIONALES</w:t>
      </w:r>
    </w:p>
    <w:p w14:paraId="07DE6027" w14:textId="77777777" w:rsidR="005979DA" w:rsidRDefault="005979DA" w:rsidP="005F7A34">
      <w:pPr>
        <w:spacing w:line="480" w:lineRule="auto"/>
        <w:jc w:val="center"/>
        <w:rPr>
          <w:rFonts w:ascii="gobCL" w:eastAsia="Arial Unicode MS" w:hAnsi="gobCL" w:cs="Arial" w:hint="eastAsia"/>
          <w:b/>
          <w:bCs/>
          <w:sz w:val="40"/>
          <w:szCs w:val="40"/>
        </w:rPr>
      </w:pPr>
    </w:p>
    <w:p w14:paraId="18D4760F" w14:textId="77777777" w:rsidR="005979DA" w:rsidRDefault="005979DA" w:rsidP="005F7A34">
      <w:pPr>
        <w:spacing w:line="480" w:lineRule="auto"/>
        <w:jc w:val="center"/>
        <w:rPr>
          <w:rFonts w:ascii="gobCL" w:eastAsia="Arial Unicode MS" w:hAnsi="gobCL" w:cs="Arial" w:hint="eastAsia"/>
          <w:b/>
          <w:bCs/>
          <w:sz w:val="40"/>
          <w:szCs w:val="40"/>
        </w:rPr>
      </w:pPr>
    </w:p>
    <w:p w14:paraId="1F3A988D" w14:textId="5B745457" w:rsidR="005F7A34" w:rsidRPr="00352E2C" w:rsidRDefault="005F7A34" w:rsidP="005F7A34">
      <w:pPr>
        <w:spacing w:line="480" w:lineRule="auto"/>
        <w:jc w:val="center"/>
        <w:rPr>
          <w:rFonts w:ascii="gobCL" w:eastAsia="Arial Unicode MS" w:hAnsi="gobCL" w:cs="Arial" w:hint="eastAsia"/>
          <w:b/>
          <w:bCs/>
          <w:sz w:val="40"/>
          <w:szCs w:val="40"/>
        </w:rPr>
      </w:pPr>
      <w:r w:rsidRPr="00352E2C">
        <w:rPr>
          <w:rFonts w:ascii="gobCL" w:eastAsia="Arial Unicode MS" w:hAnsi="gobCL" w:cs="Arial"/>
          <w:b/>
          <w:bCs/>
          <w:sz w:val="40"/>
          <w:szCs w:val="40"/>
        </w:rPr>
        <w:t>R</w:t>
      </w:r>
      <w:r w:rsidR="005979DA">
        <w:rPr>
          <w:rFonts w:ascii="gobCL" w:eastAsia="Arial Unicode MS" w:hAnsi="gobCL" w:cs="Arial"/>
          <w:b/>
          <w:bCs/>
          <w:sz w:val="40"/>
          <w:szCs w:val="40"/>
        </w:rPr>
        <w:t>egión de Los Ríos</w:t>
      </w:r>
    </w:p>
    <w:p w14:paraId="1F3A988E" w14:textId="208A5B11" w:rsidR="005F7A34" w:rsidRPr="00C842D4" w:rsidRDefault="00FF2C44" w:rsidP="005F7A34">
      <w:pPr>
        <w:spacing w:line="480" w:lineRule="auto"/>
        <w:jc w:val="center"/>
        <w:rPr>
          <w:rFonts w:ascii="gobCL" w:eastAsia="Arial Unicode MS" w:hAnsi="gobCL" w:cs="Arial" w:hint="eastAsia"/>
          <w:b/>
          <w:bCs/>
          <w:sz w:val="40"/>
          <w:szCs w:val="40"/>
        </w:rPr>
      </w:pPr>
      <w:r>
        <w:rPr>
          <w:rFonts w:ascii="gobCL" w:eastAsia="Arial Unicode MS" w:hAnsi="gobCL" w:cs="Arial"/>
          <w:b/>
          <w:bCs/>
          <w:sz w:val="40"/>
          <w:szCs w:val="40"/>
        </w:rPr>
        <w:t>2022</w:t>
      </w:r>
    </w:p>
    <w:p w14:paraId="1F3A988F" w14:textId="77777777" w:rsidR="0096017D" w:rsidRPr="00C842D4" w:rsidRDefault="00FF3DF4" w:rsidP="005B6905">
      <w:pPr>
        <w:spacing w:after="200" w:line="276" w:lineRule="auto"/>
        <w:jc w:val="center"/>
        <w:outlineLvl w:val="1"/>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br w:type="page"/>
      </w:r>
      <w:bookmarkStart w:id="106" w:name="_Toc5182986"/>
      <w:bookmarkStart w:id="107" w:name="_Toc117071656"/>
      <w:r w:rsidR="0096017D" w:rsidRPr="00C842D4">
        <w:rPr>
          <w:rFonts w:ascii="gobCL" w:eastAsiaTheme="minorHAnsi" w:hAnsi="gobCL" w:cstheme="minorBidi"/>
          <w:b/>
          <w:sz w:val="22"/>
          <w:szCs w:val="22"/>
          <w:lang w:val="es-CL" w:eastAsia="en-US"/>
        </w:rPr>
        <w:lastRenderedPageBreak/>
        <w:t xml:space="preserve">ANEXO </w:t>
      </w:r>
      <w:r w:rsidR="00E036DF">
        <w:rPr>
          <w:rFonts w:ascii="gobCL" w:eastAsiaTheme="minorHAnsi" w:hAnsi="gobCL" w:cstheme="minorBidi"/>
          <w:b/>
          <w:sz w:val="22"/>
          <w:szCs w:val="22"/>
          <w:lang w:val="es-CL" w:eastAsia="en-US"/>
        </w:rPr>
        <w:t>N°</w:t>
      </w:r>
      <w:r w:rsidR="00B616A9">
        <w:rPr>
          <w:rFonts w:ascii="gobCL" w:eastAsiaTheme="minorHAnsi" w:hAnsi="gobCL" w:cstheme="minorBidi"/>
          <w:b/>
          <w:sz w:val="22"/>
          <w:szCs w:val="22"/>
          <w:lang w:val="es-CL" w:eastAsia="en-US"/>
        </w:rPr>
        <w:t xml:space="preserve"> </w:t>
      </w:r>
      <w:r w:rsidR="0096017D" w:rsidRPr="00C842D4">
        <w:rPr>
          <w:rFonts w:ascii="gobCL" w:eastAsiaTheme="minorHAnsi" w:hAnsi="gobCL" w:cstheme="minorBidi"/>
          <w:b/>
          <w:sz w:val="22"/>
          <w:szCs w:val="22"/>
          <w:lang w:val="es-CL" w:eastAsia="en-US"/>
        </w:rPr>
        <w:t>1</w:t>
      </w:r>
      <w:bookmarkEnd w:id="106"/>
      <w:bookmarkEnd w:id="107"/>
    </w:p>
    <w:p w14:paraId="1F3A9890" w14:textId="77777777" w:rsidR="0096017D" w:rsidRPr="00C842D4" w:rsidRDefault="0096017D" w:rsidP="001F0F30">
      <w:pPr>
        <w:jc w:val="both"/>
        <w:rPr>
          <w:rFonts w:ascii="gobCL" w:hAnsi="gobCL"/>
          <w:b/>
          <w:sz w:val="22"/>
          <w:szCs w:val="22"/>
          <w:lang w:val="es-CL"/>
        </w:rPr>
      </w:pPr>
      <w:bookmarkStart w:id="108" w:name="_Toc346840830"/>
      <w:r w:rsidRPr="00C842D4">
        <w:rPr>
          <w:rFonts w:ascii="gobCL" w:hAnsi="gobCL"/>
          <w:b/>
          <w:sz w:val="22"/>
          <w:szCs w:val="22"/>
          <w:lang w:val="es-CL"/>
        </w:rPr>
        <w:t xml:space="preserve">MEDIOS DE VERIFICACIÓN DEL CUMPLIMIENTO DE LOS REQUISITOS DE LA </w:t>
      </w:r>
      <w:bookmarkEnd w:id="108"/>
      <w:r w:rsidRPr="00C842D4">
        <w:rPr>
          <w:rFonts w:ascii="gobCL" w:hAnsi="gobCL"/>
          <w:b/>
          <w:sz w:val="22"/>
          <w:szCs w:val="22"/>
          <w:lang w:val="es-CL"/>
        </w:rPr>
        <w:t>CONVOCATORIA</w:t>
      </w:r>
    </w:p>
    <w:p w14:paraId="4017A0B4" w14:textId="77777777" w:rsidR="00F108BE" w:rsidRPr="00F108BE" w:rsidRDefault="00F108BE" w:rsidP="00F108BE">
      <w:pPr>
        <w:spacing w:before="100" w:beforeAutospacing="1" w:after="100" w:afterAutospacing="1"/>
        <w:jc w:val="both"/>
        <w:rPr>
          <w:rFonts w:ascii="gobCL" w:hAnsi="gobCL" w:cs="Calibri"/>
          <w:b/>
          <w:sz w:val="20"/>
          <w:szCs w:val="18"/>
        </w:rPr>
      </w:pPr>
      <w:r w:rsidRPr="00F108BE">
        <w:rPr>
          <w:rFonts w:ascii="gobCL" w:hAnsi="gobCL" w:cs="Calibri"/>
          <w:b/>
          <w:sz w:val="20"/>
          <w:szCs w:val="18"/>
        </w:rPr>
        <w:t>ADMISIBILIDAD / Validación 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1523C0" w:rsidRPr="001523C0" w14:paraId="12BAEEB2" w14:textId="77777777" w:rsidTr="009E4CF0">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3BC0DB3" w14:textId="77777777" w:rsidR="001523C0" w:rsidRPr="001523C0" w:rsidRDefault="001523C0" w:rsidP="001523C0">
            <w:pPr>
              <w:spacing w:before="100" w:beforeAutospacing="1" w:after="100" w:afterAutospacing="1" w:line="276" w:lineRule="auto"/>
              <w:contextualSpacing/>
              <w:jc w:val="center"/>
              <w:rPr>
                <w:rFonts w:ascii="gobCL" w:hAnsi="gobCL" w:cs="Calibri"/>
                <w:b/>
                <w:sz w:val="20"/>
                <w:szCs w:val="18"/>
                <w:lang w:val="es-CL" w:eastAsia="en-US"/>
              </w:rPr>
            </w:pPr>
            <w:r w:rsidRPr="001523C0">
              <w:rPr>
                <w:rFonts w:ascii="gobCL" w:hAnsi="gobCL"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0666199" w14:textId="77777777" w:rsidR="001523C0" w:rsidRPr="001523C0" w:rsidRDefault="001523C0" w:rsidP="001523C0">
            <w:pPr>
              <w:spacing w:before="100" w:beforeAutospacing="1" w:after="100" w:afterAutospacing="1" w:line="276" w:lineRule="auto"/>
              <w:jc w:val="center"/>
              <w:rPr>
                <w:rFonts w:ascii="gobCL" w:hAnsi="gobCL" w:cs="Calibri"/>
                <w:b/>
                <w:sz w:val="20"/>
                <w:szCs w:val="18"/>
                <w:lang w:val="es-CL" w:eastAsia="en-US"/>
              </w:rPr>
            </w:pPr>
            <w:r w:rsidRPr="001523C0">
              <w:rPr>
                <w:rFonts w:ascii="gobCL" w:hAnsi="gobCL" w:cs="Calibri"/>
                <w:b/>
                <w:sz w:val="20"/>
                <w:szCs w:val="18"/>
                <w:lang w:val="es-CL" w:eastAsia="en-US"/>
              </w:rPr>
              <w:t>Medio de verificación</w:t>
            </w:r>
          </w:p>
        </w:tc>
      </w:tr>
      <w:tr w:rsidR="001523C0" w:rsidRPr="001523C0" w14:paraId="47D9D6E8"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2863DA6A" w14:textId="77777777" w:rsidR="001523C0" w:rsidRPr="001523C0" w:rsidRDefault="001523C0" w:rsidP="00AB79DA">
            <w:pPr>
              <w:numPr>
                <w:ilvl w:val="0"/>
                <w:numId w:val="24"/>
              </w:numPr>
              <w:ind w:left="309" w:hanging="284"/>
              <w:contextualSpacing/>
              <w:rPr>
                <w:rFonts w:ascii="gobCL" w:hAnsi="gobCL" w:cs="Calibri"/>
                <w:sz w:val="18"/>
                <w:szCs w:val="18"/>
                <w:lang w:val="es-CL" w:eastAsia="en-US"/>
              </w:rPr>
            </w:pPr>
            <w:r w:rsidRPr="001523C0">
              <w:rPr>
                <w:rFonts w:ascii="gobCL" w:hAnsi="gobCL" w:cs="Calibri"/>
                <w:sz w:val="18"/>
                <w:szCs w:val="18"/>
                <w:lang w:eastAsia="en-US"/>
              </w:rPr>
              <w:t>Ser empresa (persona natural y/o jurídica) con iniciación de actividades en primera categoría ante el Servicio de Impuestos Internos (SII), a la fecha de inicio de la convocatoria.</w:t>
            </w:r>
          </w:p>
        </w:tc>
        <w:tc>
          <w:tcPr>
            <w:tcW w:w="4249" w:type="dxa"/>
            <w:tcBorders>
              <w:top w:val="single" w:sz="4" w:space="0" w:color="auto"/>
              <w:left w:val="single" w:sz="4" w:space="0" w:color="auto"/>
              <w:bottom w:val="single" w:sz="4" w:space="0" w:color="auto"/>
              <w:right w:val="single" w:sz="4" w:space="0" w:color="auto"/>
            </w:tcBorders>
            <w:vAlign w:val="center"/>
          </w:tcPr>
          <w:p w14:paraId="19BECD62" w14:textId="77777777" w:rsidR="001523C0" w:rsidRPr="001523C0" w:rsidRDefault="001523C0"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 con información provista en línea por el Servicio de Impuestos Internos (se validará el requisito para el RUT de la empresa postulante).</w:t>
            </w:r>
          </w:p>
        </w:tc>
      </w:tr>
      <w:tr w:rsidR="001523C0" w:rsidRPr="001523C0" w14:paraId="62488A00"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hideMark/>
          </w:tcPr>
          <w:p w14:paraId="0B1665DD" w14:textId="338D665E" w:rsidR="001523C0" w:rsidRPr="000A7FC5" w:rsidRDefault="001523C0" w:rsidP="00AB79DA">
            <w:pPr>
              <w:numPr>
                <w:ilvl w:val="0"/>
                <w:numId w:val="24"/>
              </w:numPr>
              <w:ind w:left="309" w:hanging="284"/>
              <w:contextualSpacing/>
              <w:jc w:val="both"/>
              <w:rPr>
                <w:rFonts w:ascii="gobCL" w:hAnsi="gobCL" w:cs="Calibri"/>
                <w:sz w:val="18"/>
                <w:szCs w:val="18"/>
                <w:lang w:val="es-CL" w:eastAsia="en-US"/>
              </w:rPr>
            </w:pPr>
            <w:r w:rsidRPr="000A7FC5">
              <w:rPr>
                <w:rFonts w:ascii="gobCL" w:hAnsi="gobCL" w:cs="Calibri"/>
                <w:sz w:val="18"/>
                <w:szCs w:val="18"/>
                <w:lang w:val="es-CL" w:eastAsia="en-US"/>
              </w:rPr>
              <w:t>La Idea de Negocio deberá considerar un monto máximo de $</w:t>
            </w:r>
            <w:r w:rsidR="00FF2C44">
              <w:rPr>
                <w:rFonts w:ascii="gobCL" w:hAnsi="gobCL" w:cs="Calibri"/>
                <w:sz w:val="18"/>
                <w:szCs w:val="18"/>
                <w:lang w:val="es-CL" w:eastAsia="en-US"/>
              </w:rPr>
              <w:t>6</w:t>
            </w:r>
            <w:r w:rsidRPr="000A7FC5">
              <w:rPr>
                <w:rFonts w:ascii="gobCL" w:hAnsi="gobCL" w:cs="Calibri"/>
                <w:sz w:val="18"/>
                <w:szCs w:val="18"/>
                <w:lang w:val="es-CL" w:eastAsia="en-US"/>
              </w:rPr>
              <w:t xml:space="preserve">.000.000 de subsidio del </w:t>
            </w:r>
            <w:r w:rsidR="00F108BE" w:rsidRPr="000A7FC5">
              <w:rPr>
                <w:rFonts w:ascii="gobCL" w:hAnsi="gobCL" w:cs="Calibri"/>
                <w:sz w:val="18"/>
                <w:szCs w:val="18"/>
                <w:lang w:val="es-CL" w:eastAsia="en-US"/>
              </w:rPr>
              <w:t>Comité y</w:t>
            </w:r>
            <w:r w:rsidR="0061185F" w:rsidRPr="000A7FC5">
              <w:rPr>
                <w:rFonts w:ascii="gobCL" w:hAnsi="gobCL" w:cs="Calibri"/>
                <w:sz w:val="18"/>
                <w:szCs w:val="18"/>
                <w:lang w:val="es-CL" w:eastAsia="en-US"/>
              </w:rPr>
              <w:t xml:space="preserve"> un aporte empresarial de un 2</w:t>
            </w:r>
            <w:r w:rsidRPr="000A7FC5">
              <w:rPr>
                <w:rFonts w:ascii="gobCL" w:hAnsi="gobCL" w:cs="Calibri"/>
                <w:sz w:val="18"/>
                <w:szCs w:val="18"/>
                <w:lang w:val="es-CL" w:eastAsia="en-US"/>
              </w:rPr>
              <w:t xml:space="preserve">% del total del proyecto. </w:t>
            </w:r>
          </w:p>
        </w:tc>
        <w:tc>
          <w:tcPr>
            <w:tcW w:w="4249" w:type="dxa"/>
            <w:tcBorders>
              <w:top w:val="single" w:sz="4" w:space="0" w:color="auto"/>
              <w:left w:val="single" w:sz="4" w:space="0" w:color="auto"/>
              <w:bottom w:val="single" w:sz="4" w:space="0" w:color="auto"/>
              <w:right w:val="single" w:sz="4" w:space="0" w:color="auto"/>
            </w:tcBorders>
            <w:vAlign w:val="center"/>
            <w:hideMark/>
          </w:tcPr>
          <w:p w14:paraId="754E921E" w14:textId="77777777" w:rsidR="001523C0" w:rsidRPr="001523C0" w:rsidRDefault="001523C0" w:rsidP="00D26207">
            <w:pPr>
              <w:rPr>
                <w:rFonts w:ascii="gobCL" w:hAnsi="gobCL" w:cs="Calibri"/>
                <w:sz w:val="18"/>
                <w:szCs w:val="18"/>
                <w:lang w:val="es-CL" w:eastAsia="en-US"/>
              </w:rPr>
            </w:pPr>
            <w:r w:rsidRPr="000A7FC5">
              <w:rPr>
                <w:rFonts w:ascii="gobCL" w:hAnsi="gobCL" w:cs="Calibri"/>
                <w:sz w:val="18"/>
                <w:szCs w:val="18"/>
                <w:lang w:val="es-CL" w:eastAsia="en-US"/>
              </w:rPr>
              <w:t>Requisito validado automáticamente a través de la plataforma de postulación.</w:t>
            </w:r>
          </w:p>
        </w:tc>
      </w:tr>
      <w:tr w:rsidR="001523C0" w:rsidRPr="001523C0" w14:paraId="71EEA9D4"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1631EDF5" w14:textId="77777777" w:rsidR="001523C0" w:rsidRPr="001523C0" w:rsidRDefault="001523C0" w:rsidP="00AB79DA">
            <w:pPr>
              <w:numPr>
                <w:ilvl w:val="0"/>
                <w:numId w:val="24"/>
              </w:numPr>
              <w:ind w:left="309" w:hanging="284"/>
              <w:contextualSpacing/>
              <w:rPr>
                <w:rFonts w:ascii="gobCL" w:hAnsi="gobCL" w:cs="Calibri"/>
                <w:sz w:val="18"/>
                <w:szCs w:val="18"/>
                <w:lang w:eastAsia="en-US"/>
              </w:rPr>
            </w:pPr>
            <w:r w:rsidRPr="001523C0">
              <w:rPr>
                <w:rFonts w:ascii="gobCL" w:hAnsi="gobCL" w:cs="Calibri"/>
                <w:sz w:val="18"/>
                <w:szCs w:val="18"/>
                <w:lang w:eastAsia="en-US"/>
              </w:rPr>
              <w:t>Tener domicilio comercial en la región de la presente convocatoria (o en un determinado territorio).</w:t>
            </w:r>
          </w:p>
        </w:tc>
        <w:tc>
          <w:tcPr>
            <w:tcW w:w="4249" w:type="dxa"/>
            <w:tcBorders>
              <w:top w:val="single" w:sz="4" w:space="0" w:color="auto"/>
              <w:left w:val="single" w:sz="4" w:space="0" w:color="auto"/>
              <w:bottom w:val="single" w:sz="4" w:space="0" w:color="auto"/>
              <w:right w:val="single" w:sz="4" w:space="0" w:color="auto"/>
            </w:tcBorders>
            <w:vAlign w:val="center"/>
          </w:tcPr>
          <w:p w14:paraId="14829DDB" w14:textId="77777777" w:rsidR="001523C0" w:rsidRPr="001523C0" w:rsidRDefault="001523C0"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1C0AC1" w:rsidRPr="001523C0" w14:paraId="5D251E77"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5C049B79" w14:textId="7A7C6508" w:rsidR="001C0AC1" w:rsidRPr="001C0AC1" w:rsidRDefault="001C0AC1" w:rsidP="00AB79DA">
            <w:pPr>
              <w:pStyle w:val="Prrafodelista"/>
              <w:numPr>
                <w:ilvl w:val="0"/>
                <w:numId w:val="24"/>
              </w:numPr>
              <w:ind w:left="316" w:hanging="316"/>
              <w:rPr>
                <w:rFonts w:ascii="gobCL" w:hAnsi="gobCL" w:cs="Calibri"/>
                <w:sz w:val="18"/>
                <w:szCs w:val="18"/>
                <w:lang w:eastAsia="en-US"/>
              </w:rPr>
            </w:pPr>
            <w:r w:rsidRPr="001C0AC1">
              <w:rPr>
                <w:rFonts w:ascii="gobCL" w:hAnsi="gobCL" w:cs="Calibri"/>
                <w:sz w:val="18"/>
                <w:szCs w:val="18"/>
                <w:lang w:eastAsia="en-US"/>
              </w:rPr>
              <w:t>No tener condenas por prácticas antisindicales y/o infracción a derechos fundamentales del trabajador, dentro de los dos años anteriores a la fecha de cierre de las postulaciones de la presente convocatoria.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vAlign w:val="center"/>
          </w:tcPr>
          <w:p w14:paraId="37CD6193" w14:textId="007FD85D" w:rsidR="001C0AC1" w:rsidRPr="001523C0" w:rsidRDefault="001C0AC1"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1C0AC1" w:rsidRPr="001523C0" w14:paraId="327E7874"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63CC2177" w14:textId="51B26EEC" w:rsidR="001C0AC1" w:rsidRPr="001C0AC1" w:rsidRDefault="001C0AC1" w:rsidP="00AB79DA">
            <w:pPr>
              <w:pStyle w:val="Prrafodelista"/>
              <w:numPr>
                <w:ilvl w:val="0"/>
                <w:numId w:val="24"/>
              </w:numPr>
              <w:ind w:left="316" w:hanging="316"/>
              <w:rPr>
                <w:rFonts w:ascii="gobCL" w:hAnsi="gobCL" w:cs="Calibri"/>
                <w:sz w:val="18"/>
                <w:szCs w:val="18"/>
                <w:lang w:eastAsia="en-US"/>
              </w:rPr>
            </w:pPr>
            <w:r w:rsidRPr="001C0AC1">
              <w:rPr>
                <w:rFonts w:ascii="gobCL" w:hAnsi="gobCL" w:cs="Calibri"/>
                <w:sz w:val="18"/>
                <w:szCs w:val="18"/>
                <w:lang w:eastAsia="en-US"/>
              </w:rPr>
              <w:t>No tener deudas laborales o previsionales ni multas impagas, asociadas al Rut de la empresa postulante, al momento de la formalización.</w:t>
            </w:r>
          </w:p>
        </w:tc>
        <w:tc>
          <w:tcPr>
            <w:tcW w:w="4249" w:type="dxa"/>
            <w:tcBorders>
              <w:top w:val="single" w:sz="4" w:space="0" w:color="auto"/>
              <w:left w:val="single" w:sz="4" w:space="0" w:color="auto"/>
              <w:bottom w:val="single" w:sz="4" w:space="0" w:color="auto"/>
              <w:right w:val="single" w:sz="4" w:space="0" w:color="auto"/>
            </w:tcBorders>
            <w:vAlign w:val="center"/>
          </w:tcPr>
          <w:p w14:paraId="292CB091" w14:textId="2426BFD2" w:rsidR="001C0AC1" w:rsidRPr="001523C0" w:rsidRDefault="001C0AC1"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2D7442" w:rsidRPr="001523C0" w14:paraId="4C14B6D5"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48C6932E" w14:textId="31A16A80" w:rsidR="002D7442" w:rsidRPr="001C0AC1" w:rsidRDefault="002D7442" w:rsidP="00AB79DA">
            <w:pPr>
              <w:pStyle w:val="Prrafodelista"/>
              <w:numPr>
                <w:ilvl w:val="0"/>
                <w:numId w:val="24"/>
              </w:numPr>
              <w:ind w:left="306" w:hanging="284"/>
              <w:rPr>
                <w:rFonts w:ascii="gobCL" w:hAnsi="gobCL" w:cs="Calibri"/>
                <w:sz w:val="18"/>
                <w:szCs w:val="18"/>
                <w:lang w:eastAsia="en-US"/>
              </w:rPr>
            </w:pPr>
            <w:r w:rsidRPr="002D7442">
              <w:rPr>
                <w:rFonts w:ascii="gobCL" w:hAnsi="gobCL"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vAlign w:val="center"/>
          </w:tcPr>
          <w:p w14:paraId="05092D1F" w14:textId="2F4445FB" w:rsidR="002D7442" w:rsidRPr="001523C0" w:rsidRDefault="002D7442" w:rsidP="00D26207">
            <w:pPr>
              <w:rPr>
                <w:rFonts w:ascii="gobCL" w:hAnsi="gobCL" w:cs="Calibri"/>
                <w:sz w:val="18"/>
                <w:szCs w:val="18"/>
                <w:lang w:val="es-CL" w:eastAsia="en-US"/>
              </w:rPr>
            </w:pPr>
            <w:r w:rsidRPr="002D7442">
              <w:rPr>
                <w:rFonts w:ascii="gobCL" w:hAnsi="gobCL" w:cs="Calibri"/>
                <w:sz w:val="18"/>
                <w:szCs w:val="18"/>
                <w:lang w:val="es-CL" w:eastAsia="en-US"/>
              </w:rPr>
              <w:t>Requisito validado automáticamente a través de la plataforma de postulación con información provista en línea por la Tesorería General de la República (se validará el requisito para el RUT de la empresa postulante).</w:t>
            </w:r>
          </w:p>
        </w:tc>
      </w:tr>
      <w:tr w:rsidR="001C0AC1" w:rsidRPr="001523C0" w14:paraId="2F0DCABC"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2BECC1B6" w14:textId="5970CA4C" w:rsidR="001C0AC1" w:rsidRPr="001C0AC1" w:rsidRDefault="001C0AC1" w:rsidP="00AB79DA">
            <w:pPr>
              <w:pStyle w:val="Prrafodelista"/>
              <w:numPr>
                <w:ilvl w:val="0"/>
                <w:numId w:val="24"/>
              </w:numPr>
              <w:ind w:left="316" w:hanging="284"/>
              <w:rPr>
                <w:rFonts w:ascii="gobCL" w:hAnsi="gobCL" w:cs="Calibri"/>
                <w:sz w:val="18"/>
                <w:szCs w:val="18"/>
                <w:lang w:eastAsia="en-US"/>
              </w:rPr>
            </w:pPr>
            <w:r w:rsidRPr="001C0AC1">
              <w:rPr>
                <w:rFonts w:ascii="gobCL" w:hAnsi="gobCL" w:cs="Calibri"/>
                <w:sz w:val="18"/>
                <w:szCs w:val="18"/>
                <w:lang w:eastAsia="en-US"/>
              </w:rPr>
              <w:t>Haber sido sometido a un procedimiento concursal de liquidación (empresa en quiebra), según la ley N°20.720, al 30 de marzo de 2021.</w:t>
            </w:r>
          </w:p>
        </w:tc>
        <w:tc>
          <w:tcPr>
            <w:tcW w:w="4249" w:type="dxa"/>
            <w:tcBorders>
              <w:top w:val="single" w:sz="4" w:space="0" w:color="auto"/>
              <w:left w:val="single" w:sz="4" w:space="0" w:color="auto"/>
              <w:bottom w:val="single" w:sz="4" w:space="0" w:color="auto"/>
              <w:right w:val="single" w:sz="4" w:space="0" w:color="auto"/>
            </w:tcBorders>
            <w:vAlign w:val="center"/>
          </w:tcPr>
          <w:p w14:paraId="34D01DA3" w14:textId="57A733AB" w:rsidR="001C0AC1" w:rsidRPr="001523C0" w:rsidRDefault="00C25D05" w:rsidP="00D26207">
            <w:pPr>
              <w:rPr>
                <w:rFonts w:ascii="gobCL" w:hAnsi="gobCL" w:cs="Calibri"/>
                <w:sz w:val="18"/>
                <w:szCs w:val="18"/>
                <w:lang w:val="es-CL" w:eastAsia="en-US"/>
              </w:rPr>
            </w:pPr>
            <w:r w:rsidRPr="001523C0">
              <w:rPr>
                <w:rFonts w:ascii="gobCL" w:hAnsi="gobCL" w:cs="Calibri"/>
                <w:sz w:val="18"/>
                <w:szCs w:val="18"/>
                <w:lang w:val="es-CL" w:eastAsia="en-US"/>
              </w:rPr>
              <w:t>Requisito validado automáticamente a través de la plataforma de postulación.</w:t>
            </w:r>
          </w:p>
        </w:tc>
      </w:tr>
      <w:tr w:rsidR="002D7442" w:rsidRPr="001523C0" w14:paraId="796DE54C"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0D7BEE8F" w14:textId="5F84CB00" w:rsidR="002D7442" w:rsidRPr="002D7442" w:rsidRDefault="002D7442" w:rsidP="00AB79DA">
            <w:pPr>
              <w:pStyle w:val="Prrafodelista"/>
              <w:numPr>
                <w:ilvl w:val="0"/>
                <w:numId w:val="43"/>
              </w:numPr>
              <w:ind w:left="306" w:hanging="284"/>
              <w:rPr>
                <w:rFonts w:ascii="gobCL" w:hAnsi="gobCL" w:cs="Calibri"/>
                <w:sz w:val="18"/>
                <w:szCs w:val="18"/>
                <w:lang w:eastAsia="en-US"/>
              </w:rPr>
            </w:pPr>
            <w:r w:rsidRPr="002D7442">
              <w:rPr>
                <w:rFonts w:ascii="gobCL" w:hAnsi="gobCL" w:cs="Calibri"/>
                <w:sz w:val="18"/>
                <w:szCs w:val="18"/>
                <w:lang w:eastAsia="en-US"/>
              </w:rPr>
              <w:t xml:space="preserve">No haber sido beneficiado del instrumento CRECE, Recupera tu Pyme año </w:t>
            </w:r>
            <w:r w:rsidR="008C25AE">
              <w:rPr>
                <w:rFonts w:ascii="gobCL" w:hAnsi="gobCL" w:cs="Calibri"/>
                <w:sz w:val="18"/>
                <w:szCs w:val="18"/>
                <w:lang w:eastAsia="en-US"/>
              </w:rPr>
              <w:t xml:space="preserve">2021 y 2022, </w:t>
            </w:r>
            <w:r w:rsidR="008C25AE" w:rsidRPr="008C25AE">
              <w:rPr>
                <w:rFonts w:ascii="gobCL" w:hAnsi="gobCL" w:cs="Calibri"/>
                <w:sz w:val="18"/>
                <w:szCs w:val="18"/>
                <w:lang w:eastAsia="en-US"/>
              </w:rPr>
              <w:t>Digitaliza tu Almacén 2022 y Recupera Turismo Chile Apoya 2022</w:t>
            </w:r>
            <w:r w:rsidR="008C25AE">
              <w:rPr>
                <w:rFonts w:ascii="gobCL" w:hAnsi="gobCL" w:cs="Calibri"/>
                <w:sz w:val="18"/>
                <w:szCs w:val="18"/>
                <w:lang w:eastAsia="en-US"/>
              </w:rPr>
              <w:t xml:space="preserve"> o </w:t>
            </w:r>
            <w:r w:rsidRPr="002D7442">
              <w:rPr>
                <w:rFonts w:ascii="gobCL" w:hAnsi="gobCL" w:cs="Calibri"/>
                <w:sz w:val="18"/>
                <w:szCs w:val="18"/>
                <w:lang w:eastAsia="en-US"/>
              </w:rPr>
              <w:t>cualquier fuente de financiamiento. Sercotec validará nuevamente esta condición al momento de formalizar.</w:t>
            </w:r>
          </w:p>
          <w:p w14:paraId="7B65D8AD" w14:textId="77777777" w:rsidR="002D7442" w:rsidRPr="002D7442" w:rsidRDefault="002D7442" w:rsidP="002D7442">
            <w:pPr>
              <w:rPr>
                <w:rFonts w:ascii="gobCL" w:hAnsi="gobCL"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vAlign w:val="center"/>
          </w:tcPr>
          <w:p w14:paraId="0D365BD6" w14:textId="3CB9CF59" w:rsidR="002D7442" w:rsidRPr="001523C0" w:rsidRDefault="00C25D05" w:rsidP="00D26207">
            <w:pPr>
              <w:rPr>
                <w:rFonts w:ascii="gobCL" w:hAnsi="gobCL" w:cs="Calibri"/>
                <w:sz w:val="18"/>
                <w:szCs w:val="18"/>
                <w:lang w:val="es-CL" w:eastAsia="en-US"/>
              </w:rPr>
            </w:pPr>
            <w:r w:rsidRPr="00C25D05">
              <w:rPr>
                <w:rFonts w:ascii="gobCL" w:hAnsi="gobCL" w:cs="Calibri"/>
                <w:sz w:val="18"/>
                <w:szCs w:val="18"/>
                <w:lang w:val="es-CL" w:eastAsia="en-US"/>
              </w:rPr>
              <w:t>Requisito validado automáticamente a través de la plataforma de postulación.</w:t>
            </w:r>
          </w:p>
        </w:tc>
      </w:tr>
      <w:tr w:rsidR="002D7442" w:rsidRPr="001523C0" w14:paraId="74F67A48" w14:textId="77777777" w:rsidTr="00D26207">
        <w:trPr>
          <w:jc w:val="center"/>
        </w:trPr>
        <w:tc>
          <w:tcPr>
            <w:tcW w:w="4531" w:type="dxa"/>
            <w:tcBorders>
              <w:top w:val="single" w:sz="4" w:space="0" w:color="auto"/>
              <w:left w:val="single" w:sz="4" w:space="0" w:color="auto"/>
              <w:bottom w:val="single" w:sz="4" w:space="0" w:color="auto"/>
              <w:right w:val="single" w:sz="4" w:space="0" w:color="auto"/>
            </w:tcBorders>
            <w:vAlign w:val="center"/>
          </w:tcPr>
          <w:p w14:paraId="143F4AF1" w14:textId="77777777" w:rsidR="00C25D05" w:rsidRPr="00C25D05" w:rsidRDefault="00C25D05" w:rsidP="00AB79DA">
            <w:pPr>
              <w:pStyle w:val="Prrafodelista"/>
              <w:numPr>
                <w:ilvl w:val="0"/>
                <w:numId w:val="44"/>
              </w:numPr>
              <w:ind w:left="306" w:hanging="284"/>
              <w:jc w:val="both"/>
              <w:rPr>
                <w:rFonts w:ascii="gobCL" w:hAnsi="gobCL" w:cs="Calibri"/>
                <w:sz w:val="18"/>
                <w:szCs w:val="18"/>
                <w:lang w:eastAsia="en-US"/>
              </w:rPr>
            </w:pPr>
            <w:r w:rsidRPr="00C25D05">
              <w:rPr>
                <w:rFonts w:ascii="gobCL" w:hAnsi="gobCL" w:cs="Calibri"/>
                <w:sz w:val="18"/>
                <w:szCs w:val="18"/>
                <w:lang w:eastAsia="en-US"/>
              </w:rPr>
              <w:t>No haber sido sometido a un procedimiento concursal de liquidación (empresa en quiebra), según la ley N°20.720, al 30 de septiembre de 2022.</w:t>
            </w:r>
          </w:p>
          <w:p w14:paraId="26E57C76" w14:textId="4B836E5D" w:rsidR="002D7442" w:rsidRPr="002D7442" w:rsidRDefault="002D7442" w:rsidP="002D7442">
            <w:pPr>
              <w:rPr>
                <w:rFonts w:ascii="gobCL" w:hAnsi="gobCL"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vAlign w:val="center"/>
          </w:tcPr>
          <w:p w14:paraId="4CE47F5A" w14:textId="1BA3093F" w:rsidR="002D7442" w:rsidRPr="001523C0" w:rsidRDefault="00C25D05" w:rsidP="00D26207">
            <w:pPr>
              <w:rPr>
                <w:rFonts w:ascii="gobCL" w:hAnsi="gobCL" w:cs="Calibri"/>
                <w:sz w:val="18"/>
                <w:szCs w:val="18"/>
                <w:lang w:val="es-CL" w:eastAsia="en-US"/>
              </w:rPr>
            </w:pPr>
            <w:r w:rsidRPr="00C25D05">
              <w:rPr>
                <w:rFonts w:ascii="gobCL" w:hAnsi="gobCL" w:cs="Calibri"/>
                <w:sz w:val="18"/>
                <w:szCs w:val="18"/>
                <w:lang w:val="es-CL" w:eastAsia="en-US"/>
              </w:rPr>
              <w:t>Requisito validado automáticamente a través de la plataforma de postulación.</w:t>
            </w:r>
          </w:p>
        </w:tc>
      </w:tr>
    </w:tbl>
    <w:p w14:paraId="37FE5289" w14:textId="77777777" w:rsidR="00C25D05" w:rsidRDefault="00C25D05" w:rsidP="00F108BE">
      <w:pPr>
        <w:spacing w:before="100" w:beforeAutospacing="1" w:after="100" w:afterAutospacing="1"/>
        <w:jc w:val="both"/>
        <w:rPr>
          <w:rFonts w:ascii="gobCL" w:hAnsi="gobCL" w:cs="Calibri"/>
          <w:b/>
          <w:sz w:val="20"/>
          <w:szCs w:val="18"/>
        </w:rPr>
      </w:pPr>
    </w:p>
    <w:p w14:paraId="71E7E766" w14:textId="77777777" w:rsidR="00C25D05" w:rsidRDefault="00C25D05" w:rsidP="00F108BE">
      <w:pPr>
        <w:spacing w:before="100" w:beforeAutospacing="1" w:after="100" w:afterAutospacing="1"/>
        <w:jc w:val="both"/>
        <w:rPr>
          <w:rFonts w:ascii="gobCL" w:hAnsi="gobCL" w:cs="Calibri"/>
          <w:b/>
          <w:sz w:val="20"/>
          <w:szCs w:val="18"/>
        </w:rPr>
      </w:pPr>
    </w:p>
    <w:p w14:paraId="4BAC43DF" w14:textId="77E6F23C" w:rsidR="00F108BE" w:rsidRPr="00F108BE" w:rsidRDefault="00812BDB" w:rsidP="00F108BE">
      <w:pPr>
        <w:spacing w:before="100" w:beforeAutospacing="1" w:after="100" w:afterAutospacing="1"/>
        <w:jc w:val="both"/>
        <w:rPr>
          <w:rFonts w:ascii="gobCL" w:hAnsi="gobCL" w:cs="Calibri"/>
          <w:b/>
          <w:sz w:val="20"/>
          <w:szCs w:val="18"/>
        </w:rPr>
      </w:pPr>
      <w:r>
        <w:rPr>
          <w:rFonts w:ascii="gobCL" w:hAnsi="gobCL" w:cs="Calibri"/>
          <w:b/>
          <w:sz w:val="20"/>
          <w:szCs w:val="18"/>
        </w:rPr>
        <w:lastRenderedPageBreak/>
        <w:t>A</w:t>
      </w:r>
      <w:r w:rsidR="00F108BE" w:rsidRPr="00F108BE">
        <w:rPr>
          <w:rFonts w:ascii="gobCL" w:hAnsi="gobCL" w:cs="Calibri"/>
          <w:b/>
          <w:sz w:val="20"/>
          <w:szCs w:val="18"/>
        </w:rPr>
        <w:t>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F108BE" w:rsidRPr="00F108BE" w14:paraId="18DFAFA7" w14:textId="77777777" w:rsidTr="009E4CF0">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AB49E2D" w14:textId="77777777" w:rsidR="00F108BE" w:rsidRPr="00F108BE" w:rsidRDefault="00F108BE" w:rsidP="00F108BE">
            <w:pPr>
              <w:rPr>
                <w:rFonts w:ascii="gobCL" w:hAnsi="gobCL" w:cs="Calibri"/>
                <w:b/>
                <w:sz w:val="18"/>
                <w:szCs w:val="18"/>
                <w:lang w:val="es-CL"/>
              </w:rPr>
            </w:pPr>
            <w:r w:rsidRPr="00F108BE">
              <w:rPr>
                <w:rFonts w:ascii="gobCL" w:hAnsi="gobCL"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6E24E7DB" w14:textId="77777777" w:rsidR="00F108BE" w:rsidRPr="00F108BE" w:rsidRDefault="00F108BE" w:rsidP="00F108BE">
            <w:pPr>
              <w:rPr>
                <w:rFonts w:ascii="gobCL" w:hAnsi="gobCL" w:cs="Calibri"/>
                <w:b/>
                <w:sz w:val="18"/>
                <w:szCs w:val="18"/>
                <w:lang w:val="es-CL"/>
              </w:rPr>
            </w:pPr>
            <w:r w:rsidRPr="00F108BE">
              <w:rPr>
                <w:rFonts w:ascii="gobCL" w:hAnsi="gobCL" w:cs="Calibri"/>
                <w:b/>
                <w:sz w:val="18"/>
                <w:szCs w:val="18"/>
                <w:lang w:val="es-CL"/>
              </w:rPr>
              <w:t>Medio de verificación</w:t>
            </w:r>
          </w:p>
        </w:tc>
      </w:tr>
      <w:tr w:rsidR="00F108BE" w:rsidRPr="00F108BE" w14:paraId="41D180B2" w14:textId="77777777" w:rsidTr="00EA5EE3">
        <w:trPr>
          <w:trHeight w:val="939"/>
          <w:jc w:val="center"/>
        </w:trPr>
        <w:tc>
          <w:tcPr>
            <w:tcW w:w="4390" w:type="dxa"/>
            <w:tcBorders>
              <w:top w:val="single" w:sz="4" w:space="0" w:color="auto"/>
              <w:left w:val="single" w:sz="4" w:space="0" w:color="auto"/>
              <w:bottom w:val="single" w:sz="4" w:space="0" w:color="auto"/>
              <w:right w:val="single" w:sz="4" w:space="0" w:color="auto"/>
            </w:tcBorders>
            <w:vAlign w:val="center"/>
          </w:tcPr>
          <w:p w14:paraId="58624D24" w14:textId="35BD5C86" w:rsidR="00F108BE" w:rsidRPr="000A7FC5" w:rsidRDefault="00F108BE" w:rsidP="00EA5EE3">
            <w:pPr>
              <w:numPr>
                <w:ilvl w:val="0"/>
                <w:numId w:val="36"/>
              </w:numPr>
              <w:ind w:left="230" w:hanging="230"/>
              <w:contextualSpacing/>
              <w:rPr>
                <w:rFonts w:ascii="gobCL" w:hAnsi="gobCL" w:cs="Calibri"/>
                <w:sz w:val="18"/>
                <w:szCs w:val="18"/>
              </w:rPr>
            </w:pPr>
            <w:r w:rsidRPr="000A7FC5">
              <w:rPr>
                <w:rFonts w:ascii="gobCL" w:hAnsi="gobCL" w:cs="Calibri"/>
                <w:sz w:val="18"/>
                <w:szCs w:val="18"/>
              </w:rPr>
              <w:t>Empresas con ventas ne</w:t>
            </w:r>
            <w:r w:rsidR="0061185F" w:rsidRPr="000A7FC5">
              <w:rPr>
                <w:rFonts w:ascii="gobCL" w:hAnsi="gobCL" w:cs="Calibri"/>
                <w:sz w:val="18"/>
                <w:szCs w:val="18"/>
              </w:rPr>
              <w:t xml:space="preserve">tas demostrables anuales </w:t>
            </w:r>
            <w:r w:rsidR="005D1A8F" w:rsidRPr="000A7FC5">
              <w:rPr>
                <w:rFonts w:ascii="gobCL" w:hAnsi="gobCL" w:cs="Calibri"/>
                <w:sz w:val="18"/>
                <w:szCs w:val="18"/>
              </w:rPr>
              <w:t xml:space="preserve">iguales o superiores a 100 UF y </w:t>
            </w:r>
            <w:r w:rsidR="0061185F" w:rsidRPr="000A7FC5">
              <w:rPr>
                <w:rFonts w:ascii="gobCL" w:hAnsi="gobCL" w:cs="Calibri"/>
                <w:sz w:val="18"/>
                <w:szCs w:val="18"/>
              </w:rPr>
              <w:t>menores</w:t>
            </w:r>
            <w:r w:rsidRPr="000A7FC5">
              <w:rPr>
                <w:rFonts w:ascii="gobCL" w:hAnsi="gobCL" w:cs="Calibri"/>
                <w:sz w:val="18"/>
                <w:szCs w:val="18"/>
              </w:rPr>
              <w:t xml:space="preserve"> o iguales a 25.000 UF. </w:t>
            </w:r>
          </w:p>
          <w:p w14:paraId="15926FED" w14:textId="77777777" w:rsidR="00F108BE" w:rsidRPr="000A7FC5" w:rsidRDefault="00F108BE" w:rsidP="00EA5EE3">
            <w:pPr>
              <w:rPr>
                <w:rFonts w:ascii="gobCL" w:hAnsi="gobCL"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vAlign w:val="center"/>
          </w:tcPr>
          <w:p w14:paraId="6F4EEC70" w14:textId="3B57AC6B" w:rsidR="00CE1C4B" w:rsidRPr="00463A4D" w:rsidRDefault="00F108BE" w:rsidP="00463A4D">
            <w:pPr>
              <w:rPr>
                <w:rFonts w:ascii="gobCL" w:hAnsi="gobCL" w:cs="Calibri"/>
                <w:sz w:val="18"/>
                <w:szCs w:val="18"/>
              </w:rPr>
            </w:pPr>
            <w:r w:rsidRPr="000A7FC5">
              <w:rPr>
                <w:rFonts w:ascii="gobCL" w:hAnsi="gobCL" w:cs="Calibri"/>
                <w:sz w:val="18"/>
                <w:szCs w:val="18"/>
              </w:rPr>
              <w:t>Este requisito</w:t>
            </w:r>
            <w:r w:rsidR="00463A4D" w:rsidRPr="000A7FC5">
              <w:rPr>
                <w:rFonts w:ascii="gobCL" w:hAnsi="gobCL" w:cs="Calibri"/>
                <w:sz w:val="18"/>
                <w:szCs w:val="18"/>
              </w:rPr>
              <w:t xml:space="preserve"> podrá ser validado a través de:</w:t>
            </w:r>
            <w:r w:rsidRPr="000A7FC5">
              <w:rPr>
                <w:rFonts w:ascii="gobCL" w:hAnsi="gobCL" w:cs="Calibri"/>
                <w:sz w:val="18"/>
                <w:szCs w:val="18"/>
              </w:rPr>
              <w:t xml:space="preserve"> Carpeta Tributaria Electrónica completa para Solicitar Créditos</w:t>
            </w:r>
            <w:r w:rsidR="00463A4D" w:rsidRPr="000A7FC5">
              <w:rPr>
                <w:rFonts w:ascii="gobCL" w:hAnsi="gobCL" w:cs="Calibri"/>
                <w:sz w:val="18"/>
                <w:szCs w:val="18"/>
              </w:rPr>
              <w:t xml:space="preserve"> y debe comprender el período establecido en el punto 1.5.</w:t>
            </w:r>
          </w:p>
        </w:tc>
      </w:tr>
      <w:tr w:rsidR="00F108BE" w:rsidRPr="00F108BE" w14:paraId="6DC95C91"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1D42F7D2" w14:textId="77777777" w:rsidR="00F108BE" w:rsidRPr="00F108BE" w:rsidRDefault="00F108BE" w:rsidP="00AB79DA">
            <w:pPr>
              <w:numPr>
                <w:ilvl w:val="0"/>
                <w:numId w:val="36"/>
              </w:numPr>
              <w:ind w:left="309" w:hanging="284"/>
              <w:contextualSpacing/>
              <w:rPr>
                <w:rFonts w:ascii="gobCL" w:hAnsi="gobCL" w:cs="Calibri"/>
                <w:sz w:val="18"/>
                <w:szCs w:val="18"/>
              </w:rPr>
            </w:pPr>
            <w:r w:rsidRPr="00F108BE">
              <w:rPr>
                <w:rFonts w:ascii="gobCL" w:hAnsi="gobCL" w:cs="Calibri"/>
                <w:sz w:val="18"/>
                <w:szCs w:val="18"/>
                <w:lang w:eastAsia="en-US"/>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vAlign w:val="center"/>
          </w:tcPr>
          <w:p w14:paraId="6B927CC4" w14:textId="5A23BE19" w:rsidR="00CE1C4B" w:rsidRPr="00F108BE" w:rsidRDefault="00463A4D" w:rsidP="00CE1C4B">
            <w:pPr>
              <w:ind w:left="179"/>
              <w:rPr>
                <w:rFonts w:ascii="gobCL"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14FC18F8"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vAlign w:val="center"/>
          </w:tcPr>
          <w:p w14:paraId="60F12022" w14:textId="77777777" w:rsidR="00F108BE" w:rsidRPr="00F108BE" w:rsidRDefault="00F108BE" w:rsidP="00AB79DA">
            <w:pPr>
              <w:numPr>
                <w:ilvl w:val="0"/>
                <w:numId w:val="36"/>
              </w:numPr>
              <w:ind w:left="309" w:hanging="284"/>
              <w:contextualSpacing/>
              <w:rPr>
                <w:rFonts w:ascii="gobCL" w:hAnsi="gobCL" w:cs="Calibri"/>
                <w:sz w:val="18"/>
                <w:szCs w:val="18"/>
              </w:rPr>
            </w:pPr>
            <w:r w:rsidRPr="00F108BE">
              <w:rPr>
                <w:rFonts w:ascii="gobCL" w:hAnsi="gobCL"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vAlign w:val="center"/>
          </w:tcPr>
          <w:p w14:paraId="55C5813E" w14:textId="456C61AE" w:rsidR="00F108BE" w:rsidRPr="00F108BE" w:rsidRDefault="00463A4D" w:rsidP="00463A4D">
            <w:pPr>
              <w:ind w:left="179"/>
              <w:rPr>
                <w:rFonts w:ascii="gobCL" w:hAnsi="gobCL" w:cs="Calibri"/>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p>
        </w:tc>
      </w:tr>
      <w:tr w:rsidR="00F108BE" w:rsidRPr="00F108BE" w14:paraId="60A6D7DB" w14:textId="77777777" w:rsidTr="00D26207">
        <w:trPr>
          <w:jc w:val="center"/>
        </w:trPr>
        <w:tc>
          <w:tcPr>
            <w:tcW w:w="4390" w:type="dxa"/>
            <w:tcBorders>
              <w:top w:val="single" w:sz="4" w:space="0" w:color="auto"/>
              <w:left w:val="single" w:sz="4" w:space="0" w:color="auto"/>
              <w:bottom w:val="single" w:sz="4" w:space="0" w:color="auto"/>
              <w:right w:val="single" w:sz="4" w:space="0" w:color="auto"/>
            </w:tcBorders>
          </w:tcPr>
          <w:p w14:paraId="265695B9" w14:textId="27A3D1E1" w:rsidR="00F108BE" w:rsidRPr="000A7FC5" w:rsidRDefault="00F108BE" w:rsidP="00AB79DA">
            <w:pPr>
              <w:numPr>
                <w:ilvl w:val="0"/>
                <w:numId w:val="36"/>
              </w:numPr>
              <w:ind w:left="309" w:hanging="284"/>
              <w:contextualSpacing/>
              <w:jc w:val="both"/>
              <w:rPr>
                <w:rFonts w:ascii="gobCL" w:hAnsi="gobCL" w:cs="Calibri"/>
                <w:sz w:val="18"/>
                <w:szCs w:val="18"/>
                <w:lang w:eastAsia="en-US"/>
              </w:rPr>
            </w:pPr>
            <w:r w:rsidRPr="000A7FC5">
              <w:rPr>
                <w:rFonts w:ascii="gobCL" w:hAnsi="gobCL" w:cs="Calibri"/>
                <w:sz w:val="18"/>
                <w:szCs w:val="18"/>
                <w:lang w:eastAsia="en-US"/>
              </w:rPr>
              <w:t xml:space="preserve">No haber incumplido las obligaciones contractuales de un proyecto del Comité </w:t>
            </w:r>
            <w:r w:rsidR="003A7109" w:rsidRPr="000A7FC5">
              <w:rPr>
                <w:rFonts w:ascii="gobCL" w:hAnsi="gobCL" w:cs="Calibri"/>
                <w:sz w:val="18"/>
                <w:szCs w:val="18"/>
                <w:lang w:eastAsia="en-US"/>
              </w:rPr>
              <w:t xml:space="preserve">y/o Sercotec </w:t>
            </w:r>
            <w:r w:rsidRPr="000A7FC5">
              <w:rPr>
                <w:rFonts w:ascii="gobCL" w:hAnsi="gobCL" w:cs="Calibri"/>
                <w:sz w:val="18"/>
                <w:szCs w:val="18"/>
                <w:lang w:eastAsia="en-US"/>
              </w:rPr>
              <w:t>con el Agente Operador Intermediario (término anticipado de contrato por hecho o acto imputable al beneficiario), a la fecha de inicio de la convocatoria.</w:t>
            </w:r>
          </w:p>
        </w:tc>
        <w:tc>
          <w:tcPr>
            <w:tcW w:w="4364" w:type="dxa"/>
            <w:tcBorders>
              <w:top w:val="single" w:sz="4" w:space="0" w:color="auto"/>
              <w:left w:val="single" w:sz="4" w:space="0" w:color="auto"/>
              <w:bottom w:val="single" w:sz="4" w:space="0" w:color="auto"/>
              <w:right w:val="single" w:sz="4" w:space="0" w:color="auto"/>
            </w:tcBorders>
            <w:vAlign w:val="center"/>
          </w:tcPr>
          <w:p w14:paraId="62BA9373" w14:textId="358CA756" w:rsidR="00F108BE" w:rsidRPr="00F108BE" w:rsidRDefault="00F108BE" w:rsidP="00D26207">
            <w:pPr>
              <w:spacing w:before="100" w:beforeAutospacing="1" w:after="100" w:afterAutospacing="1" w:line="276" w:lineRule="auto"/>
              <w:contextualSpacing/>
              <w:rPr>
                <w:rFonts w:ascii="gobCL" w:hAnsi="gobCL" w:cs="Calibri"/>
                <w:sz w:val="18"/>
                <w:szCs w:val="18"/>
              </w:rPr>
            </w:pPr>
            <w:r w:rsidRPr="000A7FC5">
              <w:rPr>
                <w:rFonts w:ascii="gobCL" w:hAnsi="gobCL" w:cs="Calibri"/>
                <w:sz w:val="18"/>
                <w:szCs w:val="18"/>
              </w:rPr>
              <w:t xml:space="preserve">Este requisito será verificado con la información interna del Comité </w:t>
            </w:r>
            <w:r w:rsidR="000A7FC5" w:rsidRPr="000A7FC5">
              <w:rPr>
                <w:rFonts w:ascii="gobCL" w:hAnsi="gobCL" w:cs="Calibri"/>
                <w:sz w:val="18"/>
                <w:szCs w:val="18"/>
              </w:rPr>
              <w:t xml:space="preserve">y/o Sercotec </w:t>
            </w:r>
            <w:r w:rsidRPr="000A7FC5">
              <w:rPr>
                <w:rFonts w:ascii="gobCL" w:hAnsi="gobCL" w:cs="Calibri"/>
                <w:sz w:val="18"/>
                <w:szCs w:val="18"/>
              </w:rPr>
              <w:t>asociado al Rut de la empresa postulante.</w:t>
            </w:r>
          </w:p>
          <w:p w14:paraId="2AB79A4A" w14:textId="77777777" w:rsidR="00F108BE" w:rsidRPr="00F108BE" w:rsidRDefault="00F108BE" w:rsidP="00D26207">
            <w:pPr>
              <w:rPr>
                <w:rFonts w:ascii="gobCL" w:hAnsi="gobCL" w:cs="Calibri"/>
                <w:sz w:val="18"/>
                <w:szCs w:val="18"/>
              </w:rPr>
            </w:pPr>
          </w:p>
        </w:tc>
      </w:tr>
    </w:tbl>
    <w:p w14:paraId="7BB3D7A1" w14:textId="00658E2A" w:rsidR="00F108BE" w:rsidRDefault="00F108BE" w:rsidP="00F108BE">
      <w:pPr>
        <w:rPr>
          <w:rFonts w:ascii="gobCL" w:hAnsi="gobCL" w:cs="Calibri"/>
          <w:b/>
          <w:sz w:val="20"/>
          <w:szCs w:val="18"/>
        </w:rPr>
      </w:pPr>
    </w:p>
    <w:p w14:paraId="530B96E8" w14:textId="72F45751" w:rsidR="00CE1C4B" w:rsidRDefault="00CE1C4B" w:rsidP="00F108BE">
      <w:pPr>
        <w:rPr>
          <w:rFonts w:ascii="gobCL" w:hAnsi="gobCL" w:cs="Calibri"/>
          <w:b/>
          <w:sz w:val="20"/>
          <w:szCs w:val="18"/>
        </w:rPr>
      </w:pPr>
    </w:p>
    <w:p w14:paraId="699C72E8" w14:textId="77777777" w:rsidR="00F108BE" w:rsidRPr="00F108BE" w:rsidRDefault="00F108BE" w:rsidP="00F108BE">
      <w:pPr>
        <w:rPr>
          <w:rFonts w:ascii="gobCL" w:hAnsi="gobCL" w:cs="Calibri"/>
          <w:b/>
          <w:sz w:val="20"/>
          <w:szCs w:val="18"/>
        </w:rPr>
      </w:pPr>
      <w:r w:rsidRPr="00F108BE">
        <w:rPr>
          <w:rFonts w:ascii="gobCL" w:hAnsi="gobCL" w:cs="Calibri"/>
          <w:b/>
          <w:sz w:val="20"/>
          <w:szCs w:val="18"/>
        </w:rPr>
        <w:t xml:space="preserve">VISITA EN TERRENO </w:t>
      </w:r>
    </w:p>
    <w:p w14:paraId="31F11B27" w14:textId="77777777" w:rsidR="00F108BE" w:rsidRPr="00F108BE" w:rsidRDefault="00F108BE" w:rsidP="00F108BE">
      <w:pPr>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06"/>
      </w:tblGrid>
      <w:tr w:rsidR="00F108BE" w:rsidRPr="00F108BE" w14:paraId="097F2FB6" w14:textId="77777777" w:rsidTr="00784237">
        <w:trPr>
          <w:jc w:val="center"/>
        </w:trPr>
        <w:tc>
          <w:tcPr>
            <w:tcW w:w="43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9AB7E17"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lang w:val="es-CL" w:eastAsia="en-US"/>
              </w:rPr>
            </w:pPr>
            <w:r w:rsidRPr="00F108BE">
              <w:rPr>
                <w:rFonts w:ascii="gobCL" w:hAnsi="gobCL" w:cs="Calibri"/>
                <w:b/>
                <w:sz w:val="20"/>
                <w:szCs w:val="18"/>
              </w:rPr>
              <w:t>Requisito</w:t>
            </w:r>
          </w:p>
        </w:tc>
        <w:tc>
          <w:tcPr>
            <w:tcW w:w="43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310E072"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lang w:val="es-CL" w:eastAsia="en-US"/>
              </w:rPr>
            </w:pPr>
            <w:r w:rsidRPr="00F108BE">
              <w:rPr>
                <w:rFonts w:ascii="gobCL" w:hAnsi="gobCL" w:cs="Calibri"/>
                <w:b/>
                <w:sz w:val="20"/>
                <w:szCs w:val="18"/>
                <w:lang w:val="es-CL" w:eastAsia="en-US"/>
              </w:rPr>
              <w:t>Medio de verificación</w:t>
            </w:r>
          </w:p>
        </w:tc>
      </w:tr>
      <w:tr w:rsidR="00F108BE" w:rsidRPr="00F108BE" w14:paraId="346BEB91"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hideMark/>
          </w:tcPr>
          <w:p w14:paraId="6F5618BB" w14:textId="77777777" w:rsidR="00F108BE" w:rsidRPr="00F108BE" w:rsidRDefault="00F108BE" w:rsidP="00AB79DA">
            <w:pPr>
              <w:numPr>
                <w:ilvl w:val="0"/>
                <w:numId w:val="37"/>
              </w:numPr>
              <w:ind w:left="312" w:hanging="283"/>
              <w:contextualSpacing/>
              <w:rPr>
                <w:rFonts w:ascii="gobCL" w:hAnsi="gobCL" w:cs="Calibri"/>
                <w:sz w:val="18"/>
                <w:szCs w:val="18"/>
                <w:lang w:eastAsia="en-US"/>
              </w:rPr>
            </w:pPr>
            <w:r w:rsidRPr="00F108BE">
              <w:rPr>
                <w:rFonts w:ascii="gobCL" w:hAnsi="gobCL" w:cs="Calibri"/>
                <w:sz w:val="18"/>
                <w:szCs w:val="18"/>
                <w:lang w:eastAsia="en-US"/>
              </w:rPr>
              <w:t xml:space="preserve">La idea de negocio sea coherente con la focalización de la convocatoria. </w:t>
            </w:r>
          </w:p>
          <w:p w14:paraId="54FF9FF0" w14:textId="77777777" w:rsidR="00F108BE" w:rsidRPr="00F108BE" w:rsidRDefault="00F108BE" w:rsidP="00D26207">
            <w:pPr>
              <w:ind w:left="309"/>
              <w:contextualSpacing/>
              <w:rPr>
                <w:rFonts w:ascii="gobCL" w:hAnsi="gobCL" w:cs="Calibri"/>
                <w:sz w:val="18"/>
                <w:szCs w:val="18"/>
                <w:lang w:eastAsia="en-US"/>
              </w:rPr>
            </w:pPr>
          </w:p>
        </w:tc>
        <w:tc>
          <w:tcPr>
            <w:tcW w:w="4306" w:type="dxa"/>
            <w:tcBorders>
              <w:top w:val="single" w:sz="4" w:space="0" w:color="auto"/>
              <w:left w:val="single" w:sz="4" w:space="0" w:color="auto"/>
              <w:bottom w:val="single" w:sz="4" w:space="0" w:color="auto"/>
              <w:right w:val="single" w:sz="4" w:space="0" w:color="auto"/>
            </w:tcBorders>
            <w:hideMark/>
          </w:tcPr>
          <w:p w14:paraId="601C300A" w14:textId="570194CD" w:rsidR="00F108BE" w:rsidRPr="00F108BE" w:rsidRDefault="00463A4D" w:rsidP="00CE1C4B">
            <w:pPr>
              <w:ind w:left="55"/>
              <w:jc w:val="both"/>
              <w:rPr>
                <w:rFonts w:ascii="gobCL" w:eastAsia="Arial Unicode MS" w:hAnsi="gobCL" w:cs="Calibri" w:hint="eastAsia"/>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70506357"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2B38DDCA" w14:textId="77777777" w:rsidR="00F108BE" w:rsidRPr="00F108BE" w:rsidRDefault="00F108BE" w:rsidP="00AB79DA">
            <w:pPr>
              <w:numPr>
                <w:ilvl w:val="0"/>
                <w:numId w:val="37"/>
              </w:numPr>
              <w:ind w:left="309" w:hanging="284"/>
              <w:contextualSpacing/>
              <w:rPr>
                <w:rFonts w:ascii="gobCL" w:hAnsi="gobCL" w:cs="Calibri"/>
                <w:sz w:val="18"/>
                <w:szCs w:val="18"/>
                <w:lang w:eastAsia="en-US"/>
              </w:rPr>
            </w:pPr>
            <w:r w:rsidRPr="00F108BE">
              <w:rPr>
                <w:rFonts w:ascii="gobCL" w:hAnsi="gobCL"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06" w:type="dxa"/>
            <w:tcBorders>
              <w:top w:val="single" w:sz="4" w:space="0" w:color="auto"/>
              <w:left w:val="single" w:sz="4" w:space="0" w:color="auto"/>
              <w:bottom w:val="single" w:sz="4" w:space="0" w:color="auto"/>
              <w:right w:val="single" w:sz="4" w:space="0" w:color="auto"/>
            </w:tcBorders>
          </w:tcPr>
          <w:p w14:paraId="37CA8B57" w14:textId="71514BB4" w:rsidR="00F108BE" w:rsidRPr="00F108BE" w:rsidRDefault="00463A4D" w:rsidP="00463A4D">
            <w:pPr>
              <w:ind w:left="96"/>
              <w:jc w:val="both"/>
              <w:rPr>
                <w:rFonts w:ascii="gobCL" w:eastAsia="Arial Unicode MS" w:hAnsi="gobCL" w:cs="Calibri" w:hint="eastAsia"/>
                <w:sz w:val="18"/>
                <w:szCs w:val="18"/>
              </w:rPr>
            </w:pPr>
            <w:r w:rsidRPr="00F108BE">
              <w:rPr>
                <w:rFonts w:ascii="gobCL" w:hAnsi="gobCL" w:cs="Calibri"/>
                <w:sz w:val="18"/>
                <w:szCs w:val="18"/>
              </w:rPr>
              <w:t>Este requisito</w:t>
            </w:r>
            <w:r>
              <w:rPr>
                <w:rFonts w:ascii="gobCL" w:hAnsi="gobCL" w:cs="Calibri"/>
                <w:sz w:val="18"/>
                <w:szCs w:val="18"/>
              </w:rPr>
              <w:t xml:space="preserve"> podrá ser validado a través de:</w:t>
            </w:r>
            <w:r w:rsidRPr="00F108BE">
              <w:rPr>
                <w:rFonts w:ascii="gobCL" w:hAnsi="gobCL" w:cs="Calibri"/>
                <w:sz w:val="18"/>
                <w:szCs w:val="18"/>
              </w:rPr>
              <w:t xml:space="preserve"> Carpeta Tributaria Electrónica completa para Solicitar Créditos</w:t>
            </w:r>
            <w:r>
              <w:rPr>
                <w:rFonts w:ascii="gobCL" w:hAnsi="gobCL" w:cs="Calibri"/>
                <w:sz w:val="18"/>
                <w:szCs w:val="18"/>
              </w:rPr>
              <w:t xml:space="preserve"> </w:t>
            </w:r>
          </w:p>
        </w:tc>
      </w:tr>
      <w:tr w:rsidR="00F108BE" w:rsidRPr="00F108BE" w14:paraId="28B38CBE" w14:textId="77777777" w:rsidTr="00D26207">
        <w:trPr>
          <w:jc w:val="center"/>
        </w:trPr>
        <w:tc>
          <w:tcPr>
            <w:tcW w:w="4331" w:type="dxa"/>
            <w:tcBorders>
              <w:top w:val="single" w:sz="4" w:space="0" w:color="auto"/>
              <w:left w:val="single" w:sz="4" w:space="0" w:color="auto"/>
              <w:bottom w:val="single" w:sz="4" w:space="0" w:color="auto"/>
              <w:right w:val="single" w:sz="4" w:space="0" w:color="auto"/>
            </w:tcBorders>
            <w:vAlign w:val="center"/>
          </w:tcPr>
          <w:p w14:paraId="0CE777FB" w14:textId="77777777" w:rsidR="00F108BE" w:rsidRPr="00F108BE" w:rsidRDefault="00F108BE" w:rsidP="00AB79DA">
            <w:pPr>
              <w:numPr>
                <w:ilvl w:val="0"/>
                <w:numId w:val="37"/>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t xml:space="preserve">En caso de que la Idea de Negocio postulada considere financiamiento para habilitación de infraestructura, el/la empresario/a deberá acreditar una de las siguientes condiciones: ser propietario/a, usufructuario/a, comodatario/a, arrendatario/a ; o acreditar cualquier otro antecedente en que el titular del derecho de </w:t>
            </w:r>
            <w:r w:rsidRPr="00F108BE">
              <w:rPr>
                <w:rFonts w:ascii="gobCL" w:hAnsi="gobCL" w:cs="Calibri"/>
                <w:sz w:val="18"/>
                <w:szCs w:val="18"/>
                <w:lang w:eastAsia="en-US"/>
              </w:rPr>
              <w:t>dominio</w:t>
            </w:r>
            <w:r w:rsidRPr="00F108BE">
              <w:rPr>
                <w:rFonts w:ascii="gobCL" w:eastAsia="Arial Unicode MS" w:hAnsi="gobCL" w:cs="Calibri"/>
                <w:sz w:val="18"/>
                <w:szCs w:val="18"/>
                <w:lang w:val="es-CL" w:eastAsia="en-US"/>
              </w:rPr>
              <w:t xml:space="preserve"> o quien tenga facultad de realizarlo (por ejemplo, organismo público encargado de entregar la concesión) ceda el uso al/la empresario/a.</w:t>
            </w:r>
          </w:p>
        </w:tc>
        <w:tc>
          <w:tcPr>
            <w:tcW w:w="4306" w:type="dxa"/>
            <w:tcBorders>
              <w:top w:val="single" w:sz="4" w:space="0" w:color="auto"/>
              <w:left w:val="single" w:sz="4" w:space="0" w:color="auto"/>
              <w:bottom w:val="single" w:sz="4" w:space="0" w:color="auto"/>
              <w:right w:val="single" w:sz="4" w:space="0" w:color="auto"/>
            </w:tcBorders>
          </w:tcPr>
          <w:p w14:paraId="26F293E7" w14:textId="77777777" w:rsidR="00F108BE" w:rsidRPr="00F108BE" w:rsidRDefault="00F108BE" w:rsidP="00F108BE">
            <w:pPr>
              <w:contextualSpacing/>
              <w:jc w:val="both"/>
              <w:rPr>
                <w:rFonts w:ascii="gobCL" w:eastAsia="Arial Unicode MS" w:hAnsi="gobCL" w:cs="Calibri" w:hint="eastAsia"/>
                <w:sz w:val="18"/>
                <w:szCs w:val="18"/>
              </w:rPr>
            </w:pPr>
            <w:r w:rsidRPr="00F108BE">
              <w:rPr>
                <w:rFonts w:ascii="gobCL" w:eastAsia="Arial Unicode MS" w:hAnsi="gobCL" w:cs="Calibri"/>
                <w:b/>
                <w:sz w:val="18"/>
                <w:szCs w:val="18"/>
              </w:rPr>
              <w:t>En caso de ser propietario/a</w:t>
            </w:r>
            <w:r w:rsidRPr="00F108BE">
              <w:rPr>
                <w:rFonts w:ascii="gobCL" w:eastAsia="Arial Unicode MS" w:hAnsi="gobCL" w:cs="Calibri"/>
                <w:sz w:val="18"/>
                <w:szCs w:val="18"/>
              </w:rPr>
              <w:t>: Certificado de Dominio Vigente emitido por el Conservador de Bienes Raíces respectivo. La fecha de emisión de este certificado no podrá ser superior a 90 días de antigüedad, al momento de la postulación.</w:t>
            </w:r>
          </w:p>
          <w:p w14:paraId="4320D5D7" w14:textId="77777777" w:rsidR="00F108BE" w:rsidRPr="00F108BE" w:rsidRDefault="00F108BE" w:rsidP="00F108BE">
            <w:pPr>
              <w:contextualSpacing/>
              <w:jc w:val="both"/>
              <w:rPr>
                <w:rFonts w:ascii="gobCL" w:eastAsia="Arial Unicode MS" w:hAnsi="gobCL" w:cs="Calibri" w:hint="eastAsia"/>
                <w:sz w:val="18"/>
                <w:szCs w:val="18"/>
              </w:rPr>
            </w:pPr>
            <w:r w:rsidRPr="00F108BE">
              <w:rPr>
                <w:rFonts w:ascii="gobCL" w:eastAsia="Arial Unicode MS" w:hAnsi="gobCL" w:cs="Calibri"/>
                <w:b/>
                <w:sz w:val="18"/>
                <w:szCs w:val="18"/>
              </w:rPr>
              <w:t>En caso de ser usufructuario/a</w:t>
            </w:r>
            <w:r w:rsidRPr="00F108BE">
              <w:rPr>
                <w:rFonts w:ascii="gobCL" w:eastAsia="Arial Unicode MS" w:hAnsi="gobCL" w:cs="Calibri"/>
                <w:sz w:val="18"/>
                <w:szCs w:val="18"/>
              </w:rPr>
              <w:t>: Certificado de Hipotecas y Gravámenes emitido por Conservador de Bienes Raíces respectivo. La fecha de emisión de este certificado no podrá ser superior a 90 días de antigüedad, al momento de la postulación.</w:t>
            </w:r>
          </w:p>
          <w:p w14:paraId="5DB87989" w14:textId="77777777" w:rsidR="00F108BE" w:rsidRPr="00F108BE" w:rsidRDefault="00F108BE" w:rsidP="00F108BE">
            <w:pPr>
              <w:contextualSpacing/>
              <w:jc w:val="both"/>
              <w:rPr>
                <w:rFonts w:ascii="gobCL" w:eastAsia="Arial Unicode MS" w:hAnsi="gobCL" w:cs="Calibri" w:hint="eastAsia"/>
                <w:sz w:val="18"/>
                <w:szCs w:val="18"/>
              </w:rPr>
            </w:pPr>
            <w:r w:rsidRPr="00F108BE">
              <w:rPr>
                <w:rFonts w:ascii="gobCL" w:eastAsia="Arial Unicode MS" w:hAnsi="gobCL" w:cs="Calibri"/>
                <w:b/>
                <w:sz w:val="18"/>
                <w:szCs w:val="18"/>
              </w:rPr>
              <w:t>En caso de ser comodatario/a</w:t>
            </w:r>
            <w:r w:rsidRPr="00F108BE">
              <w:rPr>
                <w:rFonts w:ascii="gobCL" w:eastAsia="Arial Unicode MS" w:hAnsi="gobCL" w:cs="Calibri"/>
                <w:sz w:val="18"/>
                <w:szCs w:val="18"/>
              </w:rPr>
              <w:t>: Copia Contrato de Comodato que acredite su actual condición de comodatario.</w:t>
            </w:r>
          </w:p>
          <w:p w14:paraId="091B7435" w14:textId="77777777" w:rsidR="00F108BE" w:rsidRPr="00F108BE" w:rsidRDefault="00F108BE" w:rsidP="00F108BE">
            <w:pPr>
              <w:contextualSpacing/>
              <w:jc w:val="both"/>
              <w:rPr>
                <w:rFonts w:ascii="gobCL" w:eastAsia="Arial Unicode MS" w:hAnsi="gobCL" w:cs="Calibri" w:hint="eastAsia"/>
                <w:sz w:val="18"/>
                <w:szCs w:val="18"/>
              </w:rPr>
            </w:pPr>
            <w:r w:rsidRPr="00F108BE">
              <w:rPr>
                <w:rFonts w:ascii="gobCL" w:eastAsia="Arial Unicode MS" w:hAnsi="gobCL" w:cs="Calibri"/>
                <w:b/>
                <w:sz w:val="18"/>
                <w:szCs w:val="18"/>
              </w:rPr>
              <w:t>En caso de ser arrendatario/a</w:t>
            </w:r>
            <w:r w:rsidRPr="00F108BE">
              <w:rPr>
                <w:rFonts w:ascii="gobCL" w:eastAsia="Arial Unicode MS" w:hAnsi="gobCL" w:cs="Calibri"/>
                <w:sz w:val="18"/>
                <w:szCs w:val="18"/>
              </w:rPr>
              <w:t>: Copia Contrato de arriendo que acredite su actual condición de arrendatario.</w:t>
            </w:r>
          </w:p>
          <w:p w14:paraId="7D45DD42" w14:textId="77777777" w:rsidR="00F108BE" w:rsidRPr="00F108BE" w:rsidRDefault="00F108BE" w:rsidP="00F108BE">
            <w:pPr>
              <w:contextualSpacing/>
              <w:jc w:val="both"/>
              <w:rPr>
                <w:rFonts w:ascii="gobCL" w:eastAsia="Arial Unicode MS" w:hAnsi="gobCL" w:cs="Calibri" w:hint="eastAsia"/>
                <w:sz w:val="18"/>
                <w:szCs w:val="18"/>
              </w:rPr>
            </w:pPr>
            <w:r w:rsidRPr="00F108BE">
              <w:rPr>
                <w:rFonts w:ascii="gobCL" w:eastAsia="Arial Unicode MS" w:hAnsi="gobCL" w:cs="Calibri"/>
                <w:b/>
                <w:sz w:val="18"/>
                <w:szCs w:val="18"/>
              </w:rPr>
              <w:t>En caso de ser usuario autorizado de la propiedad</w:t>
            </w:r>
            <w:r w:rsidRPr="00F108BE">
              <w:rPr>
                <w:rFonts w:ascii="gobCL" w:eastAsia="Arial Unicode MS" w:hAnsi="gobCL" w:cs="Calibri"/>
                <w:sz w:val="18"/>
                <w:szCs w:val="18"/>
              </w:rPr>
              <w:t xml:space="preserve">: Documento en donde conste la autorización del uso por el propietario, (por ejemplo, autorización notarial del propietario del inmueble) o </w:t>
            </w:r>
            <w:r w:rsidRPr="00F108BE">
              <w:rPr>
                <w:rFonts w:ascii="gobCL" w:eastAsia="Arial Unicode MS" w:hAnsi="gobCL" w:cs="Calibri"/>
                <w:sz w:val="18"/>
                <w:szCs w:val="18"/>
              </w:rPr>
              <w:lastRenderedPageBreak/>
              <w:t>por quien tenga la facultad de realizarlo, por ejemplo: autorización notarial del propietario del inmueble, decreto de concesión, entre otros.</w:t>
            </w:r>
          </w:p>
          <w:p w14:paraId="7C461C2B" w14:textId="77777777" w:rsidR="00F108BE" w:rsidRPr="00F108BE" w:rsidRDefault="00F108BE" w:rsidP="00F108BE">
            <w:pPr>
              <w:contextualSpacing/>
              <w:jc w:val="both"/>
              <w:rPr>
                <w:rFonts w:ascii="gobCL" w:eastAsia="Arial Unicode MS" w:hAnsi="gobCL" w:cs="Calibri" w:hint="eastAsia"/>
                <w:sz w:val="18"/>
                <w:szCs w:val="18"/>
              </w:rPr>
            </w:pPr>
            <w:r w:rsidRPr="00F108BE">
              <w:rPr>
                <w:rFonts w:ascii="gobCL" w:eastAsia="Arial Unicode MS" w:hAnsi="gobCL"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0B2B16E4" w14:textId="77777777" w:rsidR="00F108BE" w:rsidRPr="00F108BE" w:rsidRDefault="00F108BE" w:rsidP="00F108BE">
      <w:pPr>
        <w:jc w:val="both"/>
        <w:rPr>
          <w:rFonts w:ascii="gobCL" w:hAnsi="gobCL" w:cs="Calibri"/>
          <w:b/>
          <w:sz w:val="20"/>
          <w:szCs w:val="18"/>
        </w:rPr>
      </w:pPr>
    </w:p>
    <w:p w14:paraId="0F19CF58" w14:textId="77777777" w:rsidR="00F108BE" w:rsidRPr="00F108BE" w:rsidRDefault="00F108BE" w:rsidP="00F108BE">
      <w:pPr>
        <w:jc w:val="both"/>
        <w:rPr>
          <w:rFonts w:ascii="gobCL" w:hAnsi="gobCL" w:cs="Calibri"/>
          <w:b/>
          <w:sz w:val="20"/>
          <w:szCs w:val="18"/>
        </w:rPr>
      </w:pPr>
      <w:r w:rsidRPr="00F108BE">
        <w:rPr>
          <w:rFonts w:ascii="gobCL" w:hAnsi="gobCL" w:cs="Calibri"/>
          <w:b/>
          <w:sz w:val="20"/>
          <w:szCs w:val="18"/>
        </w:rPr>
        <w:t>FORMALIZACIÓN Y DESARROLLO</w:t>
      </w:r>
    </w:p>
    <w:p w14:paraId="6C342461" w14:textId="77777777" w:rsidR="00F108BE" w:rsidRPr="00F108BE" w:rsidRDefault="00F108BE" w:rsidP="00F108BE">
      <w:pPr>
        <w:jc w:val="both"/>
        <w:rPr>
          <w:rFonts w:ascii="gobCL" w:hAnsi="gobCL"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F108BE" w:rsidRPr="00F108BE" w14:paraId="6223018A" w14:textId="77777777" w:rsidTr="009E4CF0">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7648D08"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rPr>
            </w:pPr>
            <w:r w:rsidRPr="00F108BE">
              <w:rPr>
                <w:rFonts w:ascii="gobCL" w:hAnsi="gobCL"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5783460B" w14:textId="77777777" w:rsidR="00F108BE" w:rsidRPr="00F108BE" w:rsidRDefault="00F108BE" w:rsidP="00F108BE">
            <w:pPr>
              <w:spacing w:before="100" w:beforeAutospacing="1" w:after="100" w:afterAutospacing="1" w:line="276" w:lineRule="auto"/>
              <w:contextualSpacing/>
              <w:jc w:val="center"/>
              <w:rPr>
                <w:rFonts w:ascii="gobCL" w:hAnsi="gobCL" w:cs="Calibri"/>
                <w:b/>
                <w:sz w:val="20"/>
                <w:szCs w:val="18"/>
              </w:rPr>
            </w:pPr>
            <w:r w:rsidRPr="00F108BE">
              <w:rPr>
                <w:rFonts w:ascii="gobCL" w:hAnsi="gobCL" w:cs="Calibri"/>
                <w:b/>
                <w:sz w:val="20"/>
                <w:szCs w:val="18"/>
              </w:rPr>
              <w:t>Medio de verificación</w:t>
            </w:r>
          </w:p>
        </w:tc>
      </w:tr>
      <w:tr w:rsidR="00F108BE" w:rsidRPr="00F108BE" w14:paraId="7D73761B" w14:textId="77777777" w:rsidTr="00D26207">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73FEFA66" w14:textId="77777777" w:rsidR="00F108BE" w:rsidRPr="00F83341" w:rsidRDefault="00F108BE" w:rsidP="00AB79DA">
            <w:pPr>
              <w:numPr>
                <w:ilvl w:val="0"/>
                <w:numId w:val="38"/>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t>No tener deudas laborales y/o previsionales, ni multas impagas, asociadas al Rut del/la 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7D91125" w14:textId="77777777" w:rsidR="00F108BE" w:rsidRPr="00F108BE" w:rsidRDefault="00F108BE" w:rsidP="00F108BE">
            <w:pPr>
              <w:jc w:val="both"/>
              <w:rPr>
                <w:rFonts w:ascii="gobCL" w:hAnsi="gobCL" w:cs="Calibri"/>
                <w:b/>
                <w:sz w:val="18"/>
                <w:szCs w:val="18"/>
              </w:rPr>
            </w:pPr>
            <w:r w:rsidRPr="00F108BE">
              <w:rPr>
                <w:rFonts w:ascii="gobCL" w:eastAsia="Arial Unicode MS" w:hAnsi="gobCL" w:cs="Calibri"/>
                <w:sz w:val="18"/>
                <w:szCs w:val="18"/>
              </w:rPr>
              <w:t>Certificado de cumplimiento de obligaciones laborales y previsionales emitido por la Dirección del Trabajo. La fecha de emisión de este certificado no podrá ser superior a 30 días de antigüedad contados desde la fecha de formalización.</w:t>
            </w:r>
          </w:p>
        </w:tc>
      </w:tr>
      <w:tr w:rsidR="00F108BE" w:rsidRPr="00F108BE" w14:paraId="2CFF4A82"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hideMark/>
          </w:tcPr>
          <w:p w14:paraId="5186D674" w14:textId="77777777" w:rsidR="00F108BE" w:rsidRPr="00F108BE" w:rsidRDefault="00F108BE" w:rsidP="00AB79DA">
            <w:pPr>
              <w:numPr>
                <w:ilvl w:val="0"/>
                <w:numId w:val="38"/>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t>No tener deuda tributaria liquidada morosa asociada al Rut del/la postulante, al momento de formalizar.</w:t>
            </w:r>
          </w:p>
        </w:tc>
        <w:tc>
          <w:tcPr>
            <w:tcW w:w="4118" w:type="dxa"/>
            <w:tcBorders>
              <w:top w:val="single" w:sz="4" w:space="0" w:color="auto"/>
              <w:left w:val="single" w:sz="4" w:space="0" w:color="auto"/>
              <w:bottom w:val="single" w:sz="4" w:space="0" w:color="auto"/>
              <w:right w:val="single" w:sz="4" w:space="0" w:color="auto"/>
            </w:tcBorders>
            <w:hideMark/>
          </w:tcPr>
          <w:p w14:paraId="3CDE08AB" w14:textId="77777777" w:rsidR="00F108BE" w:rsidRPr="00F108BE" w:rsidRDefault="00F108BE" w:rsidP="00F108BE">
            <w:pPr>
              <w:jc w:val="both"/>
              <w:rPr>
                <w:rFonts w:ascii="gobCL" w:eastAsia="Arial Unicode MS" w:hAnsi="gobCL" w:cs="Calibri" w:hint="eastAsia"/>
                <w:sz w:val="18"/>
                <w:szCs w:val="18"/>
                <w:lang w:val="es-CL" w:eastAsia="en-US"/>
              </w:rPr>
            </w:pPr>
            <w:r w:rsidRPr="00F108BE">
              <w:rPr>
                <w:rFonts w:ascii="gobCL" w:eastAsia="Arial Unicode MS" w:hAnsi="gobCL" w:cs="Calibri"/>
                <w:sz w:val="18"/>
                <w:szCs w:val="18"/>
              </w:rPr>
              <w:t>Certificado de Deuda Tributaria emitido por la Tesorería General de la República. La fecha de emisión de este certificado no podrá ser superior a 30 días de antigüedad contados desde la fecha de formalización.</w:t>
            </w:r>
          </w:p>
        </w:tc>
      </w:tr>
      <w:tr w:rsidR="00F108BE" w:rsidRPr="00F108BE" w14:paraId="792645F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8DA3484" w14:textId="77777777" w:rsidR="00F108BE" w:rsidRPr="00F108BE" w:rsidRDefault="00F108BE" w:rsidP="00AB79DA">
            <w:pPr>
              <w:numPr>
                <w:ilvl w:val="0"/>
                <w:numId w:val="38"/>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t>No haber sido condenado/a por prácticas antisindicales y/o por infracción a los derechos fundamentales del trabajador,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461D9D3F" w14:textId="77777777" w:rsidR="00F108BE" w:rsidRPr="00F108BE" w:rsidRDefault="00F108BE" w:rsidP="00F108BE">
            <w:pPr>
              <w:jc w:val="both"/>
              <w:rPr>
                <w:rFonts w:ascii="gobCL" w:eastAsia="Arial Unicode MS" w:hAnsi="gobCL" w:cs="Calibri" w:hint="eastAsia"/>
                <w:sz w:val="18"/>
                <w:szCs w:val="18"/>
              </w:rPr>
            </w:pPr>
            <w:r w:rsidRPr="00F108BE">
              <w:rPr>
                <w:rFonts w:ascii="gobCL" w:eastAsia="Arial Unicode MS" w:hAnsi="gobCL" w:cs="Calibri"/>
                <w:sz w:val="18"/>
                <w:szCs w:val="18"/>
              </w:rPr>
              <w:t>Dicha condición será validada con la información actualizada disponible en el sitio web de la Dirección del Trabajo (Empresas condenadas por prácticas antisindicales).</w:t>
            </w:r>
          </w:p>
        </w:tc>
      </w:tr>
      <w:tr w:rsidR="00F108BE" w:rsidRPr="00F108BE" w14:paraId="00D048AB"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4C55F00A" w14:textId="77777777" w:rsidR="00F108BE" w:rsidRPr="00F108BE" w:rsidRDefault="00F108BE" w:rsidP="00AB79DA">
            <w:pPr>
              <w:numPr>
                <w:ilvl w:val="0"/>
                <w:numId w:val="38"/>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vAlign w:val="center"/>
          </w:tcPr>
          <w:p w14:paraId="17E6802F" w14:textId="77777777" w:rsidR="00F108BE" w:rsidRPr="00F108BE" w:rsidRDefault="00F108BE" w:rsidP="00CE1C4B">
            <w:pPr>
              <w:rPr>
                <w:rFonts w:ascii="gobCL" w:eastAsia="Arial Unicode MS" w:hAnsi="gobCL" w:cs="Calibri" w:hint="eastAsia"/>
                <w:sz w:val="18"/>
                <w:szCs w:val="18"/>
              </w:rPr>
            </w:pPr>
            <w:r w:rsidRPr="00F108BE">
              <w:rPr>
                <w:rFonts w:ascii="gobCL" w:eastAsia="Arial Unicode MS" w:hAnsi="gobCL" w:cs="Calibri"/>
                <w:sz w:val="18"/>
                <w:szCs w:val="18"/>
              </w:rPr>
              <w:t>Declaración Jurada simple de probidad, según formato de Anexo N° 3.</w:t>
            </w:r>
          </w:p>
        </w:tc>
      </w:tr>
      <w:tr w:rsidR="00F108BE" w:rsidRPr="00F108BE" w14:paraId="7291F330"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5180876F" w14:textId="77777777" w:rsidR="00F108BE" w:rsidRPr="00F108BE" w:rsidRDefault="00F108BE" w:rsidP="00AB79DA">
            <w:pPr>
              <w:numPr>
                <w:ilvl w:val="0"/>
                <w:numId w:val="38"/>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t>Previo a la firma de contrato, el beneficiario/a debe entregar al Agente Operador Sercotec el aporte empresarial en efectivo, transferencia electrónica o depósito bancario.</w:t>
            </w:r>
          </w:p>
        </w:tc>
        <w:tc>
          <w:tcPr>
            <w:tcW w:w="4118" w:type="dxa"/>
            <w:tcBorders>
              <w:top w:val="single" w:sz="4" w:space="0" w:color="auto"/>
              <w:left w:val="single" w:sz="4" w:space="0" w:color="auto"/>
              <w:bottom w:val="single" w:sz="4" w:space="0" w:color="auto"/>
              <w:right w:val="single" w:sz="4" w:space="0" w:color="auto"/>
            </w:tcBorders>
            <w:vAlign w:val="center"/>
          </w:tcPr>
          <w:p w14:paraId="4AD899D2" w14:textId="77777777" w:rsidR="00F108BE" w:rsidRPr="00F108BE" w:rsidRDefault="00F108BE" w:rsidP="00CE1C4B">
            <w:pPr>
              <w:jc w:val="both"/>
              <w:rPr>
                <w:rFonts w:ascii="gobCL" w:eastAsia="Arial Unicode MS" w:hAnsi="gobCL" w:cs="Calibri" w:hint="eastAsia"/>
                <w:sz w:val="18"/>
                <w:szCs w:val="18"/>
              </w:rPr>
            </w:pPr>
            <w:r w:rsidRPr="00F108BE">
              <w:rPr>
                <w:rFonts w:ascii="gobCL" w:eastAsia="Arial Unicode MS" w:hAnsi="gobCL" w:cs="Calibri"/>
                <w:sz w:val="18"/>
                <w:szCs w:val="18"/>
              </w:rPr>
              <w:t>Comprobante de ingreso, depósito o de transferencia electrónica correspondiente al aporte empresarial comprometido en el formulario Idea de Negocio postulado y aprobado.</w:t>
            </w:r>
          </w:p>
        </w:tc>
      </w:tr>
      <w:tr w:rsidR="00F108BE" w:rsidRPr="00F108BE" w14:paraId="2ECCD7C3" w14:textId="77777777" w:rsidTr="00D26207">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642B79D6" w14:textId="77777777" w:rsidR="00F108BE" w:rsidRPr="00F108BE" w:rsidRDefault="00F108BE" w:rsidP="00AB79DA">
            <w:pPr>
              <w:numPr>
                <w:ilvl w:val="0"/>
                <w:numId w:val="38"/>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t xml:space="preserve">Los gastos ejecutados para las Acciones de Gestión Empresarial y/o Inversiones no pueden corresponder a la remuneración de la seleccionada, ni de los socios/a, ni de representantes, ni de sus respectivos cónyuges, conviviente civil, hijos y parientes por </w:t>
            </w:r>
            <w:r w:rsidRPr="00F108BE">
              <w:rPr>
                <w:rFonts w:ascii="gobCL" w:eastAsia="Arial Unicode MS" w:hAnsi="gobCL" w:cs="Calibri"/>
                <w:sz w:val="18"/>
                <w:szCs w:val="18"/>
                <w:lang w:val="es-CL" w:eastAsia="en-US"/>
              </w:rPr>
              <w:lastRenderedPageBreak/>
              <w:t>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vAlign w:val="center"/>
          </w:tcPr>
          <w:p w14:paraId="72EDFB41" w14:textId="77777777" w:rsidR="00F108BE" w:rsidRPr="00F108BE" w:rsidRDefault="00F108BE" w:rsidP="00D26207">
            <w:pPr>
              <w:rPr>
                <w:rFonts w:ascii="gobCL" w:eastAsia="Arial Unicode MS" w:hAnsi="gobCL" w:cs="Calibri" w:hint="eastAsia"/>
                <w:sz w:val="18"/>
                <w:szCs w:val="18"/>
              </w:rPr>
            </w:pPr>
            <w:r w:rsidRPr="00F108BE">
              <w:rPr>
                <w:rFonts w:ascii="gobCL" w:eastAsia="Arial Unicode MS" w:hAnsi="gobCL" w:cs="Calibri"/>
                <w:sz w:val="18"/>
                <w:szCs w:val="18"/>
              </w:rPr>
              <w:lastRenderedPageBreak/>
              <w:t>Declaración de no consanguinidad en el reembolso o compra de los gastos según formato Anexo N° 4.</w:t>
            </w:r>
          </w:p>
        </w:tc>
      </w:tr>
      <w:tr w:rsidR="00F108BE" w:rsidRPr="00F108BE" w14:paraId="2395F60C" w14:textId="77777777" w:rsidTr="00CE1C4B">
        <w:trPr>
          <w:jc w:val="center"/>
        </w:trPr>
        <w:tc>
          <w:tcPr>
            <w:tcW w:w="4636" w:type="dxa"/>
            <w:tcBorders>
              <w:top w:val="single" w:sz="4" w:space="0" w:color="auto"/>
              <w:left w:val="single" w:sz="4" w:space="0" w:color="auto"/>
              <w:bottom w:val="single" w:sz="4" w:space="0" w:color="auto"/>
              <w:right w:val="single" w:sz="4" w:space="0" w:color="auto"/>
            </w:tcBorders>
            <w:vAlign w:val="center"/>
          </w:tcPr>
          <w:p w14:paraId="037E2418" w14:textId="77777777" w:rsidR="00F108BE" w:rsidRPr="00F108BE" w:rsidRDefault="00F108BE" w:rsidP="00AB79DA">
            <w:pPr>
              <w:numPr>
                <w:ilvl w:val="0"/>
                <w:numId w:val="38"/>
              </w:numPr>
              <w:ind w:left="309" w:hanging="284"/>
              <w:contextualSpacing/>
              <w:rPr>
                <w:rFonts w:ascii="gobCL" w:eastAsia="Arial Unicode MS" w:hAnsi="gobCL" w:cs="Calibri" w:hint="eastAsia"/>
                <w:sz w:val="18"/>
                <w:szCs w:val="18"/>
                <w:lang w:val="es-CL" w:eastAsia="en-US"/>
              </w:rPr>
            </w:pPr>
            <w:r w:rsidRPr="00F108BE">
              <w:rPr>
                <w:rFonts w:ascii="gobCL" w:eastAsia="Arial Unicode MS" w:hAnsi="gobCL"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vAlign w:val="center"/>
          </w:tcPr>
          <w:p w14:paraId="193B4E70" w14:textId="77777777" w:rsidR="00F108BE" w:rsidRPr="00F108BE" w:rsidRDefault="00F108BE" w:rsidP="00CE1C4B">
            <w:pPr>
              <w:jc w:val="both"/>
              <w:rPr>
                <w:rFonts w:ascii="gobCL" w:eastAsia="Arial Unicode MS" w:hAnsi="gobCL" w:cs="Calibri" w:hint="eastAsia"/>
                <w:sz w:val="18"/>
                <w:szCs w:val="18"/>
                <w:lang w:val="es-CL"/>
              </w:rPr>
            </w:pPr>
            <w:r w:rsidRPr="00F108BE">
              <w:rPr>
                <w:rFonts w:ascii="gobCL" w:eastAsia="Arial Unicode MS" w:hAnsi="gobCL" w:cs="Calibri"/>
                <w:sz w:val="18"/>
                <w:szCs w:val="18"/>
              </w:rPr>
              <w:t>Escritura pública de constitución o estatutos; y de las últimas modificaciones necesarias para la acertada determinación de la razón social, objeto, administración y representación legal, si las hubiere,</w:t>
            </w:r>
            <w:r w:rsidRPr="00F108BE">
              <w:rPr>
                <w:rFonts w:ascii="gobCL" w:eastAsia="Arial Unicode MS" w:hAnsi="gobCL" w:cs="Arial"/>
                <w:color w:val="000000"/>
                <w:sz w:val="22"/>
                <w:szCs w:val="22"/>
                <w:lang w:val="es-CL"/>
              </w:rPr>
              <w:t xml:space="preserve"> </w:t>
            </w:r>
            <w:r w:rsidRPr="00F108BE">
              <w:rPr>
                <w:rFonts w:ascii="gobCL" w:eastAsia="Arial Unicode MS" w:hAnsi="gobCL" w:cs="Calibri"/>
                <w:sz w:val="18"/>
                <w:szCs w:val="18"/>
                <w:lang w:val="es-CL"/>
              </w:rPr>
              <w:t>y certificado de vigencia.</w:t>
            </w:r>
          </w:p>
          <w:p w14:paraId="133CEE7D" w14:textId="77777777" w:rsidR="00F108BE" w:rsidRPr="00F108BE" w:rsidRDefault="00F108BE" w:rsidP="00CE1C4B">
            <w:pPr>
              <w:jc w:val="both"/>
              <w:rPr>
                <w:rFonts w:ascii="gobCL" w:eastAsia="Arial Unicode MS" w:hAnsi="gobCL" w:cs="Calibri" w:hint="eastAsia"/>
                <w:sz w:val="18"/>
                <w:szCs w:val="18"/>
              </w:rPr>
            </w:pPr>
          </w:p>
        </w:tc>
      </w:tr>
    </w:tbl>
    <w:p w14:paraId="281C1A4D" w14:textId="19CC5752" w:rsidR="00F108BE" w:rsidRDefault="00F108BE" w:rsidP="00B8716B">
      <w:pPr>
        <w:spacing w:before="100" w:beforeAutospacing="1" w:after="100" w:afterAutospacing="1"/>
        <w:jc w:val="both"/>
        <w:rPr>
          <w:rFonts w:ascii="gobCL" w:hAnsi="gobCL" w:cs="Calibri"/>
          <w:sz w:val="18"/>
          <w:szCs w:val="18"/>
        </w:rPr>
      </w:pPr>
    </w:p>
    <w:p w14:paraId="273BF806" w14:textId="2D8FE6B3" w:rsidR="00812BDB" w:rsidRDefault="00812BDB">
      <w:pPr>
        <w:rPr>
          <w:rFonts w:ascii="gobCL" w:eastAsiaTheme="minorHAnsi" w:hAnsi="gobCL" w:cstheme="minorBidi"/>
          <w:b/>
          <w:sz w:val="22"/>
          <w:szCs w:val="22"/>
          <w:lang w:val="es-CL" w:eastAsia="en-US"/>
        </w:rPr>
      </w:pPr>
      <w:bookmarkStart w:id="109" w:name="_Toc5182987"/>
      <w:bookmarkStart w:id="110" w:name="_Toc320871832"/>
      <w:bookmarkStart w:id="111" w:name="_Toc342319843"/>
      <w:bookmarkStart w:id="112" w:name="_Toc348601375"/>
    </w:p>
    <w:p w14:paraId="209554A8" w14:textId="52DDEF8E" w:rsidR="005749CA" w:rsidRDefault="005749CA" w:rsidP="003B005C">
      <w:pPr>
        <w:spacing w:after="200" w:line="276" w:lineRule="auto"/>
        <w:jc w:val="center"/>
        <w:outlineLvl w:val="1"/>
        <w:rPr>
          <w:rFonts w:ascii="gobCL" w:eastAsiaTheme="minorHAnsi" w:hAnsi="gobCL" w:cstheme="minorBidi"/>
          <w:b/>
          <w:sz w:val="22"/>
          <w:szCs w:val="22"/>
          <w:lang w:val="es-CL" w:eastAsia="en-US"/>
        </w:rPr>
      </w:pPr>
      <w:bookmarkStart w:id="113" w:name="_Toc117071657"/>
      <w:r>
        <w:rPr>
          <w:rFonts w:ascii="gobCL" w:eastAsiaTheme="minorHAnsi" w:hAnsi="gobCL" w:cstheme="minorBidi"/>
          <w:b/>
          <w:sz w:val="22"/>
          <w:szCs w:val="22"/>
          <w:lang w:val="es-CL" w:eastAsia="en-US"/>
        </w:rPr>
        <w:t>ANEXO</w:t>
      </w:r>
      <w:r w:rsidR="00215761">
        <w:rPr>
          <w:rFonts w:ascii="gobCL" w:eastAsiaTheme="minorHAnsi" w:hAnsi="gobCL" w:cstheme="minorBidi"/>
          <w:b/>
          <w:sz w:val="22"/>
          <w:szCs w:val="22"/>
          <w:lang w:val="es-CL" w:eastAsia="en-US"/>
        </w:rPr>
        <w:t xml:space="preserve"> N°</w:t>
      </w:r>
      <w:r>
        <w:rPr>
          <w:rFonts w:ascii="gobCL" w:eastAsiaTheme="minorHAnsi" w:hAnsi="gobCL" w:cstheme="minorBidi"/>
          <w:b/>
          <w:sz w:val="22"/>
          <w:szCs w:val="22"/>
          <w:lang w:val="es-CL" w:eastAsia="en-US"/>
        </w:rPr>
        <w:t xml:space="preserve"> 2</w:t>
      </w:r>
      <w:bookmarkEnd w:id="109"/>
      <w:bookmarkEnd w:id="113"/>
    </w:p>
    <w:p w14:paraId="2B4B35A0" w14:textId="7E4CEF2E" w:rsidR="000A3792" w:rsidRDefault="000A3792" w:rsidP="003B005C">
      <w:pPr>
        <w:spacing w:after="200" w:line="276" w:lineRule="auto"/>
        <w:jc w:val="center"/>
        <w:outlineLvl w:val="1"/>
        <w:rPr>
          <w:rFonts w:ascii="gobCL" w:eastAsiaTheme="minorHAnsi" w:hAnsi="gobCL" w:cstheme="minorBidi"/>
          <w:b/>
          <w:sz w:val="22"/>
          <w:szCs w:val="22"/>
          <w:lang w:val="es-CL" w:eastAsia="en-US"/>
        </w:rPr>
      </w:pPr>
      <w:bookmarkStart w:id="114" w:name="_Toc450137055"/>
      <w:bookmarkStart w:id="115" w:name="_Toc507667095"/>
      <w:bookmarkStart w:id="116" w:name="_Toc5182988"/>
      <w:bookmarkStart w:id="117" w:name="_Toc5187980"/>
      <w:bookmarkStart w:id="118" w:name="_Toc77148716"/>
      <w:bookmarkStart w:id="119" w:name="_Toc117071658"/>
      <w:r>
        <w:rPr>
          <w:rFonts w:ascii="gobCL" w:eastAsiaTheme="minorHAnsi" w:hAnsi="gobCL" w:cstheme="minorBidi"/>
          <w:b/>
          <w:sz w:val="22"/>
          <w:szCs w:val="22"/>
          <w:lang w:val="es-CL" w:eastAsia="en-US"/>
        </w:rPr>
        <w:t>ITEMS FINANCIABLES POR CATEGORÍA</w:t>
      </w:r>
      <w:bookmarkEnd w:id="114"/>
      <w:bookmarkEnd w:id="115"/>
      <w:bookmarkEnd w:id="116"/>
      <w:bookmarkEnd w:id="117"/>
      <w:bookmarkEnd w:id="118"/>
      <w:bookmarkEnd w:id="119"/>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5F1980" w:rsidRPr="005F1980" w14:paraId="0EFF9240" w14:textId="77777777" w:rsidTr="009E4CF0">
        <w:trPr>
          <w:cantSplit/>
          <w:trHeight w:val="576"/>
          <w:tblHeader/>
          <w:jc w:val="center"/>
        </w:trPr>
        <w:tc>
          <w:tcPr>
            <w:tcW w:w="8789" w:type="dxa"/>
            <w:gridSpan w:val="2"/>
            <w:shd w:val="pct15" w:color="auto" w:fill="FFFFFF" w:themeFill="background1"/>
            <w:vAlign w:val="center"/>
          </w:tcPr>
          <w:p w14:paraId="16031314" w14:textId="77777777" w:rsidR="005F1980" w:rsidRPr="005F1980" w:rsidRDefault="005F1980" w:rsidP="005F1980">
            <w:pPr>
              <w:widowControl w:val="0"/>
              <w:rPr>
                <w:rFonts w:ascii="gobCL" w:hAnsi="gobCL" w:cs="Arial"/>
                <w:b/>
                <w:snapToGrid w:val="0"/>
                <w:sz w:val="20"/>
                <w:lang w:val="es-CL"/>
              </w:rPr>
            </w:pPr>
            <w:r w:rsidRPr="005F1980">
              <w:rPr>
                <w:rFonts w:ascii="gobCL" w:hAnsi="gobCL" w:cs="Arial"/>
                <w:b/>
                <w:snapToGrid w:val="0"/>
                <w:sz w:val="20"/>
                <w:lang w:val="es-CL"/>
              </w:rPr>
              <w:t>CATEGORÍA: ACCIONES DE GESTIÓN EMPRESARIAL</w:t>
            </w:r>
          </w:p>
        </w:tc>
      </w:tr>
      <w:tr w:rsidR="005F1980" w:rsidRPr="005F1980" w14:paraId="2712581C" w14:textId="77777777" w:rsidTr="009E4CF0">
        <w:trPr>
          <w:cantSplit/>
          <w:trHeight w:val="332"/>
          <w:tblHeader/>
          <w:jc w:val="center"/>
        </w:trPr>
        <w:tc>
          <w:tcPr>
            <w:tcW w:w="1845" w:type="dxa"/>
            <w:tcBorders>
              <w:bottom w:val="single" w:sz="4" w:space="0" w:color="auto"/>
            </w:tcBorders>
            <w:shd w:val="pct15" w:color="auto" w:fill="FFFFFF" w:themeFill="background1"/>
          </w:tcPr>
          <w:p w14:paraId="7D9A6CA0" w14:textId="77777777" w:rsidR="005F1980" w:rsidRPr="005F1980" w:rsidRDefault="005F1980" w:rsidP="005F1980">
            <w:pPr>
              <w:jc w:val="center"/>
              <w:rPr>
                <w:rFonts w:ascii="gobCL" w:hAnsi="gobCL" w:cs="Arial"/>
                <w:b/>
                <w:sz w:val="20"/>
                <w:lang w:val="es-CL"/>
              </w:rPr>
            </w:pPr>
            <w:r w:rsidRPr="005F1980">
              <w:rPr>
                <w:rFonts w:ascii="gobCL" w:hAnsi="gobCL" w:cs="Arial"/>
                <w:b/>
                <w:sz w:val="20"/>
                <w:lang w:val="es-CL"/>
              </w:rPr>
              <w:t>ÍTEM</w:t>
            </w:r>
          </w:p>
        </w:tc>
        <w:tc>
          <w:tcPr>
            <w:tcW w:w="6944" w:type="dxa"/>
            <w:shd w:val="pct15" w:color="auto" w:fill="FFFFFF" w:themeFill="background1"/>
          </w:tcPr>
          <w:p w14:paraId="28462BFD" w14:textId="77777777" w:rsidR="005F1980" w:rsidRPr="005F1980" w:rsidRDefault="005F1980" w:rsidP="005F1980">
            <w:pPr>
              <w:widowControl w:val="0"/>
              <w:jc w:val="center"/>
              <w:rPr>
                <w:rFonts w:ascii="gobCL" w:hAnsi="gobCL" w:cs="Arial"/>
                <w:b/>
                <w:snapToGrid w:val="0"/>
                <w:sz w:val="20"/>
                <w:lang w:val="es-CL"/>
              </w:rPr>
            </w:pPr>
            <w:r w:rsidRPr="005F1980">
              <w:rPr>
                <w:rFonts w:ascii="gobCL" w:hAnsi="gobCL" w:cs="Arial"/>
                <w:b/>
                <w:snapToGrid w:val="0"/>
                <w:sz w:val="20"/>
                <w:lang w:val="es-CL"/>
              </w:rPr>
              <w:t>SUBÍTEM / DESCRIPCIÓN</w:t>
            </w:r>
          </w:p>
        </w:tc>
      </w:tr>
      <w:tr w:rsidR="005F1980" w:rsidRPr="005F1980" w14:paraId="17349B4E" w14:textId="77777777" w:rsidTr="00CE1C4B">
        <w:trPr>
          <w:jc w:val="center"/>
        </w:trPr>
        <w:tc>
          <w:tcPr>
            <w:tcW w:w="1845" w:type="dxa"/>
            <w:shd w:val="clear" w:color="auto" w:fill="auto"/>
            <w:vAlign w:val="center"/>
          </w:tcPr>
          <w:p w14:paraId="05CB03CA" w14:textId="77777777" w:rsidR="005F1980" w:rsidRPr="005F1980" w:rsidRDefault="005F1980" w:rsidP="00CE1C4B">
            <w:pPr>
              <w:widowControl w:val="0"/>
              <w:numPr>
                <w:ilvl w:val="0"/>
                <w:numId w:val="10"/>
              </w:numPr>
              <w:ind w:left="214" w:hanging="214"/>
              <w:rPr>
                <w:rFonts w:ascii="gobCL" w:hAnsi="gobCL" w:cs="Arial"/>
                <w:b/>
                <w:bCs/>
                <w:snapToGrid w:val="0"/>
                <w:sz w:val="20"/>
                <w:lang w:val="es-CL"/>
              </w:rPr>
            </w:pPr>
            <w:r w:rsidRPr="005F1980">
              <w:rPr>
                <w:rFonts w:ascii="gobCL" w:hAnsi="gobCL" w:cs="Arial"/>
                <w:b/>
                <w:bCs/>
                <w:snapToGrid w:val="0"/>
                <w:sz w:val="20"/>
                <w:lang w:val="es-CL"/>
              </w:rPr>
              <w:t>Asistencia técnica y</w:t>
            </w:r>
          </w:p>
          <w:p w14:paraId="585D1926" w14:textId="77777777" w:rsidR="005F1980" w:rsidRPr="005F1980" w:rsidRDefault="005F1980" w:rsidP="00CE1C4B">
            <w:pPr>
              <w:widowControl w:val="0"/>
              <w:ind w:left="214"/>
              <w:rPr>
                <w:rFonts w:ascii="gobCL" w:hAnsi="gobCL" w:cs="Arial"/>
                <w:b/>
                <w:bCs/>
                <w:snapToGrid w:val="0"/>
                <w:sz w:val="20"/>
                <w:lang w:val="es-CL"/>
              </w:rPr>
            </w:pPr>
            <w:r w:rsidRPr="005F1980">
              <w:rPr>
                <w:rFonts w:ascii="gobCL" w:hAnsi="gobCL" w:cs="Arial"/>
                <w:b/>
                <w:bCs/>
                <w:snapToGrid w:val="0"/>
                <w:sz w:val="20"/>
                <w:lang w:val="es-CL"/>
              </w:rPr>
              <w:t>asesoría en</w:t>
            </w:r>
          </w:p>
          <w:p w14:paraId="069AAC90" w14:textId="77777777" w:rsidR="005F1980" w:rsidRPr="005F1980" w:rsidRDefault="005F1980" w:rsidP="00CE1C4B">
            <w:pPr>
              <w:widowControl w:val="0"/>
              <w:ind w:left="214"/>
              <w:rPr>
                <w:rFonts w:ascii="gobCL" w:hAnsi="gobCL" w:cs="Arial"/>
                <w:b/>
                <w:bCs/>
                <w:snapToGrid w:val="0"/>
                <w:sz w:val="20"/>
                <w:lang w:val="es-CL"/>
              </w:rPr>
            </w:pPr>
            <w:r w:rsidRPr="005F1980">
              <w:rPr>
                <w:rFonts w:ascii="gobCL" w:hAnsi="gobCL" w:cs="Arial"/>
                <w:b/>
                <w:bCs/>
                <w:snapToGrid w:val="0"/>
                <w:sz w:val="20"/>
                <w:lang w:val="es-CL"/>
              </w:rPr>
              <w:t>gestión</w:t>
            </w:r>
          </w:p>
        </w:tc>
        <w:tc>
          <w:tcPr>
            <w:tcW w:w="6944" w:type="dxa"/>
            <w:shd w:val="clear" w:color="auto" w:fill="auto"/>
          </w:tcPr>
          <w:p w14:paraId="76DAB70C" w14:textId="77777777" w:rsidR="005F1980" w:rsidRPr="005F1980" w:rsidRDefault="005F1980" w:rsidP="005F1980">
            <w:pPr>
              <w:jc w:val="both"/>
              <w:rPr>
                <w:rFonts w:ascii="gobCL" w:hAnsi="gobCL" w:cs="Arial"/>
                <w:bCs/>
                <w:sz w:val="20"/>
                <w:lang w:val="es-CL"/>
              </w:rPr>
            </w:pPr>
            <w:r w:rsidRPr="005F1980">
              <w:rPr>
                <w:rFonts w:ascii="gobCL" w:hAnsi="gobCL" w:cs="Arial"/>
                <w:b/>
                <w:bCs/>
                <w:sz w:val="20"/>
                <w:lang w:val="es-CL"/>
              </w:rPr>
              <w:t xml:space="preserve">Asistencia técnica y asesoría en gestión: </w:t>
            </w:r>
            <w:r w:rsidRPr="005F1980">
              <w:rPr>
                <w:rFonts w:ascii="gobCL" w:hAnsi="gobCL"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5F1980">
              <w:rPr>
                <w:rFonts w:ascii="gobCL" w:hAnsi="gobCL" w:cs="Arial"/>
                <w:bCs/>
                <w:sz w:val="20"/>
                <w:vertAlign w:val="superscript"/>
                <w:lang w:val="es-CL"/>
              </w:rPr>
              <w:footnoteReference w:id="7"/>
            </w:r>
            <w:r w:rsidRPr="005F1980">
              <w:rPr>
                <w:rFonts w:ascii="gobCL" w:hAnsi="gobCL"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5F1980">
              <w:rPr>
                <w:rFonts w:ascii="gobCL" w:hAnsi="gobCL" w:cs="Arial"/>
                <w:bCs/>
                <w:sz w:val="20"/>
                <w:vertAlign w:val="superscript"/>
                <w:lang w:val="es-CL"/>
              </w:rPr>
              <w:footnoteReference w:id="8"/>
            </w:r>
            <w:r w:rsidRPr="005F1980">
              <w:rPr>
                <w:rFonts w:ascii="gobCL" w:hAnsi="gobCL"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3FAD440A" w14:textId="77777777" w:rsidR="005F1980" w:rsidRPr="005F1980" w:rsidRDefault="005F1980" w:rsidP="005F1980">
            <w:pPr>
              <w:jc w:val="both"/>
              <w:rPr>
                <w:rFonts w:ascii="gobCL" w:hAnsi="gobCL" w:cs="Arial"/>
                <w:bCs/>
                <w:sz w:val="20"/>
                <w:lang w:val="es-CL"/>
              </w:rPr>
            </w:pPr>
          </w:p>
          <w:p w14:paraId="7518170F" w14:textId="77777777" w:rsidR="005F1980" w:rsidRPr="005F1980" w:rsidRDefault="005F1980" w:rsidP="005F1980">
            <w:pPr>
              <w:jc w:val="both"/>
              <w:rPr>
                <w:rFonts w:ascii="gobCL" w:hAnsi="gobCL" w:cs="Arial"/>
                <w:bCs/>
                <w:sz w:val="20"/>
                <w:lang w:val="es-CL"/>
              </w:rPr>
            </w:pPr>
            <w:r w:rsidRPr="005F1980">
              <w:rPr>
                <w:rFonts w:ascii="gobCL" w:hAnsi="gobCL"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5F1980">
              <w:rPr>
                <w:rFonts w:ascii="gobCL" w:hAnsi="gobCL" w:cs="Arial"/>
                <w:bCs/>
                <w:sz w:val="20"/>
                <w:lang w:val="es-CL"/>
              </w:rPr>
              <w:t xml:space="preserve">Elaboración de Plan de Marketing digital (objetivos, estrategias, tácticas, monitoreo y control), y plan de medios (soporte, formato) relacionados directamente al proyecto. El proveedor del </w:t>
            </w:r>
            <w:r w:rsidRPr="005F1980">
              <w:rPr>
                <w:rFonts w:ascii="gobCL" w:hAnsi="gobCL" w:cs="Arial"/>
                <w:bCs/>
                <w:sz w:val="20"/>
                <w:lang w:val="es-CL"/>
              </w:rPr>
              <w:lastRenderedPageBreak/>
              <w:t>servicio debe entregar un informe que detalle el plan y/o diagnóstico realizado.</w:t>
            </w:r>
          </w:p>
          <w:p w14:paraId="38399C13" w14:textId="77777777" w:rsidR="005F1980" w:rsidRPr="005F1980" w:rsidRDefault="005F1980" w:rsidP="005F1980">
            <w:pPr>
              <w:jc w:val="both"/>
              <w:rPr>
                <w:rFonts w:ascii="gobCL" w:hAnsi="gobCL" w:cs="Arial"/>
                <w:bCs/>
                <w:sz w:val="20"/>
                <w:lang w:val="es-CL"/>
              </w:rPr>
            </w:pPr>
          </w:p>
          <w:p w14:paraId="15256809" w14:textId="77777777" w:rsidR="005F1980" w:rsidRPr="005F1980" w:rsidRDefault="005F1980" w:rsidP="005F1980">
            <w:pPr>
              <w:jc w:val="both"/>
              <w:rPr>
                <w:rFonts w:ascii="gobCL" w:hAnsi="gobCL" w:cs="Arial"/>
                <w:bCs/>
                <w:sz w:val="20"/>
                <w:lang w:val="es-CL"/>
              </w:rPr>
            </w:pPr>
            <w:r w:rsidRPr="005F1980">
              <w:rPr>
                <w:rFonts w:ascii="gobCL" w:hAnsi="gobCL" w:cs="Arial"/>
                <w:bCs/>
                <w:sz w:val="20"/>
                <w:u w:val="single"/>
                <w:lang w:val="es-CL"/>
              </w:rPr>
              <w:t>Se excluyen de este ítem</w:t>
            </w:r>
            <w:r w:rsidRPr="005F1980">
              <w:rPr>
                <w:rFonts w:ascii="gobCL" w:hAnsi="gobCL" w:cs="Arial"/>
                <w:bCs/>
                <w:sz w:val="20"/>
                <w:lang w:val="es-CL"/>
              </w:rPr>
              <w:t xml:space="preserve">: </w:t>
            </w:r>
          </w:p>
          <w:p w14:paraId="5714E0A8" w14:textId="77777777" w:rsidR="005F1980" w:rsidRPr="005F1980" w:rsidRDefault="005F1980" w:rsidP="005F1980">
            <w:pPr>
              <w:jc w:val="both"/>
              <w:rPr>
                <w:rFonts w:ascii="gobCL" w:hAnsi="gobCL" w:cs="Arial"/>
                <w:bCs/>
                <w:sz w:val="20"/>
                <w:lang w:val="es-CL"/>
              </w:rPr>
            </w:pPr>
            <w:r w:rsidRPr="005F1980">
              <w:rPr>
                <w:rFonts w:ascii="gobCL" w:hAnsi="gobCL" w:cs="Arial"/>
                <w:bCs/>
                <w:sz w:val="20"/>
                <w:lang w:val="es-CL"/>
              </w:rPr>
              <w:t>- Los servicios de diseño, producción gráfica, audiovisual y publicitaria.</w:t>
            </w:r>
          </w:p>
          <w:p w14:paraId="56FB807F" w14:textId="77777777" w:rsidR="005F1980" w:rsidRPr="005F1980" w:rsidRDefault="005F1980" w:rsidP="005F1980">
            <w:pPr>
              <w:jc w:val="both"/>
              <w:rPr>
                <w:rFonts w:ascii="gobCL" w:hAnsi="gobCL" w:cs="Arial"/>
                <w:bCs/>
                <w:sz w:val="20"/>
                <w:lang w:val="es-CL"/>
              </w:rPr>
            </w:pPr>
            <w:r w:rsidRPr="005F1980">
              <w:rPr>
                <w:rFonts w:ascii="gobCL" w:hAnsi="gobCL" w:cs="Arial"/>
                <w:bCs/>
                <w:sz w:val="20"/>
                <w:lang w:val="es-CL"/>
              </w:rPr>
              <w:t>- Los gastos de movilización, pasajes, alimentación y alojamiento en que incurran los consultores durante la prestación del servicio.</w:t>
            </w:r>
          </w:p>
          <w:p w14:paraId="097D5E75" w14:textId="77777777" w:rsidR="005F1980" w:rsidRPr="005F1980" w:rsidRDefault="005F1980" w:rsidP="005F1980">
            <w:pPr>
              <w:jc w:val="both"/>
              <w:rPr>
                <w:rFonts w:ascii="gobCL" w:hAnsi="gobCL" w:cs="Arial"/>
                <w:b/>
                <w:bCs/>
                <w:snapToGrid w:val="0"/>
                <w:sz w:val="20"/>
                <w:lang w:val="es-CL"/>
              </w:rPr>
            </w:pPr>
            <w:r w:rsidRPr="005F1980">
              <w:rPr>
                <w:rFonts w:ascii="gobCL" w:hAnsi="gobCL" w:cs="Arial"/>
                <w:sz w:val="20"/>
                <w:lang w:val="es-CL"/>
              </w:rPr>
              <w:t>- Los gastos de este subítem presentados con boletas de</w:t>
            </w:r>
            <w:r w:rsidRPr="005F1980">
              <w:rPr>
                <w:rFonts w:ascii="gobCL" w:hAnsi="gobCL"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Pr="005F1980">
              <w:rPr>
                <w:rFonts w:ascii="gobCL" w:hAnsi="gobCL" w:cs="Arial"/>
                <w:b/>
                <w:bCs/>
                <w:snapToGrid w:val="0"/>
                <w:sz w:val="20"/>
                <w:lang w:val="es-CL"/>
              </w:rPr>
              <w:t>Ver Anexo N° 4: Declaración Jurada de No Consanguineidad.</w:t>
            </w:r>
          </w:p>
          <w:p w14:paraId="299D6B92" w14:textId="77777777" w:rsidR="005F1980" w:rsidRPr="005F1980" w:rsidRDefault="005F1980" w:rsidP="005F1980">
            <w:pPr>
              <w:jc w:val="both"/>
              <w:rPr>
                <w:rFonts w:ascii="gobCL" w:hAnsi="gobCL" w:cs="Arial"/>
                <w:bCs/>
                <w:sz w:val="20"/>
                <w:lang w:val="es-CL"/>
              </w:rPr>
            </w:pPr>
          </w:p>
        </w:tc>
      </w:tr>
      <w:tr w:rsidR="005F1980" w:rsidRPr="005F1980" w14:paraId="051ACC01" w14:textId="77777777" w:rsidTr="00CE1C4B">
        <w:trPr>
          <w:trHeight w:val="427"/>
          <w:jc w:val="center"/>
        </w:trPr>
        <w:tc>
          <w:tcPr>
            <w:tcW w:w="1845" w:type="dxa"/>
            <w:shd w:val="clear" w:color="auto" w:fill="auto"/>
            <w:vAlign w:val="center"/>
          </w:tcPr>
          <w:p w14:paraId="5836BBF4" w14:textId="77777777" w:rsidR="005F1980" w:rsidRPr="005F1980" w:rsidRDefault="005F1980" w:rsidP="00CE1C4B">
            <w:pPr>
              <w:widowControl w:val="0"/>
              <w:numPr>
                <w:ilvl w:val="0"/>
                <w:numId w:val="10"/>
              </w:numPr>
              <w:ind w:left="214" w:hanging="214"/>
              <w:rPr>
                <w:rFonts w:ascii="gobCL" w:hAnsi="gobCL" w:cs="Arial"/>
                <w:b/>
                <w:bCs/>
                <w:snapToGrid w:val="0"/>
                <w:sz w:val="20"/>
                <w:lang w:val="es-CL"/>
              </w:rPr>
            </w:pPr>
            <w:r w:rsidRPr="005F1980">
              <w:rPr>
                <w:rFonts w:ascii="gobCL" w:hAnsi="gobCL" w:cs="Arial"/>
                <w:b/>
                <w:bCs/>
                <w:snapToGrid w:val="0"/>
                <w:sz w:val="20"/>
                <w:lang w:val="es-CL"/>
              </w:rPr>
              <w:lastRenderedPageBreak/>
              <w:t xml:space="preserve">Capacitación </w:t>
            </w:r>
          </w:p>
          <w:p w14:paraId="46D55775" w14:textId="77777777" w:rsidR="005F1980" w:rsidRPr="005F1980" w:rsidRDefault="005F1980" w:rsidP="00CE1C4B">
            <w:pPr>
              <w:widowControl w:val="0"/>
              <w:rPr>
                <w:rFonts w:ascii="gobCL" w:hAnsi="gobCL" w:cs="Arial"/>
                <w:bCs/>
                <w:snapToGrid w:val="0"/>
                <w:sz w:val="20"/>
                <w:lang w:val="es-CL"/>
              </w:rPr>
            </w:pPr>
          </w:p>
        </w:tc>
        <w:tc>
          <w:tcPr>
            <w:tcW w:w="6944" w:type="dxa"/>
            <w:shd w:val="clear" w:color="auto" w:fill="auto"/>
          </w:tcPr>
          <w:p w14:paraId="0188F8DA" w14:textId="77777777" w:rsidR="005F1980" w:rsidRPr="005F1980" w:rsidRDefault="005F1980" w:rsidP="005F1980">
            <w:pPr>
              <w:jc w:val="both"/>
              <w:rPr>
                <w:rFonts w:ascii="gobCL" w:hAnsi="gobCL" w:cs="Arial"/>
                <w:sz w:val="20"/>
                <w:lang w:val="es-CL"/>
              </w:rPr>
            </w:pPr>
            <w:r w:rsidRPr="005F1980">
              <w:rPr>
                <w:rFonts w:ascii="gobCL" w:hAnsi="gobCL" w:cs="Arial"/>
                <w:b/>
                <w:sz w:val="20"/>
                <w:lang w:val="es-CL"/>
              </w:rPr>
              <w:t>Capacitación:</w:t>
            </w:r>
            <w:r w:rsidRPr="005F1980">
              <w:rPr>
                <w:rFonts w:ascii="gobCL" w:hAnsi="gobCL"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5F1980">
              <w:rPr>
                <w:rFonts w:ascii="gobCL" w:hAnsi="gobCL"/>
                <w:sz w:val="22"/>
              </w:rPr>
              <w:t xml:space="preserve"> </w:t>
            </w:r>
            <w:r w:rsidRPr="005F1980">
              <w:rPr>
                <w:rFonts w:ascii="gobCL" w:hAnsi="gobCL" w:cs="Arial"/>
                <w:sz w:val="20"/>
                <w:lang w:val="es-CL"/>
              </w:rPr>
              <w:t>El proveedor del servicio debe entregar un informe del mismo.</w:t>
            </w:r>
          </w:p>
          <w:p w14:paraId="7EBF7266" w14:textId="77777777" w:rsidR="005F1980" w:rsidRPr="005F1980" w:rsidRDefault="005F1980" w:rsidP="005F1980">
            <w:pPr>
              <w:jc w:val="both"/>
              <w:rPr>
                <w:rFonts w:ascii="gobCL" w:hAnsi="gobCL" w:cs="Arial"/>
                <w:sz w:val="20"/>
                <w:lang w:val="es-CL"/>
              </w:rPr>
            </w:pPr>
          </w:p>
          <w:p w14:paraId="11949D88" w14:textId="77777777" w:rsidR="005F1980" w:rsidRPr="005F1980" w:rsidRDefault="005F1980" w:rsidP="005F1980">
            <w:pPr>
              <w:jc w:val="both"/>
              <w:rPr>
                <w:rFonts w:ascii="gobCL" w:hAnsi="gobCL" w:cs="Arial"/>
                <w:sz w:val="20"/>
                <w:lang w:val="es-CL"/>
              </w:rPr>
            </w:pPr>
            <w:r w:rsidRPr="005F1980">
              <w:rPr>
                <w:rFonts w:ascii="gobCL" w:hAnsi="gobCL" w:cs="Arial"/>
                <w:sz w:val="20"/>
                <w:lang w:val="es-CL"/>
              </w:rPr>
              <w:t xml:space="preserve">Se podrán considerar como gasto los servicios de </w:t>
            </w:r>
            <w:r w:rsidRPr="005F1980">
              <w:rPr>
                <w:rFonts w:ascii="gobCL" w:hAnsi="gobCL" w:cs="Arial"/>
                <w:i/>
                <w:sz w:val="20"/>
                <w:lang w:val="es-CL"/>
              </w:rPr>
              <w:t>coffe break</w:t>
            </w:r>
            <w:r w:rsidRPr="005F1980">
              <w:rPr>
                <w:rFonts w:ascii="gobCL" w:hAnsi="gobCL" w:cs="Arial"/>
                <w:sz w:val="20"/>
                <w:lang w:val="es-CL"/>
              </w:rPr>
              <w:t xml:space="preserve"> para participantes de las actividades antes descritas, si así lo requiere el servicio de capacitación, lo cual debe estar considerado dentro de los gastos del organismo externo ejecutor.</w:t>
            </w:r>
          </w:p>
          <w:p w14:paraId="0D6C2DC5" w14:textId="77777777" w:rsidR="005F1980" w:rsidRPr="005F1980" w:rsidRDefault="005F1980" w:rsidP="005F1980">
            <w:pPr>
              <w:jc w:val="both"/>
              <w:rPr>
                <w:rFonts w:ascii="gobCL" w:hAnsi="gobCL" w:cs="Arial"/>
                <w:sz w:val="20"/>
                <w:lang w:val="es-CL"/>
              </w:rPr>
            </w:pPr>
          </w:p>
          <w:p w14:paraId="0A249D5C" w14:textId="77777777" w:rsidR="005F1980" w:rsidRPr="005F1980" w:rsidRDefault="005F1980" w:rsidP="005F1980">
            <w:pPr>
              <w:jc w:val="both"/>
              <w:rPr>
                <w:rFonts w:ascii="gobCL" w:hAnsi="gobCL" w:cs="Arial"/>
                <w:bCs/>
                <w:snapToGrid w:val="0"/>
                <w:sz w:val="20"/>
                <w:lang w:val="es-CL"/>
              </w:rPr>
            </w:pPr>
            <w:r w:rsidRPr="005F1980">
              <w:rPr>
                <w:rFonts w:ascii="gobCL" w:hAnsi="gobCL" w:cs="Arial"/>
                <w:bCs/>
                <w:sz w:val="20"/>
                <w:lang w:val="es-CL"/>
              </w:rPr>
              <w:t>Se excluyen de este ítem l</w:t>
            </w:r>
            <w:r w:rsidRPr="005F1980">
              <w:rPr>
                <w:rFonts w:ascii="gobCL" w:hAnsi="gobCL" w:cs="Arial"/>
                <w:sz w:val="20"/>
                <w:lang w:val="es-CL"/>
              </w:rPr>
              <w:t>os gastos de este subítem presentados con boletas de</w:t>
            </w:r>
            <w:r w:rsidRPr="005F1980">
              <w:rPr>
                <w:rFonts w:ascii="gobCL" w:hAnsi="gobCL" w:cs="Arial"/>
                <w:bCs/>
                <w:snapToGrid w:val="0"/>
                <w:sz w:val="20"/>
                <w:lang w:val="es-CL"/>
              </w:rPr>
              <w:t xml:space="preserve">l beneficiario, socios, representantes legales, y su respectivo cónyuge, conviviente civil, familiares por consanguineidad y afinidad hasta el segundo grado inclusive. </w:t>
            </w:r>
            <w:r w:rsidRPr="005F1980">
              <w:rPr>
                <w:rFonts w:ascii="gobCL" w:hAnsi="gobCL" w:cs="Arial"/>
                <w:b/>
                <w:bCs/>
                <w:snapToGrid w:val="0"/>
                <w:sz w:val="20"/>
                <w:lang w:val="es-CL"/>
              </w:rPr>
              <w:t>Ver Anexo N° 4: Declaración Jurada de No Consanguineidad</w:t>
            </w:r>
            <w:r w:rsidRPr="005F1980">
              <w:rPr>
                <w:rFonts w:ascii="gobCL" w:hAnsi="gobCL" w:cs="Arial"/>
                <w:bCs/>
                <w:snapToGrid w:val="0"/>
                <w:sz w:val="20"/>
                <w:lang w:val="es-CL"/>
              </w:rPr>
              <w:t>.</w:t>
            </w:r>
          </w:p>
          <w:p w14:paraId="39B58E24" w14:textId="77777777" w:rsidR="005F1980" w:rsidRPr="005F1980" w:rsidRDefault="005F1980" w:rsidP="005F1980">
            <w:pPr>
              <w:jc w:val="both"/>
              <w:rPr>
                <w:rFonts w:ascii="gobCL" w:hAnsi="gobCL" w:cs="Arial"/>
                <w:bCs/>
                <w:sz w:val="20"/>
                <w:lang w:val="es-CL"/>
              </w:rPr>
            </w:pPr>
          </w:p>
        </w:tc>
      </w:tr>
      <w:tr w:rsidR="005F1980" w:rsidRPr="005F1980" w14:paraId="65E1BB0A" w14:textId="77777777" w:rsidTr="00CE1C4B">
        <w:trPr>
          <w:trHeight w:val="393"/>
          <w:jc w:val="center"/>
        </w:trPr>
        <w:tc>
          <w:tcPr>
            <w:tcW w:w="1845" w:type="dxa"/>
            <w:shd w:val="clear" w:color="auto" w:fill="auto"/>
            <w:vAlign w:val="center"/>
          </w:tcPr>
          <w:p w14:paraId="7010FC6E" w14:textId="77777777" w:rsidR="005F1980" w:rsidRPr="005F1980" w:rsidRDefault="005F1980" w:rsidP="00CE1C4B">
            <w:pPr>
              <w:widowControl w:val="0"/>
              <w:numPr>
                <w:ilvl w:val="0"/>
                <w:numId w:val="10"/>
              </w:numPr>
              <w:ind w:left="356" w:hanging="356"/>
              <w:rPr>
                <w:rFonts w:ascii="gobCL" w:hAnsi="gobCL" w:cs="Arial"/>
                <w:b/>
                <w:bCs/>
                <w:snapToGrid w:val="0"/>
                <w:sz w:val="20"/>
                <w:lang w:val="es-CL"/>
              </w:rPr>
            </w:pPr>
            <w:r w:rsidRPr="005F1980">
              <w:rPr>
                <w:rFonts w:ascii="gobCL" w:hAnsi="gobCL" w:cs="Arial"/>
                <w:b/>
                <w:bCs/>
                <w:snapToGrid w:val="0"/>
                <w:sz w:val="20"/>
                <w:lang w:val="es-CL"/>
              </w:rPr>
              <w:t>Acciones de</w:t>
            </w:r>
          </w:p>
          <w:p w14:paraId="56B0FF65" w14:textId="77777777" w:rsidR="005F1980" w:rsidRPr="005F1980" w:rsidRDefault="005F1980" w:rsidP="00CE1C4B">
            <w:pPr>
              <w:widowControl w:val="0"/>
              <w:ind w:left="356"/>
              <w:rPr>
                <w:rFonts w:ascii="gobCL" w:hAnsi="gobCL" w:cs="Arial"/>
                <w:b/>
                <w:bCs/>
                <w:snapToGrid w:val="0"/>
                <w:sz w:val="20"/>
                <w:lang w:val="es-CL"/>
              </w:rPr>
            </w:pPr>
            <w:r w:rsidRPr="005F1980">
              <w:rPr>
                <w:rFonts w:ascii="gobCL" w:hAnsi="gobCL" w:cs="Arial"/>
                <w:b/>
                <w:bCs/>
                <w:snapToGrid w:val="0"/>
                <w:sz w:val="20"/>
                <w:lang w:val="es-CL"/>
              </w:rPr>
              <w:t>marketing</w:t>
            </w:r>
          </w:p>
        </w:tc>
        <w:tc>
          <w:tcPr>
            <w:tcW w:w="6944" w:type="dxa"/>
            <w:shd w:val="clear" w:color="auto" w:fill="auto"/>
          </w:tcPr>
          <w:p w14:paraId="5F42B436"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Ferias, exposiciones, eventos:</w:t>
            </w:r>
            <w:r w:rsidRPr="005F1980">
              <w:rPr>
                <w:rFonts w:ascii="gobCL" w:hAnsi="gobCL" w:cs="Arial"/>
                <w:sz w:val="20"/>
                <w:lang w:val="es-CL"/>
              </w:rPr>
              <w:t xml:space="preserve"> comprende el gasto por concepto de participación, de organización y desarrollo de ferias, exposiciones o eventos con el propósito de presentar y/o comercializar productos o servicios.</w:t>
            </w:r>
          </w:p>
          <w:p w14:paraId="1D085263"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w:t>
            </w:r>
            <w:r w:rsidRPr="005F1980">
              <w:rPr>
                <w:rFonts w:ascii="gobCL" w:hAnsi="gobCL" w:cs="Arial"/>
                <w:sz w:val="20"/>
                <w:lang w:val="es-CL"/>
              </w:rPr>
              <w:lastRenderedPageBreak/>
              <w:t xml:space="preserve">pago directo por uso de módulos, </w:t>
            </w:r>
            <w:r w:rsidRPr="005F1980">
              <w:rPr>
                <w:rFonts w:ascii="gobCL" w:hAnsi="gobCL" w:cs="Arial"/>
                <w:i/>
                <w:sz w:val="20"/>
                <w:lang w:val="es-CL"/>
              </w:rPr>
              <w:t>stand</w:t>
            </w:r>
            <w:r w:rsidRPr="005F1980">
              <w:rPr>
                <w:rFonts w:ascii="gobCL" w:hAnsi="gobCL" w:cs="Arial"/>
                <w:sz w:val="20"/>
                <w:lang w:val="es-CL"/>
              </w:rPr>
              <w:t xml:space="preserve"> (espacio físico) y folletos elaborados para la feria, muestras y otros.</w:t>
            </w:r>
          </w:p>
          <w:p w14:paraId="634D607A"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w:t>
            </w:r>
          </w:p>
          <w:p w14:paraId="2A7B1139"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5F1980">
              <w:rPr>
                <w:rFonts w:ascii="gobCL" w:hAnsi="gobCL" w:cs="Arial"/>
                <w:i/>
                <w:sz w:val="20"/>
                <w:lang w:val="es-CL"/>
              </w:rPr>
              <w:t>stand</w:t>
            </w:r>
            <w:r w:rsidRPr="005F1980">
              <w:rPr>
                <w:rFonts w:ascii="gobCL" w:hAnsi="gobCL" w:cs="Arial"/>
                <w:sz w:val="20"/>
                <w:lang w:val="es-CL"/>
              </w:rPr>
              <w:t xml:space="preserve">, materiales de implementación de </w:t>
            </w:r>
            <w:r w:rsidRPr="005F1980">
              <w:rPr>
                <w:rFonts w:ascii="gobCL" w:hAnsi="gobCL" w:cs="Arial"/>
                <w:i/>
                <w:sz w:val="20"/>
                <w:lang w:val="es-CL"/>
              </w:rPr>
              <w:t>stand</w:t>
            </w:r>
            <w:r w:rsidRPr="005F1980">
              <w:rPr>
                <w:rFonts w:ascii="gobCL" w:hAnsi="gobCL" w:cs="Arial"/>
                <w:sz w:val="20"/>
                <w:lang w:val="es-CL"/>
              </w:rPr>
              <w:t xml:space="preserve">,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E507692"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Promoción, publicidad y difusión:</w:t>
            </w:r>
            <w:r w:rsidRPr="005F1980">
              <w:rPr>
                <w:rFonts w:ascii="gobCL" w:hAnsi="gobCL"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5F1980">
              <w:rPr>
                <w:rFonts w:ascii="gobCL" w:hAnsi="gobCL" w:cs="Arial"/>
                <w:i/>
                <w:sz w:val="20"/>
                <w:lang w:val="es-CL"/>
              </w:rPr>
              <w:t>merchandising</w:t>
            </w:r>
            <w:r w:rsidRPr="005F1980">
              <w:rPr>
                <w:rFonts w:ascii="gobCL" w:hAnsi="gobCL"/>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5F1980">
              <w:rPr>
                <w:rFonts w:ascii="gobCL" w:hAnsi="gobCL" w:cs="Arial"/>
                <w:sz w:val="20"/>
                <w:lang w:val="es-CL"/>
              </w:rPr>
              <w:t xml:space="preserve"> envases, empaques y embalajes, acciones para canales de venta y comercialización. </w:t>
            </w:r>
          </w:p>
          <w:p w14:paraId="7FE1A816" w14:textId="77777777" w:rsidR="005F1980" w:rsidRPr="005F1980" w:rsidRDefault="005F1980" w:rsidP="005F1980">
            <w:pPr>
              <w:ind w:left="212" w:hanging="201"/>
              <w:jc w:val="both"/>
              <w:rPr>
                <w:rFonts w:ascii="gobCL" w:hAnsi="gobCL"/>
                <w:sz w:val="20"/>
                <w:szCs w:val="20"/>
              </w:rPr>
            </w:pPr>
            <w:r w:rsidRPr="005F1980">
              <w:rPr>
                <w:rFonts w:ascii="gobCL" w:hAnsi="gobCL"/>
                <w:sz w:val="20"/>
                <w:szCs w:val="20"/>
                <w:lang w:val="es-CL"/>
              </w:rPr>
              <w:t xml:space="preserve">     Se incluye también Marketing Digital, servicios destinados al desarrollo de estrategias publicitarias y/o de comercialización del proyecto, a través de medios digitales (</w:t>
            </w:r>
            <w:r w:rsidRPr="005F1980">
              <w:rPr>
                <w:rFonts w:ascii="gobCL" w:hAnsi="gobCL"/>
                <w:i/>
                <w:iCs/>
                <w:sz w:val="20"/>
                <w:szCs w:val="20"/>
                <w:lang w:val="es-CL"/>
              </w:rPr>
              <w:t>interne</w:t>
            </w:r>
            <w:r w:rsidRPr="005F1980">
              <w:rPr>
                <w:rFonts w:ascii="gobCL" w:hAnsi="gobCL"/>
                <w:sz w:val="20"/>
                <w:szCs w:val="20"/>
                <w:lang w:val="es-CL"/>
              </w:rPr>
              <w:t xml:space="preserve">t, telefonía móvil). Por ejemplo: desarrollo de páginas web, posicionamiento web en buscadores (SEO: </w:t>
            </w:r>
            <w:r w:rsidRPr="005F1980">
              <w:rPr>
                <w:rFonts w:ascii="gobCL" w:hAnsi="gobCL"/>
                <w:i/>
                <w:iCs/>
                <w:sz w:val="20"/>
                <w:szCs w:val="20"/>
                <w:lang w:val="es-CL"/>
              </w:rPr>
              <w:t>Search engine optimization</w:t>
            </w:r>
            <w:r w:rsidRPr="005F1980">
              <w:rPr>
                <w:rFonts w:ascii="gobCL" w:hAnsi="gobCL"/>
                <w:sz w:val="20"/>
                <w:szCs w:val="20"/>
                <w:lang w:val="es-CL"/>
              </w:rPr>
              <w:t xml:space="preserve">), gestión y publicación en redes sociales, </w:t>
            </w:r>
            <w:r w:rsidRPr="005F1980">
              <w:rPr>
                <w:rFonts w:ascii="gobCL" w:hAnsi="gobCL"/>
                <w:i/>
                <w:iCs/>
                <w:sz w:val="20"/>
                <w:szCs w:val="20"/>
                <w:lang w:val="es-CL"/>
              </w:rPr>
              <w:t>mailing</w:t>
            </w:r>
            <w:r w:rsidRPr="005F1980">
              <w:rPr>
                <w:rFonts w:ascii="gobCL" w:hAnsi="gobCL"/>
                <w:sz w:val="20"/>
                <w:szCs w:val="20"/>
                <w:lang w:val="es-CL"/>
              </w:rPr>
              <w:t>, comercio electrónico (</w:t>
            </w:r>
            <w:r w:rsidRPr="005F1980">
              <w:rPr>
                <w:rFonts w:ascii="gobCL" w:hAnsi="gobCL"/>
                <w:i/>
                <w:iCs/>
                <w:sz w:val="20"/>
                <w:szCs w:val="20"/>
                <w:lang w:val="es-CL"/>
              </w:rPr>
              <w:t xml:space="preserve">e-commerce), </w:t>
            </w:r>
            <w:r w:rsidRPr="005F1980">
              <w:rPr>
                <w:rFonts w:ascii="gobCL" w:hAnsi="gobCL"/>
                <w:sz w:val="20"/>
                <w:szCs w:val="20"/>
                <w:lang w:val="es-CL"/>
              </w:rPr>
              <w:t xml:space="preserve">publicidad </w:t>
            </w:r>
            <w:r w:rsidRPr="005F1980">
              <w:rPr>
                <w:rFonts w:ascii="gobCL" w:hAnsi="gobCL"/>
                <w:i/>
                <w:iCs/>
                <w:sz w:val="20"/>
                <w:szCs w:val="20"/>
                <w:lang w:val="es-CL"/>
              </w:rPr>
              <w:t xml:space="preserve">display </w:t>
            </w:r>
            <w:r w:rsidRPr="005F1980">
              <w:rPr>
                <w:rFonts w:ascii="gobCL" w:hAnsi="gobCL"/>
                <w:sz w:val="20"/>
                <w:szCs w:val="20"/>
                <w:lang w:val="es-CL"/>
              </w:rPr>
              <w:t>(</w:t>
            </w:r>
            <w:r w:rsidRPr="005F1980">
              <w:rPr>
                <w:rFonts w:ascii="gobCL" w:hAnsi="gobCL"/>
                <w:sz w:val="20"/>
                <w:szCs w:val="20"/>
              </w:rPr>
              <w:t xml:space="preserve">formato publicitario online tipo anuncio o </w:t>
            </w:r>
            <w:r w:rsidRPr="005F1980">
              <w:rPr>
                <w:rFonts w:ascii="gobCL" w:hAnsi="gobCL"/>
                <w:b/>
                <w:bCs/>
                <w:sz w:val="20"/>
                <w:szCs w:val="20"/>
              </w:rPr>
              <w:t>banner</w:t>
            </w:r>
            <w:r w:rsidRPr="005F1980">
              <w:rPr>
                <w:rFonts w:ascii="gobCL" w:hAnsi="gobCL"/>
                <w:sz w:val="20"/>
                <w:szCs w:val="20"/>
              </w:rPr>
              <w:t xml:space="preserve">), u otros similares. </w:t>
            </w:r>
          </w:p>
          <w:p w14:paraId="0EFA4729" w14:textId="77777777" w:rsidR="005F1980" w:rsidRPr="005F1980" w:rsidRDefault="005F1980" w:rsidP="005F1980">
            <w:pPr>
              <w:ind w:left="212" w:hanging="201"/>
              <w:jc w:val="both"/>
              <w:rPr>
                <w:rFonts w:ascii="gobCL" w:hAnsi="gobCL" w:cs="Arial"/>
                <w:sz w:val="20"/>
                <w:lang w:val="es-CL"/>
              </w:rPr>
            </w:pPr>
          </w:p>
          <w:p w14:paraId="3288AA6A" w14:textId="77777777" w:rsidR="005F1980" w:rsidRPr="005F1980" w:rsidRDefault="005F1980" w:rsidP="005F1980">
            <w:pPr>
              <w:ind w:left="212" w:hanging="201"/>
              <w:jc w:val="both"/>
              <w:rPr>
                <w:rFonts w:ascii="gobCL" w:hAnsi="gobCL" w:cs="Arial"/>
                <w:sz w:val="20"/>
                <w:lang w:val="es-CL"/>
              </w:rPr>
            </w:pPr>
            <w:r w:rsidRPr="005F1980">
              <w:rPr>
                <w:rFonts w:ascii="gobCL" w:hAnsi="gobCL" w:cs="Arial"/>
                <w:sz w:val="20"/>
                <w:lang w:val="es-CL"/>
              </w:rPr>
              <w:t xml:space="preserve">    Se incluye en este ítem la contratación de los servicios de diseño, producción gráfica, audiovisual y publicitaria.</w:t>
            </w:r>
          </w:p>
          <w:p w14:paraId="3FFE7907" w14:textId="77777777" w:rsidR="005F1980" w:rsidRPr="005F1980" w:rsidRDefault="005F1980" w:rsidP="005F1980">
            <w:pPr>
              <w:ind w:left="212" w:hanging="201"/>
              <w:jc w:val="both"/>
              <w:rPr>
                <w:rFonts w:ascii="gobCL" w:hAnsi="gobCL" w:cs="Arial"/>
                <w:sz w:val="20"/>
                <w:lang w:val="es-CL"/>
              </w:rPr>
            </w:pPr>
          </w:p>
          <w:p w14:paraId="2075D730" w14:textId="77777777" w:rsidR="005F1980" w:rsidRPr="005F1980" w:rsidRDefault="005F1980" w:rsidP="000437A7">
            <w:pPr>
              <w:numPr>
                <w:ilvl w:val="0"/>
                <w:numId w:val="9"/>
              </w:numPr>
              <w:ind w:left="212" w:hanging="201"/>
              <w:jc w:val="both"/>
              <w:rPr>
                <w:rFonts w:ascii="gobCL" w:hAnsi="gobCL" w:cs="Arial"/>
                <w:sz w:val="20"/>
                <w:lang w:val="es-CL"/>
              </w:rPr>
            </w:pPr>
            <w:r w:rsidRPr="005F1980">
              <w:rPr>
                <w:rFonts w:ascii="gobCL" w:hAnsi="gobCL" w:cs="Arial"/>
                <w:b/>
                <w:sz w:val="20"/>
                <w:lang w:val="es-CL"/>
              </w:rPr>
              <w:t>Misiones comerciales y/o tecnológicas, visitas y pasantías:</w:t>
            </w:r>
            <w:r w:rsidRPr="005F1980">
              <w:rPr>
                <w:rFonts w:ascii="gobCL" w:hAnsi="gobCL"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en la actividad.</w:t>
            </w:r>
            <w:r w:rsidRPr="005F1980">
              <w:rPr>
                <w:rFonts w:ascii="gobCL" w:hAnsi="gobCL"/>
                <w:sz w:val="22"/>
              </w:rPr>
              <w:t xml:space="preserve"> </w:t>
            </w:r>
            <w:r w:rsidRPr="005F1980">
              <w:rPr>
                <w:rFonts w:ascii="gobCL" w:hAnsi="gobCL" w:cs="Arial"/>
                <w:sz w:val="20"/>
                <w:lang w:val="es-CL"/>
              </w:rPr>
              <w:t>En el caso que el beneficiario/a no utilice un consultor, deberá realizar un informe que detalle cada una de las actividades realizadas durante la misión comercial y/o tecnológica, visita y/o pasantía.</w:t>
            </w:r>
          </w:p>
          <w:p w14:paraId="63CD1784" w14:textId="77777777" w:rsidR="005F1980" w:rsidRPr="005F1980" w:rsidRDefault="005F1980" w:rsidP="005F1980">
            <w:pPr>
              <w:ind w:left="212" w:hanging="201"/>
              <w:jc w:val="both"/>
              <w:rPr>
                <w:rFonts w:ascii="gobCL" w:hAnsi="gobCL" w:cs="Arial"/>
                <w:sz w:val="20"/>
                <w:lang w:val="es-CL"/>
              </w:rPr>
            </w:pPr>
          </w:p>
          <w:p w14:paraId="4E0BFCF1" w14:textId="77777777" w:rsidR="005F1980" w:rsidRPr="005F1980" w:rsidRDefault="005F1980" w:rsidP="005F1980">
            <w:pPr>
              <w:ind w:left="212" w:hanging="201"/>
              <w:jc w:val="both"/>
              <w:rPr>
                <w:rFonts w:ascii="gobCL" w:hAnsi="gobCL" w:cs="Arial"/>
                <w:bCs/>
                <w:snapToGrid w:val="0"/>
                <w:sz w:val="20"/>
                <w:lang w:val="es-CL"/>
              </w:rPr>
            </w:pPr>
            <w:r w:rsidRPr="005F1980">
              <w:rPr>
                <w:rFonts w:ascii="gobCL" w:hAnsi="gobCL" w:cs="Arial"/>
                <w:sz w:val="20"/>
                <w:lang w:val="es-CL"/>
              </w:rPr>
              <w:lastRenderedPageBreak/>
              <w:t xml:space="preserve">    Se excluyen los gastos por flete señalado en este subítem, presentados con boletas de</w:t>
            </w:r>
            <w:r w:rsidRPr="005F1980">
              <w:rPr>
                <w:rFonts w:ascii="gobCL" w:hAnsi="gobCL" w:cs="Arial"/>
                <w:bCs/>
                <w:snapToGrid w:val="0"/>
                <w:sz w:val="20"/>
                <w:lang w:val="es-CL"/>
              </w:rPr>
              <w:t>l beneficiario/a, socios, representantes legales, y sus respectivos cónyuges, conviviente civil, familiares por consanguineidad y afinidad hasta el segundo grado inclusive. Asimismo, s</w:t>
            </w:r>
            <w:r w:rsidRPr="005F1980">
              <w:rPr>
                <w:rFonts w:ascii="gobCL" w:hAnsi="gobCL" w:cs="Arial"/>
                <w:bCs/>
                <w:sz w:val="20"/>
                <w:lang w:val="es-CL"/>
              </w:rPr>
              <w:t xml:space="preserve">e excluyen los </w:t>
            </w:r>
            <w:r w:rsidRPr="005F1980">
              <w:rPr>
                <w:rFonts w:ascii="gobCL" w:hAnsi="gobCL" w:cs="Arial"/>
                <w:sz w:val="20"/>
                <w:lang w:val="es-CL"/>
              </w:rPr>
              <w:t>gastos presentados con boletas de</w:t>
            </w:r>
            <w:r w:rsidRPr="005F1980">
              <w:rPr>
                <w:rFonts w:ascii="gobCL" w:hAnsi="gobCL" w:cs="Arial"/>
                <w:bCs/>
                <w:snapToGrid w:val="0"/>
                <w:sz w:val="20"/>
                <w:lang w:val="es-CL"/>
              </w:rPr>
              <w:t xml:space="preserve">l beneficiario, socios, representantes, y sus respectivos cónyuges, conviviente civil, familiares por consanguineidad y afinidad hasta el segundo grado inclusive. </w:t>
            </w:r>
            <w:r w:rsidRPr="005F1980">
              <w:rPr>
                <w:rFonts w:ascii="gobCL" w:hAnsi="gobCL" w:cs="Arial"/>
                <w:b/>
                <w:bCs/>
                <w:snapToGrid w:val="0"/>
                <w:sz w:val="20"/>
                <w:lang w:val="es-CL"/>
              </w:rPr>
              <w:t>Ver Anexo N° 4: Declaración Jurada No Consanguineidad</w:t>
            </w:r>
            <w:r w:rsidRPr="005F1980">
              <w:rPr>
                <w:rFonts w:ascii="gobCL" w:hAnsi="gobCL" w:cs="Arial"/>
                <w:bCs/>
                <w:snapToGrid w:val="0"/>
                <w:sz w:val="20"/>
                <w:lang w:val="es-CL"/>
              </w:rPr>
              <w:t>.</w:t>
            </w:r>
          </w:p>
          <w:p w14:paraId="3CF38929" w14:textId="77777777" w:rsidR="005F1980" w:rsidRPr="005F1980" w:rsidRDefault="005F1980" w:rsidP="005F1980">
            <w:pPr>
              <w:ind w:left="212" w:hanging="201"/>
              <w:jc w:val="both"/>
              <w:rPr>
                <w:rFonts w:ascii="gobCL" w:hAnsi="gobCL" w:cs="Arial"/>
                <w:sz w:val="20"/>
                <w:lang w:val="es-CL"/>
              </w:rPr>
            </w:pPr>
          </w:p>
        </w:tc>
      </w:tr>
    </w:tbl>
    <w:p w14:paraId="6880BC1B" w14:textId="76339E8C" w:rsidR="005F1980" w:rsidRDefault="005F1980" w:rsidP="003B005C">
      <w:pPr>
        <w:spacing w:after="200" w:line="276" w:lineRule="auto"/>
        <w:jc w:val="center"/>
        <w:outlineLvl w:val="1"/>
        <w:rPr>
          <w:rFonts w:ascii="gobCL" w:eastAsiaTheme="minorHAnsi" w:hAnsi="gobCL" w:cstheme="minorBidi"/>
          <w:b/>
          <w:sz w:val="22"/>
          <w:szCs w:val="22"/>
          <w:lang w:val="es-CL" w:eastAsia="en-US"/>
        </w:rPr>
      </w:pPr>
    </w:p>
    <w:p w14:paraId="355664A9" w14:textId="645AA5EF" w:rsidR="005F1980" w:rsidRDefault="005F1980" w:rsidP="003B005C">
      <w:pPr>
        <w:spacing w:after="200" w:line="276" w:lineRule="auto"/>
        <w:jc w:val="center"/>
        <w:outlineLvl w:val="1"/>
        <w:rPr>
          <w:rFonts w:ascii="gobCL" w:eastAsiaTheme="minorHAnsi" w:hAnsi="gobCL" w:cstheme="minorBidi"/>
          <w:b/>
          <w:sz w:val="22"/>
          <w:szCs w:val="22"/>
          <w:lang w:val="es-CL" w:eastAsia="en-US"/>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7512"/>
      </w:tblGrid>
      <w:tr w:rsidR="009E4CF0" w:rsidRPr="009E4CF0" w14:paraId="5DFE9FF7" w14:textId="77777777" w:rsidTr="00CE1C4B">
        <w:trPr>
          <w:trHeight w:val="433"/>
          <w:tblHeader/>
        </w:trPr>
        <w:tc>
          <w:tcPr>
            <w:tcW w:w="921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00B294AF" w14:textId="77777777" w:rsidR="009E4CF0" w:rsidRPr="009E4CF0" w:rsidRDefault="009E4CF0" w:rsidP="009E4CF0">
            <w:pPr>
              <w:widowControl w:val="0"/>
              <w:jc w:val="both"/>
              <w:rPr>
                <w:rFonts w:ascii="gobCL" w:hAnsi="gobCL" w:cs="Arial"/>
                <w:b/>
                <w:snapToGrid w:val="0"/>
                <w:sz w:val="20"/>
                <w:lang w:val="es-CL"/>
              </w:rPr>
            </w:pPr>
            <w:r w:rsidRPr="009E4CF0">
              <w:rPr>
                <w:rFonts w:ascii="gobCL" w:hAnsi="gobCL" w:cs="Arial"/>
                <w:b/>
                <w:snapToGrid w:val="0"/>
                <w:sz w:val="20"/>
                <w:lang w:val="es-CL"/>
              </w:rPr>
              <w:t>CATEGORÍA: INVERSIONES</w:t>
            </w:r>
          </w:p>
        </w:tc>
      </w:tr>
      <w:tr w:rsidR="009E4CF0" w:rsidRPr="009E4CF0" w14:paraId="41F036D6" w14:textId="77777777" w:rsidTr="00CE1C4B">
        <w:trPr>
          <w:trHeight w:val="392"/>
        </w:trPr>
        <w:tc>
          <w:tcPr>
            <w:tcW w:w="1702" w:type="dxa"/>
            <w:shd w:val="pct15" w:color="auto" w:fill="FFFFFF" w:themeFill="background1"/>
          </w:tcPr>
          <w:p w14:paraId="0C4BAEE3" w14:textId="77777777" w:rsidR="009E4CF0" w:rsidRPr="009E4CF0" w:rsidRDefault="009E4CF0" w:rsidP="009E4CF0">
            <w:pPr>
              <w:jc w:val="both"/>
              <w:rPr>
                <w:rFonts w:ascii="gobCL" w:hAnsi="gobCL" w:cs="Arial"/>
                <w:b/>
                <w:sz w:val="20"/>
                <w:lang w:val="es-CL"/>
              </w:rPr>
            </w:pPr>
            <w:r w:rsidRPr="009E4CF0">
              <w:rPr>
                <w:rFonts w:ascii="gobCL" w:hAnsi="gobCL" w:cs="Arial"/>
                <w:b/>
                <w:sz w:val="20"/>
                <w:lang w:val="es-CL"/>
              </w:rPr>
              <w:t>ITEM</w:t>
            </w:r>
          </w:p>
        </w:tc>
        <w:tc>
          <w:tcPr>
            <w:tcW w:w="7512" w:type="dxa"/>
            <w:shd w:val="pct15" w:color="auto" w:fill="FFFFFF" w:themeFill="background1"/>
          </w:tcPr>
          <w:p w14:paraId="4E80E579" w14:textId="77777777" w:rsidR="009E4CF0" w:rsidRPr="009E4CF0" w:rsidRDefault="009E4CF0" w:rsidP="009E4CF0">
            <w:pPr>
              <w:widowControl w:val="0"/>
              <w:jc w:val="both"/>
              <w:rPr>
                <w:rFonts w:ascii="gobCL" w:hAnsi="gobCL" w:cs="Arial"/>
                <w:b/>
                <w:snapToGrid w:val="0"/>
                <w:sz w:val="20"/>
                <w:lang w:val="es-CL"/>
              </w:rPr>
            </w:pPr>
            <w:r w:rsidRPr="009E4CF0">
              <w:rPr>
                <w:rFonts w:ascii="gobCL" w:hAnsi="gobCL" w:cs="Arial"/>
                <w:b/>
                <w:snapToGrid w:val="0"/>
                <w:sz w:val="20"/>
                <w:lang w:val="es-CL"/>
              </w:rPr>
              <w:t>SUBÍTEM / DESCRIPCIÓN</w:t>
            </w:r>
          </w:p>
        </w:tc>
      </w:tr>
      <w:tr w:rsidR="009E4CF0" w:rsidRPr="009E4CF0" w14:paraId="2A130D70" w14:textId="77777777" w:rsidTr="00CE1C4B">
        <w:tc>
          <w:tcPr>
            <w:tcW w:w="1702" w:type="dxa"/>
            <w:vAlign w:val="center"/>
          </w:tcPr>
          <w:p w14:paraId="37748E74" w14:textId="77777777" w:rsidR="009E4CF0" w:rsidRPr="009E4CF0" w:rsidRDefault="009E4CF0" w:rsidP="00CE1C4B">
            <w:pPr>
              <w:widowControl w:val="0"/>
              <w:numPr>
                <w:ilvl w:val="0"/>
                <w:numId w:val="7"/>
              </w:numPr>
              <w:ind w:left="214" w:hanging="214"/>
              <w:rPr>
                <w:rFonts w:ascii="gobCL" w:hAnsi="gobCL" w:cs="Arial"/>
                <w:b/>
                <w:bCs/>
                <w:snapToGrid w:val="0"/>
                <w:sz w:val="20"/>
                <w:lang w:val="es-CL"/>
              </w:rPr>
            </w:pPr>
            <w:r w:rsidRPr="009E4CF0">
              <w:rPr>
                <w:rFonts w:ascii="gobCL" w:hAnsi="gobCL" w:cs="Arial"/>
                <w:b/>
                <w:bCs/>
                <w:snapToGrid w:val="0"/>
                <w:sz w:val="20"/>
                <w:lang w:val="es-CL"/>
              </w:rPr>
              <w:t>Activos</w:t>
            </w:r>
          </w:p>
        </w:tc>
        <w:tc>
          <w:tcPr>
            <w:tcW w:w="7512" w:type="dxa"/>
          </w:tcPr>
          <w:p w14:paraId="0D89C266" w14:textId="77777777" w:rsidR="009E4CF0" w:rsidRPr="009E4CF0" w:rsidRDefault="009E4CF0" w:rsidP="000437A7">
            <w:pPr>
              <w:widowControl w:val="0"/>
              <w:numPr>
                <w:ilvl w:val="0"/>
                <w:numId w:val="5"/>
              </w:numPr>
              <w:jc w:val="both"/>
              <w:rPr>
                <w:rFonts w:ascii="gobCL" w:hAnsi="gobCL" w:cs="Arial"/>
                <w:bCs/>
                <w:snapToGrid w:val="0"/>
                <w:sz w:val="20"/>
                <w:lang w:val="es-CL"/>
              </w:rPr>
            </w:pPr>
            <w:r w:rsidRPr="009E4CF0">
              <w:rPr>
                <w:rFonts w:ascii="gobCL" w:hAnsi="gobCL" w:cs="Arial"/>
                <w:b/>
                <w:bCs/>
                <w:snapToGrid w:val="0"/>
                <w:sz w:val="20"/>
                <w:lang w:val="es-CL"/>
              </w:rPr>
              <w:t>Activos fijos:</w:t>
            </w:r>
            <w:r w:rsidRPr="009E4CF0">
              <w:rPr>
                <w:rFonts w:ascii="gobCL" w:hAnsi="gobCL"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9E4CF0">
              <w:rPr>
                <w:rFonts w:ascii="gobCL" w:hAnsi="gobCL" w:cs="Arial"/>
                <w:bCs/>
                <w:i/>
                <w:snapToGrid w:val="0"/>
                <w:sz w:val="20"/>
                <w:lang w:val="es-CL"/>
              </w:rPr>
              <w:t>stands</w:t>
            </w:r>
            <w:r w:rsidRPr="009E4CF0">
              <w:rPr>
                <w:rFonts w:ascii="gobCL" w:hAnsi="gobCL" w:cs="Arial"/>
                <w:bCs/>
                <w:snapToGrid w:val="0"/>
                <w:sz w:val="20"/>
                <w:lang w:val="es-CL"/>
              </w:rPr>
              <w:t xml:space="preserve"> y otros similares. Incluye la adquisición de casas prefabricadas, invernaderos, contenedores (</w:t>
            </w:r>
            <w:r w:rsidRPr="009E4CF0">
              <w:rPr>
                <w:rFonts w:ascii="gobCL" w:hAnsi="gobCL" w:cs="Arial"/>
                <w:bCs/>
                <w:i/>
                <w:snapToGrid w:val="0"/>
                <w:sz w:val="20"/>
                <w:lang w:val="es-CL"/>
              </w:rPr>
              <w:t>containers</w:t>
            </w:r>
            <w:r w:rsidRPr="009E4CF0">
              <w:rPr>
                <w:rFonts w:ascii="gobCL" w:hAnsi="gobCL"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78F376C1" w14:textId="77777777" w:rsidR="009E4CF0" w:rsidRPr="009E4CF0" w:rsidRDefault="009E4CF0" w:rsidP="009E4CF0">
            <w:pPr>
              <w:widowControl w:val="0"/>
              <w:ind w:left="360"/>
              <w:jc w:val="both"/>
              <w:rPr>
                <w:rFonts w:ascii="gobCL" w:hAnsi="gobCL" w:cs="Arial"/>
                <w:b/>
                <w:bCs/>
                <w:snapToGrid w:val="0"/>
                <w:sz w:val="20"/>
                <w:lang w:val="es-CL"/>
              </w:rPr>
            </w:pPr>
          </w:p>
          <w:p w14:paraId="2F1FB0B1"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6DCA4366"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9E4CF0">
              <w:rPr>
                <w:rFonts w:ascii="gobCL" w:hAnsi="gobCL"/>
                <w:sz w:val="22"/>
              </w:rPr>
              <w:t xml:space="preserve"> </w:t>
            </w:r>
            <w:r w:rsidRPr="009E4CF0">
              <w:rPr>
                <w:rFonts w:ascii="gobCL" w:hAnsi="gobCL" w:cs="Arial"/>
                <w:bCs/>
                <w:snapToGrid w:val="0"/>
                <w:sz w:val="20"/>
                <w:lang w:val="es-CL"/>
              </w:rPr>
              <w:t>En el caso que se requiera una capacitación para el uso del activo, esta deberá ser cargada en el ítem Capacitación de la categoría Acciones de Gestión Empresarial.</w:t>
            </w:r>
          </w:p>
          <w:p w14:paraId="03889CBD" w14:textId="77777777" w:rsidR="009E4CF0" w:rsidRPr="009E4CF0" w:rsidRDefault="009E4CF0" w:rsidP="009E4CF0">
            <w:pPr>
              <w:widowControl w:val="0"/>
              <w:ind w:left="360"/>
              <w:jc w:val="both"/>
              <w:rPr>
                <w:rFonts w:ascii="gobCL" w:hAnsi="gobCL" w:cs="Arial"/>
                <w:bCs/>
                <w:snapToGrid w:val="0"/>
                <w:sz w:val="20"/>
                <w:lang w:val="es-CL"/>
              </w:rPr>
            </w:pPr>
          </w:p>
          <w:p w14:paraId="2AF1BBBA"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 xml:space="preserve">Cabe destacar que los bienes que no son estrictamente necesarios para el funcionamiento del proyecto </w:t>
            </w:r>
            <w:r w:rsidRPr="009E4CF0">
              <w:rPr>
                <w:rFonts w:ascii="gobCL" w:hAnsi="gobCL" w:cs="Arial"/>
                <w:b/>
                <w:bCs/>
                <w:snapToGrid w:val="0"/>
                <w:sz w:val="20"/>
                <w:lang w:val="es-CL"/>
              </w:rPr>
              <w:t>NO PUEDEN</w:t>
            </w:r>
            <w:r w:rsidRPr="009E4CF0">
              <w:rPr>
                <w:rFonts w:ascii="gobCL" w:hAnsi="gobCL"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16BBA9D6" w14:textId="77777777" w:rsidR="009E4CF0" w:rsidRPr="009E4CF0" w:rsidRDefault="009E4CF0" w:rsidP="009E4CF0">
            <w:pPr>
              <w:widowControl w:val="0"/>
              <w:ind w:left="360"/>
              <w:jc w:val="both"/>
              <w:rPr>
                <w:rFonts w:ascii="gobCL" w:hAnsi="gobCL" w:cs="Arial"/>
                <w:bCs/>
                <w:snapToGrid w:val="0"/>
                <w:sz w:val="20"/>
                <w:lang w:val="es-CL"/>
              </w:rPr>
            </w:pPr>
          </w:p>
          <w:p w14:paraId="386F335C" w14:textId="77777777" w:rsidR="009E4CF0" w:rsidRPr="009E4CF0" w:rsidRDefault="009E4CF0" w:rsidP="009E4CF0">
            <w:pPr>
              <w:widowControl w:val="0"/>
              <w:ind w:left="360"/>
              <w:jc w:val="both"/>
              <w:rPr>
                <w:rFonts w:ascii="gobCL" w:hAnsi="gobCL" w:cs="Arial"/>
                <w:bCs/>
                <w:snapToGrid w:val="0"/>
                <w:sz w:val="20"/>
                <w:lang w:val="es-CL"/>
              </w:rPr>
            </w:pPr>
            <w:r w:rsidRPr="009E4CF0">
              <w:rPr>
                <w:rFonts w:ascii="gobCL" w:hAnsi="gobCL" w:cs="Arial"/>
                <w:bCs/>
                <w:snapToGrid w:val="0"/>
                <w:sz w:val="20"/>
                <w:lang w:val="es-CL"/>
              </w:rPr>
              <w:t xml:space="preserve">Se aceptará el pago de la cuota inicial o pie de leasing financieros suscritos con bancos o instituciones financieras para el financiamiento de máquinas y/o equipos. </w:t>
            </w:r>
            <w:r w:rsidRPr="009E4CF0">
              <w:rPr>
                <w:rFonts w:ascii="gobCL" w:hAnsi="gobCL" w:cs="Arial"/>
                <w:bCs/>
                <w:snapToGrid w:val="0"/>
                <w:sz w:val="20"/>
                <w:u w:val="single"/>
                <w:lang w:val="es-CL"/>
              </w:rPr>
              <w:t>Este financiamiento solo se podrá imputar como aporte empresarial</w:t>
            </w:r>
            <w:r w:rsidRPr="009E4CF0">
              <w:rPr>
                <w:rFonts w:ascii="gobCL" w:hAnsi="gobCL" w:cs="Arial"/>
                <w:bCs/>
                <w:snapToGrid w:val="0"/>
                <w:sz w:val="20"/>
                <w:lang w:val="es-CL"/>
              </w:rPr>
              <w:t>.</w:t>
            </w:r>
          </w:p>
          <w:p w14:paraId="1D12283E" w14:textId="77777777" w:rsidR="009E4CF0" w:rsidRPr="009E4CF0" w:rsidRDefault="009E4CF0" w:rsidP="009E4CF0">
            <w:pPr>
              <w:widowControl w:val="0"/>
              <w:ind w:left="360"/>
              <w:jc w:val="both"/>
              <w:rPr>
                <w:rFonts w:ascii="gobCL" w:hAnsi="gobCL" w:cs="Arial"/>
                <w:bCs/>
                <w:snapToGrid w:val="0"/>
                <w:sz w:val="20"/>
                <w:lang w:val="es-CL"/>
              </w:rPr>
            </w:pPr>
          </w:p>
          <w:p w14:paraId="5C9E8181" w14:textId="77777777" w:rsidR="009E4CF0" w:rsidRPr="009E4CF0" w:rsidRDefault="009E4CF0" w:rsidP="000437A7">
            <w:pPr>
              <w:widowControl w:val="0"/>
              <w:numPr>
                <w:ilvl w:val="0"/>
                <w:numId w:val="5"/>
              </w:numPr>
              <w:jc w:val="both"/>
              <w:rPr>
                <w:rFonts w:ascii="gobCL" w:hAnsi="gobCL"/>
                <w:b/>
                <w:sz w:val="20"/>
                <w:lang w:val="es-CL"/>
              </w:rPr>
            </w:pPr>
            <w:r w:rsidRPr="009E4CF0">
              <w:rPr>
                <w:rFonts w:ascii="gobCL" w:hAnsi="gobCL"/>
                <w:b/>
                <w:sz w:val="20"/>
                <w:lang w:val="es-CL"/>
              </w:rPr>
              <w:t>Activos intangibles:</w:t>
            </w:r>
            <w:r w:rsidRPr="009E4CF0">
              <w:rPr>
                <w:rFonts w:ascii="gobCL" w:hAnsi="gobCL" w:cs="Arial"/>
                <w:bCs/>
                <w:snapToGrid w:val="0"/>
                <w:sz w:val="20"/>
                <w:lang w:val="es-CL"/>
              </w:rPr>
              <w:t xml:space="preserve"> corresponde a la adquisición de bienes intangibles, tales como software, registro de marca, </w:t>
            </w:r>
            <w:r w:rsidRPr="009E4CF0">
              <w:rPr>
                <w:rFonts w:ascii="gobCL" w:hAnsi="gobCL" w:cs="Arial"/>
                <w:bCs/>
                <w:snapToGrid w:val="0"/>
                <w:sz w:val="20"/>
              </w:rPr>
              <w:t xml:space="preserve">manejo de inventario, catálogos digitales, </w:t>
            </w:r>
            <w:r w:rsidRPr="009E4CF0">
              <w:rPr>
                <w:rFonts w:ascii="gobCL" w:hAnsi="gobCL" w:cs="Arial"/>
                <w:bCs/>
                <w:snapToGrid w:val="0"/>
                <w:sz w:val="20"/>
                <w:lang w:val="es-CL"/>
              </w:rPr>
              <w:t>entre otros que sean estrictamente necesarios para el funcionamiento del proyecto.</w:t>
            </w:r>
          </w:p>
          <w:p w14:paraId="47DB076E" w14:textId="77777777" w:rsidR="009E4CF0" w:rsidRPr="009E4CF0" w:rsidRDefault="009E4CF0" w:rsidP="009E4CF0">
            <w:pPr>
              <w:widowControl w:val="0"/>
              <w:jc w:val="both"/>
              <w:rPr>
                <w:rFonts w:ascii="gobCL" w:hAnsi="gobCL"/>
                <w:b/>
                <w:sz w:val="20"/>
                <w:lang w:val="es-CL"/>
              </w:rPr>
            </w:pPr>
          </w:p>
          <w:p w14:paraId="38B8F16F" w14:textId="77777777" w:rsidR="009E4CF0" w:rsidRPr="009E4CF0" w:rsidRDefault="009E4CF0" w:rsidP="009E4CF0">
            <w:pPr>
              <w:widowControl w:val="0"/>
              <w:ind w:left="134"/>
              <w:jc w:val="both"/>
              <w:rPr>
                <w:rFonts w:ascii="gobCL" w:hAnsi="gobCL"/>
                <w:sz w:val="20"/>
                <w:lang w:val="es-CL"/>
              </w:rPr>
            </w:pPr>
            <w:r w:rsidRPr="009E4CF0">
              <w:rPr>
                <w:rFonts w:ascii="gobCL" w:hAnsi="gobCL"/>
                <w:sz w:val="20"/>
                <w:lang w:val="es-CL"/>
              </w:rPr>
              <w:t>Se excluye la adquisición de bienes propios de uno de los socios, representantes o de sus respectivos cónyuges, conviviente civil, familiares por consanguineidad y afinidad hasta el segundo grado inclusive (hijos, padre, madre y hermanos).</w:t>
            </w:r>
          </w:p>
        </w:tc>
      </w:tr>
      <w:tr w:rsidR="009E4CF0" w:rsidRPr="009E4CF0" w14:paraId="15DFFF82" w14:textId="77777777" w:rsidTr="00CE1C4B">
        <w:tc>
          <w:tcPr>
            <w:tcW w:w="1702" w:type="dxa"/>
            <w:tcBorders>
              <w:bottom w:val="single" w:sz="4" w:space="0" w:color="auto"/>
            </w:tcBorders>
            <w:vAlign w:val="center"/>
          </w:tcPr>
          <w:p w14:paraId="37F73A8F" w14:textId="77777777" w:rsidR="009E4CF0" w:rsidRPr="009E4CF0" w:rsidRDefault="009E4CF0" w:rsidP="00CE1C4B">
            <w:pPr>
              <w:widowControl w:val="0"/>
              <w:rPr>
                <w:rFonts w:ascii="gobCL" w:hAnsi="gobCL" w:cs="Arial"/>
                <w:b/>
                <w:bCs/>
                <w:snapToGrid w:val="0"/>
                <w:sz w:val="20"/>
                <w:lang w:val="es-CL"/>
              </w:rPr>
            </w:pPr>
            <w:r w:rsidRPr="009E4CF0">
              <w:rPr>
                <w:rFonts w:ascii="gobCL" w:hAnsi="gobCL" w:cs="Arial"/>
                <w:b/>
                <w:bCs/>
                <w:snapToGrid w:val="0"/>
                <w:sz w:val="20"/>
                <w:lang w:val="es-CL"/>
              </w:rPr>
              <w:lastRenderedPageBreak/>
              <w:t>II. Habilitación de infraestructura</w:t>
            </w:r>
          </w:p>
        </w:tc>
        <w:tc>
          <w:tcPr>
            <w:tcW w:w="7512" w:type="dxa"/>
            <w:tcBorders>
              <w:bottom w:val="single" w:sz="4" w:space="0" w:color="auto"/>
            </w:tcBorders>
          </w:tcPr>
          <w:p w14:paraId="228E549F" w14:textId="77777777" w:rsidR="009E4CF0" w:rsidRPr="009E4CF0" w:rsidRDefault="009E4CF0" w:rsidP="009E4CF0">
            <w:pPr>
              <w:ind w:left="134"/>
              <w:jc w:val="both"/>
              <w:rPr>
                <w:rFonts w:ascii="gobCL" w:hAnsi="gobCL" w:cs="Arial"/>
                <w:bCs/>
                <w:snapToGrid w:val="0"/>
                <w:sz w:val="20"/>
                <w:u w:val="single"/>
                <w:lang w:val="es-CL"/>
              </w:rPr>
            </w:pPr>
            <w:r w:rsidRPr="009E4CF0">
              <w:rPr>
                <w:rFonts w:ascii="gobCL" w:hAnsi="gobCL" w:cs="Arial"/>
                <w:b/>
                <w:bCs/>
                <w:snapToGrid w:val="0"/>
                <w:sz w:val="20"/>
                <w:lang w:val="es-CL"/>
              </w:rPr>
              <w:t>Habilitación de Infraestructura</w:t>
            </w:r>
            <w:r w:rsidRPr="009E4CF0">
              <w:rPr>
                <w:rFonts w:ascii="gobCL" w:hAnsi="gobCL" w:cs="Arial"/>
                <w:bCs/>
                <w:snapToGrid w:val="0"/>
                <w:sz w:val="20"/>
                <w:lang w:val="es-CL"/>
              </w:rPr>
              <w:t xml:space="preserve">: Comprende el gasto necesario </w:t>
            </w:r>
            <w:r w:rsidRPr="009E4CF0">
              <w:rPr>
                <w:rFonts w:ascii="gobCL" w:hAnsi="gobCL" w:cs="Arial"/>
                <w:bCs/>
                <w:snapToGrid w:val="0"/>
                <w:sz w:val="20"/>
                <w:u w:val="single"/>
                <w:lang w:val="es-CL"/>
              </w:rPr>
              <w:t>para dejar apto un espacio físico o estructura previamente existente al proyecto</w:t>
            </w:r>
            <w:r w:rsidRPr="009E4CF0">
              <w:rPr>
                <w:rFonts w:ascii="gobCL" w:hAnsi="gobCL" w:cs="Arial"/>
                <w:bCs/>
                <w:snapToGrid w:val="0"/>
                <w:sz w:val="20"/>
                <w:lang w:val="es-CL"/>
              </w:rPr>
              <w:t xml:space="preserve"> (taller, oficina, vehículo, casa prefabricada, contenedores u otro), para el funcionamiento del mismo, como por ejemplo: reparación de pisos, techumbres y paredes, </w:t>
            </w:r>
            <w:r w:rsidRPr="009E4CF0">
              <w:rPr>
                <w:rFonts w:ascii="gobCL" w:hAnsi="gobCL" w:cs="Arial"/>
                <w:bCs/>
                <w:i/>
                <w:snapToGrid w:val="0"/>
                <w:sz w:val="20"/>
                <w:lang w:val="es-CL"/>
              </w:rPr>
              <w:t>radier</w:t>
            </w:r>
            <w:r w:rsidRPr="009E4CF0">
              <w:rPr>
                <w:rFonts w:ascii="gobCL" w:hAnsi="gobCL" w:cs="Arial"/>
                <w:bCs/>
                <w:snapToGrid w:val="0"/>
                <w:sz w:val="20"/>
                <w:lang w:val="es-CL"/>
              </w:rPr>
              <w:t>, tabiques; ampliaciones/obras menores</w:t>
            </w:r>
            <w:r w:rsidRPr="009E4CF0">
              <w:rPr>
                <w:rFonts w:ascii="gobCL" w:hAnsi="gobCL" w:cs="Arial"/>
                <w:bCs/>
                <w:snapToGrid w:val="0"/>
                <w:sz w:val="20"/>
                <w:vertAlign w:val="superscript"/>
                <w:lang w:val="es-CL"/>
              </w:rPr>
              <w:footnoteReference w:id="9"/>
            </w:r>
            <w:r w:rsidRPr="009E4CF0">
              <w:rPr>
                <w:rFonts w:ascii="gobCL" w:hAnsi="gobCL" w:cs="Arial"/>
                <w:bCs/>
                <w:snapToGrid w:val="0"/>
                <w:sz w:val="20"/>
                <w:lang w:val="es-CL"/>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495114FA" w14:textId="77777777" w:rsidR="009E4CF0" w:rsidRPr="009E4CF0" w:rsidRDefault="009E4CF0" w:rsidP="009E4CF0">
            <w:pPr>
              <w:ind w:left="134"/>
              <w:jc w:val="both"/>
              <w:rPr>
                <w:rFonts w:ascii="gobCL" w:hAnsi="gobCL" w:cs="Arial"/>
                <w:bCs/>
                <w:snapToGrid w:val="0"/>
                <w:sz w:val="20"/>
                <w:lang w:val="es-CL"/>
              </w:rPr>
            </w:pPr>
          </w:p>
          <w:p w14:paraId="469EA405" w14:textId="4615D0B4"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 xml:space="preserve">Dentro de este sub ítem se incluye el gasto asociado a la habilitación del espacio físico, previamente existente al proyecto, que facilite la obtención de Resolución Sanitaria, </w:t>
            </w:r>
            <w:r w:rsidR="00DF2907" w:rsidRPr="009E4CF0">
              <w:rPr>
                <w:rFonts w:ascii="gobCL" w:hAnsi="gobCL" w:cs="Arial"/>
                <w:bCs/>
                <w:snapToGrid w:val="0"/>
                <w:sz w:val="20"/>
                <w:lang w:val="es-CL"/>
              </w:rPr>
              <w:t>como,</w:t>
            </w:r>
            <w:r w:rsidRPr="009E4CF0">
              <w:rPr>
                <w:rFonts w:ascii="gobCL" w:hAnsi="gobCL" w:cs="Arial"/>
                <w:bCs/>
                <w:snapToGrid w:val="0"/>
                <w:sz w:val="20"/>
                <w:lang w:val="es-CL"/>
              </w:rPr>
              <w:t xml:space="preserve"> por ejemplo: malla mosquitera, cubrimiento de línea de gas, doble puerta, y otros similares.</w:t>
            </w:r>
          </w:p>
          <w:p w14:paraId="4F072E8E" w14:textId="77777777" w:rsidR="009E4CF0" w:rsidRPr="009E4CF0" w:rsidRDefault="009E4CF0" w:rsidP="009E4CF0">
            <w:pPr>
              <w:ind w:left="134"/>
              <w:jc w:val="both"/>
              <w:rPr>
                <w:rFonts w:ascii="gobCL" w:hAnsi="gobCL" w:cs="Arial"/>
                <w:bCs/>
                <w:snapToGrid w:val="0"/>
                <w:sz w:val="20"/>
                <w:lang w:val="es-CL"/>
              </w:rPr>
            </w:pPr>
          </w:p>
          <w:p w14:paraId="6191D626" w14:textId="77777777"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9E4CF0">
              <w:rPr>
                <w:rFonts w:ascii="gobCL" w:hAnsi="gobCL"/>
                <w:sz w:val="20"/>
                <w:lang w:val="es-CL"/>
              </w:rPr>
              <w:t>y en general cualquier otro antecedente en que el titular del derecho de dominio autorice o ceda el uso al beneficiario,</w:t>
            </w:r>
            <w:r w:rsidRPr="009E4CF0">
              <w:rPr>
                <w:rFonts w:ascii="gobCL" w:hAnsi="gobCL" w:cs="Arial"/>
                <w:bCs/>
                <w:snapToGrid w:val="0"/>
                <w:sz w:val="20"/>
                <w:lang w:val="es-CL"/>
              </w:rPr>
              <w:t xml:space="preserve"> podrá considerarse la habilitación de infraestructura en bienes inmuebles, considerando las restricciones que contemplen los reglamentos y/o manuales de los instrumentos.</w:t>
            </w:r>
          </w:p>
          <w:p w14:paraId="32D16478" w14:textId="77777777" w:rsidR="009E4CF0" w:rsidRPr="009E4CF0" w:rsidRDefault="009E4CF0" w:rsidP="009E4CF0">
            <w:pPr>
              <w:ind w:left="134"/>
              <w:jc w:val="both"/>
              <w:rPr>
                <w:rFonts w:ascii="gobCL" w:hAnsi="gobCL" w:cs="Arial"/>
                <w:bCs/>
                <w:snapToGrid w:val="0"/>
                <w:sz w:val="20"/>
                <w:lang w:val="es-CL"/>
              </w:rPr>
            </w:pPr>
          </w:p>
          <w:p w14:paraId="26082251" w14:textId="77777777" w:rsidR="009E4CF0" w:rsidRPr="009E4CF0" w:rsidRDefault="009E4CF0" w:rsidP="009E4CF0">
            <w:pPr>
              <w:ind w:left="134"/>
              <w:jc w:val="both"/>
              <w:rPr>
                <w:rFonts w:ascii="gobCL" w:hAnsi="gobCL" w:cs="Arial"/>
                <w:bCs/>
                <w:snapToGrid w:val="0"/>
                <w:sz w:val="20"/>
                <w:lang w:val="es-CL"/>
              </w:rPr>
            </w:pPr>
            <w:r w:rsidRPr="009E4CF0">
              <w:rPr>
                <w:rFonts w:ascii="gobCL" w:hAnsi="gobCL"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21194549" w14:textId="77777777" w:rsidR="009E4CF0" w:rsidRPr="009E4CF0" w:rsidRDefault="009E4CF0" w:rsidP="009E4CF0">
            <w:pPr>
              <w:ind w:left="134"/>
              <w:jc w:val="both"/>
              <w:rPr>
                <w:rFonts w:ascii="gobCL" w:hAnsi="gobCL" w:cs="Arial"/>
                <w:bCs/>
                <w:snapToGrid w:val="0"/>
                <w:sz w:val="20"/>
                <w:lang w:val="es-CL"/>
              </w:rPr>
            </w:pPr>
          </w:p>
          <w:p w14:paraId="6183BC69" w14:textId="77777777" w:rsidR="009E4CF0" w:rsidRPr="009E4CF0" w:rsidRDefault="009E4CF0" w:rsidP="009E4CF0">
            <w:pPr>
              <w:ind w:left="134"/>
              <w:jc w:val="both"/>
              <w:rPr>
                <w:rFonts w:ascii="gobCL" w:hAnsi="gobCL" w:cs="Arial"/>
                <w:bCs/>
                <w:snapToGrid w:val="0"/>
                <w:sz w:val="20"/>
                <w:u w:val="single"/>
                <w:lang w:val="es-CL"/>
              </w:rPr>
            </w:pPr>
            <w:r w:rsidRPr="009E4CF0">
              <w:rPr>
                <w:rFonts w:ascii="gobCL" w:hAnsi="gobCL"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conviviente civil, familiares por consanguineidad y afinidad hasta segundo grado inclusive. </w:t>
            </w:r>
            <w:r w:rsidRPr="009E4CF0">
              <w:rPr>
                <w:rFonts w:ascii="gobCL" w:hAnsi="gobCL" w:cs="Arial"/>
                <w:b/>
                <w:bCs/>
                <w:snapToGrid w:val="0"/>
                <w:sz w:val="20"/>
                <w:lang w:val="es-CL"/>
              </w:rPr>
              <w:t>Ver Anexo N° 4: Declaración Jurada de No Consanguineidad.</w:t>
            </w:r>
          </w:p>
        </w:tc>
      </w:tr>
      <w:tr w:rsidR="009E4CF0" w:rsidRPr="009E4CF0" w14:paraId="752763A6" w14:textId="77777777" w:rsidTr="00CE1C4B">
        <w:tc>
          <w:tcPr>
            <w:tcW w:w="1702" w:type="dxa"/>
            <w:tcBorders>
              <w:top w:val="single" w:sz="4" w:space="0" w:color="auto"/>
              <w:left w:val="single" w:sz="4" w:space="0" w:color="auto"/>
              <w:bottom w:val="single" w:sz="4" w:space="0" w:color="auto"/>
              <w:right w:val="single" w:sz="4" w:space="0" w:color="auto"/>
            </w:tcBorders>
            <w:vAlign w:val="center"/>
          </w:tcPr>
          <w:p w14:paraId="4D59DF44" w14:textId="77777777" w:rsidR="009E4CF0" w:rsidRPr="009E4CF0" w:rsidRDefault="009E4CF0" w:rsidP="00CE1C4B">
            <w:pPr>
              <w:numPr>
                <w:ilvl w:val="0"/>
                <w:numId w:val="8"/>
              </w:numPr>
              <w:ind w:left="356" w:hanging="356"/>
              <w:rPr>
                <w:rFonts w:ascii="gobCL" w:hAnsi="gobCL" w:cs="Arial"/>
                <w:b/>
                <w:bCs/>
                <w:snapToGrid w:val="0"/>
                <w:sz w:val="20"/>
                <w:lang w:val="es-CL"/>
              </w:rPr>
            </w:pPr>
            <w:r w:rsidRPr="009E4CF0">
              <w:rPr>
                <w:rFonts w:ascii="gobCL" w:hAnsi="gobCL" w:cs="Arial"/>
                <w:b/>
                <w:bCs/>
                <w:snapToGrid w:val="0"/>
                <w:sz w:val="20"/>
                <w:lang w:val="es-CL"/>
              </w:rPr>
              <w:lastRenderedPageBreak/>
              <w:t>Capital de trabajo</w:t>
            </w:r>
          </w:p>
          <w:p w14:paraId="0BD700A8" w14:textId="77777777" w:rsidR="009E4CF0" w:rsidRPr="009E4CF0" w:rsidRDefault="009E4CF0" w:rsidP="00CE1C4B">
            <w:pPr>
              <w:ind w:left="356"/>
              <w:rPr>
                <w:rFonts w:ascii="gobCL" w:hAnsi="gobCL" w:cs="Arial"/>
                <w:b/>
                <w:bCs/>
                <w:snapToGrid w:val="0"/>
                <w:sz w:val="20"/>
                <w:lang w:val="es-CL"/>
              </w:rPr>
            </w:pPr>
          </w:p>
          <w:p w14:paraId="5240F569" w14:textId="77777777" w:rsidR="009E4CF0" w:rsidRPr="009E4CF0" w:rsidRDefault="009E4CF0" w:rsidP="00CE1C4B">
            <w:pPr>
              <w:ind w:left="356"/>
              <w:rPr>
                <w:rFonts w:ascii="gobCL" w:hAnsi="gobCL" w:cs="Arial"/>
                <w:bCs/>
                <w:snapToGrid w:val="0"/>
                <w:sz w:val="20"/>
                <w:lang w:val="es-CL"/>
              </w:rPr>
            </w:pPr>
            <w:r w:rsidRPr="009E4CF0">
              <w:rPr>
                <w:rFonts w:ascii="gobCL" w:hAnsi="gobCL" w:cs="Arial"/>
                <w:bCs/>
                <w:snapToGrid w:val="0"/>
                <w:sz w:val="20"/>
                <w:lang w:val="es-CL"/>
              </w:rPr>
              <w:t>Este ítem tiene una restricción del 30% sobre el total de inversiones</w:t>
            </w:r>
          </w:p>
          <w:p w14:paraId="2113A8D2" w14:textId="77777777" w:rsidR="009E4CF0" w:rsidRPr="009E4CF0" w:rsidRDefault="009E4CF0" w:rsidP="00CE1C4B">
            <w:pPr>
              <w:ind w:left="356"/>
              <w:rPr>
                <w:rFonts w:ascii="gobCL" w:hAnsi="gobCL" w:cs="Arial"/>
                <w:b/>
                <w:bCs/>
                <w:snapToGrid w:val="0"/>
                <w:sz w:val="20"/>
                <w:lang w:val="es-CL"/>
              </w:rPr>
            </w:pPr>
            <w:r w:rsidRPr="009E4CF0">
              <w:rPr>
                <w:rFonts w:ascii="gobCL" w:hAnsi="gobCL" w:cs="Arial"/>
                <w:bCs/>
                <w:snapToGrid w:val="0"/>
                <w:sz w:val="20"/>
                <w:lang w:val="es-CL"/>
              </w:rPr>
              <w:t>(Cof. Sercotec más Aporte Empresarial)</w:t>
            </w:r>
            <w:r w:rsidRPr="009E4CF0">
              <w:rPr>
                <w:rFonts w:ascii="gobCL" w:hAnsi="gobCL" w:cs="Arial"/>
                <w:b/>
                <w:bCs/>
                <w:snapToGrid w:val="0"/>
                <w:sz w:val="20"/>
                <w:lang w:val="es-CL"/>
              </w:rPr>
              <w:t xml:space="preserve"> </w:t>
            </w:r>
          </w:p>
        </w:tc>
        <w:tc>
          <w:tcPr>
            <w:tcW w:w="7512" w:type="dxa"/>
            <w:tcBorders>
              <w:top w:val="single" w:sz="4" w:space="0" w:color="auto"/>
              <w:left w:val="single" w:sz="4" w:space="0" w:color="auto"/>
              <w:bottom w:val="single" w:sz="4" w:space="0" w:color="auto"/>
              <w:right w:val="single" w:sz="4" w:space="0" w:color="auto"/>
            </w:tcBorders>
          </w:tcPr>
          <w:p w14:paraId="0A403471" w14:textId="77777777" w:rsidR="009E4CF0" w:rsidRPr="009E4CF0" w:rsidRDefault="009E4CF0" w:rsidP="000437A7">
            <w:pPr>
              <w:widowControl w:val="0"/>
              <w:numPr>
                <w:ilvl w:val="0"/>
                <w:numId w:val="11"/>
              </w:numPr>
              <w:ind w:left="356"/>
              <w:jc w:val="both"/>
              <w:rPr>
                <w:rFonts w:ascii="gobCL" w:eastAsia="Arial Unicode MS" w:hAnsi="gobCL" w:cs="Arial" w:hint="eastAsia"/>
                <w:b/>
                <w:bCs/>
                <w:snapToGrid w:val="0"/>
                <w:sz w:val="22"/>
                <w:szCs w:val="22"/>
                <w:lang w:val="es-CL"/>
              </w:rPr>
            </w:pPr>
            <w:r w:rsidRPr="009E4CF0">
              <w:rPr>
                <w:rFonts w:ascii="gobCL" w:hAnsi="gobCL" w:cs="Arial"/>
                <w:b/>
                <w:bCs/>
                <w:snapToGrid w:val="0"/>
                <w:sz w:val="20"/>
                <w:lang w:val="es-CL"/>
              </w:rPr>
              <w:t>Nuevas contrataciones:</w:t>
            </w:r>
            <w:r w:rsidRPr="009E4CF0">
              <w:rPr>
                <w:rFonts w:ascii="gobCL" w:hAnsi="gobCL"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5C2896B6" w14:textId="77777777" w:rsidR="009E4CF0" w:rsidRPr="009E4CF0" w:rsidRDefault="009E4CF0" w:rsidP="009E4CF0">
            <w:pPr>
              <w:widowControl w:val="0"/>
              <w:ind w:left="356"/>
              <w:jc w:val="both"/>
              <w:rPr>
                <w:rFonts w:ascii="gobCL" w:hAnsi="gobCL" w:cs="Arial"/>
                <w:bCs/>
                <w:snapToGrid w:val="0"/>
                <w:sz w:val="20"/>
                <w:lang w:val="es-CL"/>
              </w:rPr>
            </w:pPr>
          </w:p>
          <w:p w14:paraId="1C2A9EC8" w14:textId="77777777" w:rsidR="009E4CF0" w:rsidRPr="009E4CF0" w:rsidRDefault="009E4CF0" w:rsidP="009E4CF0">
            <w:pPr>
              <w:widowControl w:val="0"/>
              <w:ind w:left="356"/>
              <w:jc w:val="both"/>
              <w:rPr>
                <w:rFonts w:ascii="gobCL" w:eastAsia="Arial Unicode MS" w:hAnsi="gobCL" w:cs="Arial" w:hint="eastAsia"/>
                <w:b/>
                <w:bCs/>
                <w:snapToGrid w:val="0"/>
                <w:sz w:val="22"/>
                <w:szCs w:val="22"/>
                <w:lang w:val="es-CL"/>
              </w:rPr>
            </w:pPr>
            <w:r w:rsidRPr="009E4CF0">
              <w:rPr>
                <w:rFonts w:ascii="gobCL" w:hAnsi="gobCL"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9E4CF0">
              <w:rPr>
                <w:rFonts w:ascii="gobCL" w:hAnsi="gobCL" w:cs="Arial"/>
                <w:bCs/>
                <w:i/>
                <w:snapToGrid w:val="0"/>
                <w:sz w:val="20"/>
                <w:lang w:val="es-CL"/>
              </w:rPr>
              <w:t>junior</w:t>
            </w:r>
            <w:r w:rsidRPr="009E4CF0">
              <w:rPr>
                <w:rFonts w:ascii="gobCL" w:hAnsi="gobCL" w:cs="Arial"/>
                <w:bCs/>
                <w:snapToGrid w:val="0"/>
                <w:sz w:val="20"/>
                <w:lang w:val="es-CL"/>
              </w:rPr>
              <w:t xml:space="preserve"> u otros. </w:t>
            </w:r>
            <w:r w:rsidRPr="009E4CF0">
              <w:rPr>
                <w:rFonts w:ascii="gobCL" w:hAnsi="gobCL" w:cs="Arial"/>
                <w:b/>
                <w:bCs/>
                <w:snapToGrid w:val="0"/>
                <w:sz w:val="20"/>
                <w:lang w:val="es-CL"/>
              </w:rPr>
              <w:t>Ver Anexo N° 4: Declaración Jurada de No Consanguineidad.</w:t>
            </w:r>
          </w:p>
          <w:p w14:paraId="2A1A3041" w14:textId="77777777" w:rsidR="009E4CF0" w:rsidRPr="009E4CF0" w:rsidRDefault="009E4CF0" w:rsidP="009E4CF0">
            <w:pPr>
              <w:widowControl w:val="0"/>
              <w:ind w:left="356"/>
              <w:jc w:val="both"/>
              <w:rPr>
                <w:rFonts w:ascii="gobCL" w:hAnsi="gobCL" w:cs="Arial"/>
                <w:bCs/>
                <w:snapToGrid w:val="0"/>
                <w:sz w:val="20"/>
                <w:lang w:val="es-CL"/>
              </w:rPr>
            </w:pPr>
          </w:p>
          <w:p w14:paraId="49BA0009" w14:textId="77777777" w:rsidR="009E4CF0" w:rsidRPr="009E4CF0" w:rsidRDefault="009E4CF0" w:rsidP="000437A7">
            <w:pPr>
              <w:widowControl w:val="0"/>
              <w:numPr>
                <w:ilvl w:val="0"/>
                <w:numId w:val="11"/>
              </w:numPr>
              <w:ind w:left="356"/>
              <w:jc w:val="both"/>
              <w:rPr>
                <w:rFonts w:ascii="gobCL" w:hAnsi="gobCL" w:cs="Arial"/>
                <w:bCs/>
                <w:snapToGrid w:val="0"/>
                <w:sz w:val="20"/>
                <w:lang w:val="es-CL"/>
              </w:rPr>
            </w:pPr>
            <w:r w:rsidRPr="009E4CF0">
              <w:rPr>
                <w:rFonts w:ascii="gobCL" w:hAnsi="gobCL" w:cs="Arial"/>
                <w:b/>
                <w:bCs/>
                <w:snapToGrid w:val="0"/>
                <w:sz w:val="20"/>
                <w:lang w:val="es-CL"/>
              </w:rPr>
              <w:t>Nuevos arriendos</w:t>
            </w:r>
            <w:r w:rsidRPr="009E4CF0">
              <w:rPr>
                <w:rFonts w:ascii="gobCL" w:hAnsi="gobCL" w:cs="Arial"/>
                <w:bCs/>
                <w:snapToGrid w:val="0"/>
                <w:sz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7FA02B9D" w14:textId="77777777" w:rsidR="009E4CF0" w:rsidRPr="009E4CF0" w:rsidRDefault="009E4CF0" w:rsidP="009E4CF0">
            <w:pPr>
              <w:widowControl w:val="0"/>
              <w:ind w:left="356"/>
              <w:jc w:val="both"/>
              <w:rPr>
                <w:rFonts w:ascii="gobCL" w:hAnsi="gobCL" w:cs="Arial"/>
                <w:bCs/>
                <w:snapToGrid w:val="0"/>
                <w:sz w:val="20"/>
                <w:lang w:val="es-CL"/>
              </w:rPr>
            </w:pPr>
          </w:p>
          <w:p w14:paraId="3EB617C7" w14:textId="77777777" w:rsidR="009E4CF0" w:rsidRPr="009E4CF0" w:rsidRDefault="009E4CF0" w:rsidP="009E4CF0">
            <w:pPr>
              <w:widowControl w:val="0"/>
              <w:ind w:left="356"/>
              <w:jc w:val="both"/>
              <w:rPr>
                <w:rFonts w:ascii="gobCL" w:hAnsi="gobCL" w:cs="Arial"/>
                <w:bCs/>
                <w:snapToGrid w:val="0"/>
                <w:sz w:val="20"/>
                <w:lang w:val="es-CL"/>
              </w:rPr>
            </w:pPr>
            <w:r w:rsidRPr="009E4CF0">
              <w:rPr>
                <w:rFonts w:ascii="gobCL" w:hAnsi="gobCL"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p w14:paraId="6ABAFCF1" w14:textId="77777777" w:rsidR="009E4CF0" w:rsidRPr="009E4CF0" w:rsidRDefault="009E4CF0" w:rsidP="009E4CF0">
            <w:pPr>
              <w:widowControl w:val="0"/>
              <w:ind w:left="356"/>
              <w:jc w:val="both"/>
              <w:rPr>
                <w:rFonts w:ascii="gobCL" w:hAnsi="gobCL" w:cs="Arial"/>
                <w:bCs/>
                <w:snapToGrid w:val="0"/>
                <w:sz w:val="20"/>
                <w:lang w:val="es-CL"/>
              </w:rPr>
            </w:pPr>
          </w:p>
          <w:p w14:paraId="2286869D" w14:textId="77777777" w:rsidR="009E4CF0" w:rsidRPr="009E4CF0" w:rsidRDefault="009E4CF0" w:rsidP="000437A7">
            <w:pPr>
              <w:widowControl w:val="0"/>
              <w:numPr>
                <w:ilvl w:val="0"/>
                <w:numId w:val="11"/>
              </w:numPr>
              <w:ind w:left="356"/>
              <w:jc w:val="both"/>
              <w:rPr>
                <w:rFonts w:ascii="gobCL" w:eastAsia="Arial Unicode MS" w:hAnsi="gobCL" w:cs="Arial" w:hint="eastAsia"/>
                <w:bCs/>
                <w:snapToGrid w:val="0"/>
                <w:sz w:val="20"/>
              </w:rPr>
            </w:pPr>
            <w:r w:rsidRPr="009E4CF0">
              <w:rPr>
                <w:rFonts w:ascii="gobCL" w:eastAsia="Arial Unicode MS" w:hAnsi="gobCL" w:cs="Arial"/>
                <w:b/>
                <w:bCs/>
                <w:snapToGrid w:val="0"/>
                <w:sz w:val="20"/>
                <w:lang w:val="es-CL"/>
              </w:rPr>
              <w:t>Materias primas y materiales:</w:t>
            </w:r>
            <w:r w:rsidRPr="009E4CF0">
              <w:rPr>
                <w:rFonts w:ascii="gobCL" w:eastAsia="Arial Unicode MS" w:hAnsi="gobCL" w:cs="Arial"/>
                <w:bCs/>
                <w:snapToGrid w:val="0"/>
                <w:sz w:val="20"/>
                <w:lang w:val="es-CL"/>
              </w:rPr>
              <w:t xml:space="preserve"> </w:t>
            </w:r>
            <w:r w:rsidRPr="009E4CF0">
              <w:rPr>
                <w:rFonts w:ascii="gobCL" w:eastAsia="Arial Unicode MS" w:hAnsi="gobCL"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9E4CF0">
              <w:rPr>
                <w:rFonts w:ascii="gobCL" w:hAnsi="gobCL" w:cs="Arial"/>
                <w:bCs/>
                <w:snapToGrid w:val="0"/>
                <w:sz w:val="20"/>
                <w:lang w:val="es-CL"/>
              </w:rPr>
              <w:t>Para otros insumos, se determinará su pertinencia de acuerdo a la naturaleza del proyecto en las distintas instancias de evaluación establecidas en los instrumentos.</w:t>
            </w:r>
          </w:p>
          <w:p w14:paraId="1DE6FF71" w14:textId="77777777" w:rsidR="009E4CF0" w:rsidRPr="009E4CF0" w:rsidRDefault="009E4CF0" w:rsidP="009E4CF0">
            <w:pPr>
              <w:widowControl w:val="0"/>
              <w:ind w:left="421"/>
              <w:jc w:val="both"/>
              <w:rPr>
                <w:rFonts w:ascii="gobCL" w:eastAsia="Arial Unicode MS" w:hAnsi="gobCL" w:cs="Arial" w:hint="eastAsia"/>
                <w:b/>
                <w:bCs/>
                <w:snapToGrid w:val="0"/>
                <w:sz w:val="20"/>
              </w:rPr>
            </w:pPr>
            <w:r w:rsidRPr="009E4CF0">
              <w:rPr>
                <w:rFonts w:ascii="gobCL" w:hAnsi="gobCL"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 xml:space="preserve">Ver Anexo N° 4: </w:t>
            </w:r>
            <w:r w:rsidRPr="009E4CF0">
              <w:rPr>
                <w:rFonts w:ascii="gobCL" w:hAnsi="gobCL" w:cs="Arial"/>
                <w:b/>
                <w:bCs/>
                <w:snapToGrid w:val="0"/>
                <w:sz w:val="20"/>
                <w:lang w:val="es-CL"/>
              </w:rPr>
              <w:lastRenderedPageBreak/>
              <w:t>Declaración Jurada de No Consanguineidad.</w:t>
            </w:r>
          </w:p>
          <w:p w14:paraId="41E253B0" w14:textId="77777777" w:rsidR="009E4CF0" w:rsidRPr="009E4CF0" w:rsidRDefault="009E4CF0" w:rsidP="009E4CF0">
            <w:pPr>
              <w:widowControl w:val="0"/>
              <w:ind w:left="356"/>
              <w:jc w:val="both"/>
              <w:rPr>
                <w:rFonts w:ascii="gobCL" w:eastAsia="Arial Unicode MS" w:hAnsi="gobCL" w:cs="Arial" w:hint="eastAsia"/>
                <w:b/>
                <w:bCs/>
                <w:snapToGrid w:val="0"/>
                <w:sz w:val="22"/>
                <w:szCs w:val="22"/>
                <w:lang w:val="es-CL"/>
              </w:rPr>
            </w:pPr>
          </w:p>
          <w:p w14:paraId="22B16546" w14:textId="77777777" w:rsidR="009E4CF0" w:rsidRPr="009E4CF0" w:rsidRDefault="009E4CF0" w:rsidP="000437A7">
            <w:pPr>
              <w:widowControl w:val="0"/>
              <w:numPr>
                <w:ilvl w:val="0"/>
                <w:numId w:val="11"/>
              </w:numPr>
              <w:ind w:left="356"/>
              <w:jc w:val="both"/>
              <w:rPr>
                <w:rFonts w:ascii="gobCL" w:eastAsia="Arial Unicode MS" w:hAnsi="gobCL" w:cs="Arial" w:hint="eastAsia"/>
                <w:bCs/>
                <w:snapToGrid w:val="0"/>
                <w:sz w:val="22"/>
                <w:szCs w:val="22"/>
                <w:lang w:val="es-CL"/>
              </w:rPr>
            </w:pPr>
            <w:r w:rsidRPr="009E4CF0">
              <w:rPr>
                <w:rFonts w:ascii="gobCL" w:hAnsi="gobCL" w:cs="Arial"/>
                <w:b/>
                <w:bCs/>
                <w:snapToGrid w:val="0"/>
                <w:sz w:val="20"/>
                <w:lang w:val="es-CL"/>
              </w:rPr>
              <w:t>Mercadería:</w:t>
            </w:r>
            <w:r w:rsidRPr="009E4CF0">
              <w:rPr>
                <w:rFonts w:ascii="gobCL" w:hAnsi="gobCL" w:cs="Arial"/>
                <w:bCs/>
                <w:snapToGrid w:val="0"/>
                <w:sz w:val="20"/>
                <w:lang w:val="es-CL"/>
              </w:rPr>
              <w:t xml:space="preserve"> Comprende el gasto en aquellos bienes elaborados que serán objeto de venta directa o comercialización; por ejemplo, se compran y se venden pantalones.</w:t>
            </w:r>
          </w:p>
          <w:p w14:paraId="0A86FC35" w14:textId="77777777" w:rsidR="009E4CF0" w:rsidRPr="009E4CF0" w:rsidRDefault="009E4CF0" w:rsidP="009E4CF0">
            <w:pPr>
              <w:widowControl w:val="0"/>
              <w:ind w:left="356"/>
              <w:jc w:val="both"/>
              <w:rPr>
                <w:rFonts w:ascii="gobCL" w:eastAsia="Arial Unicode MS" w:hAnsi="gobCL" w:cs="Arial" w:hint="eastAsia"/>
                <w:bCs/>
                <w:snapToGrid w:val="0"/>
                <w:sz w:val="22"/>
                <w:szCs w:val="22"/>
                <w:lang w:val="es-CL"/>
              </w:rPr>
            </w:pPr>
          </w:p>
          <w:p w14:paraId="7786458F" w14:textId="77777777" w:rsidR="009E4CF0" w:rsidRPr="009E4CF0" w:rsidRDefault="009E4CF0" w:rsidP="009E4CF0">
            <w:pPr>
              <w:widowControl w:val="0"/>
              <w:ind w:left="356"/>
              <w:jc w:val="both"/>
              <w:rPr>
                <w:rFonts w:ascii="gobCL" w:eastAsia="Arial Unicode MS" w:hAnsi="gobCL" w:cs="Arial" w:hint="eastAsia"/>
                <w:bCs/>
                <w:snapToGrid w:val="0"/>
                <w:sz w:val="22"/>
                <w:szCs w:val="22"/>
                <w:lang w:val="es-CL"/>
              </w:rPr>
            </w:pPr>
            <w:r w:rsidRPr="009E4CF0">
              <w:rPr>
                <w:rFonts w:ascii="gobCL" w:hAnsi="gobCL"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Pr="009E4CF0">
              <w:rPr>
                <w:rFonts w:ascii="gobCL" w:hAnsi="gobCL" w:cs="Arial"/>
                <w:b/>
                <w:bCs/>
                <w:snapToGrid w:val="0"/>
                <w:sz w:val="20"/>
                <w:lang w:val="es-CL"/>
              </w:rPr>
              <w:t>Ver Anexo N° 4: Declaración Jurada de No Consanguineidad.</w:t>
            </w:r>
          </w:p>
        </w:tc>
      </w:tr>
    </w:tbl>
    <w:p w14:paraId="049CB1EC" w14:textId="3383266E" w:rsidR="005F1980" w:rsidRDefault="005F1980" w:rsidP="003B005C">
      <w:pPr>
        <w:spacing w:after="200" w:line="276" w:lineRule="auto"/>
        <w:jc w:val="center"/>
        <w:outlineLvl w:val="1"/>
        <w:rPr>
          <w:rFonts w:ascii="gobCL" w:eastAsiaTheme="minorHAnsi" w:hAnsi="gobCL" w:cstheme="minorBidi"/>
          <w:b/>
          <w:sz w:val="22"/>
          <w:szCs w:val="22"/>
          <w:lang w:val="es-CL" w:eastAsia="en-US"/>
        </w:rPr>
      </w:pPr>
    </w:p>
    <w:p w14:paraId="49661736" w14:textId="2C4ADA2D" w:rsidR="009E4CF0" w:rsidRDefault="009E4CF0" w:rsidP="003B005C">
      <w:pPr>
        <w:spacing w:after="200" w:line="276" w:lineRule="auto"/>
        <w:jc w:val="center"/>
        <w:outlineLvl w:val="1"/>
        <w:rPr>
          <w:rFonts w:ascii="gobCL" w:eastAsiaTheme="minorHAnsi" w:hAnsi="gobCL" w:cstheme="minorBidi"/>
          <w:b/>
          <w:sz w:val="22"/>
          <w:szCs w:val="22"/>
          <w:lang w:val="es-CL" w:eastAsia="en-US"/>
        </w:rPr>
      </w:pPr>
    </w:p>
    <w:p w14:paraId="1F3A992B" w14:textId="785DCBE6" w:rsidR="0096017D" w:rsidRPr="00C842D4" w:rsidRDefault="0049022B" w:rsidP="00574C4D">
      <w:pPr>
        <w:spacing w:after="200" w:line="276" w:lineRule="auto"/>
        <w:jc w:val="center"/>
        <w:outlineLvl w:val="1"/>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br w:type="page"/>
      </w:r>
      <w:bookmarkStart w:id="120" w:name="_Toc117071659"/>
      <w:r w:rsidR="0096017D" w:rsidRPr="00C842D4">
        <w:rPr>
          <w:rFonts w:ascii="gobCL" w:eastAsiaTheme="minorHAnsi" w:hAnsi="gobCL" w:cstheme="minorBidi"/>
          <w:b/>
          <w:sz w:val="22"/>
          <w:szCs w:val="22"/>
          <w:lang w:val="es-CL" w:eastAsia="en-US"/>
        </w:rPr>
        <w:lastRenderedPageBreak/>
        <w:t xml:space="preserve">ANEXO </w:t>
      </w:r>
      <w:r w:rsidR="00602F6F">
        <w:rPr>
          <w:rFonts w:ascii="gobCL" w:eastAsiaTheme="minorHAnsi" w:hAnsi="gobCL" w:cstheme="minorBidi"/>
          <w:b/>
          <w:sz w:val="22"/>
          <w:szCs w:val="22"/>
          <w:lang w:val="es-CL" w:eastAsia="en-US"/>
        </w:rPr>
        <w:t>N°</w:t>
      </w:r>
      <w:r w:rsidR="00B616A9">
        <w:rPr>
          <w:rFonts w:ascii="gobCL" w:eastAsiaTheme="minorHAnsi" w:hAnsi="gobCL" w:cstheme="minorBidi"/>
          <w:b/>
          <w:sz w:val="22"/>
          <w:szCs w:val="22"/>
          <w:lang w:val="es-CL" w:eastAsia="en-US"/>
        </w:rPr>
        <w:t xml:space="preserve"> </w:t>
      </w:r>
      <w:r w:rsidR="00E858D4">
        <w:rPr>
          <w:rFonts w:ascii="gobCL" w:eastAsiaTheme="minorHAnsi" w:hAnsi="gobCL" w:cstheme="minorBidi"/>
          <w:b/>
          <w:sz w:val="22"/>
          <w:szCs w:val="22"/>
          <w:lang w:val="es-CL" w:eastAsia="en-US"/>
        </w:rPr>
        <w:t>3</w:t>
      </w:r>
      <w:bookmarkStart w:id="121" w:name="_Toc320871833"/>
      <w:bookmarkStart w:id="122" w:name="_Toc342319844"/>
      <w:bookmarkEnd w:id="110"/>
      <w:bookmarkEnd w:id="111"/>
      <w:bookmarkEnd w:id="120"/>
    </w:p>
    <w:p w14:paraId="1F3A992C" w14:textId="77777777" w:rsidR="0096017D" w:rsidRPr="00C842D4" w:rsidRDefault="0096017D" w:rsidP="0096017D">
      <w:pPr>
        <w:spacing w:after="200" w:line="276" w:lineRule="auto"/>
        <w:jc w:val="center"/>
        <w:rPr>
          <w:rFonts w:ascii="gobCL" w:eastAsiaTheme="minorHAnsi" w:hAnsi="gobCL" w:cstheme="minorBidi"/>
          <w:b/>
          <w:sz w:val="22"/>
          <w:szCs w:val="22"/>
          <w:lang w:val="es-CL" w:eastAsia="en-US"/>
        </w:rPr>
      </w:pPr>
      <w:r w:rsidRPr="00C842D4">
        <w:rPr>
          <w:rFonts w:ascii="gobCL" w:eastAsiaTheme="minorHAnsi" w:hAnsi="gobCL" w:cstheme="minorBidi"/>
          <w:b/>
          <w:sz w:val="22"/>
          <w:szCs w:val="22"/>
          <w:lang w:val="es-CL" w:eastAsia="en-US"/>
        </w:rPr>
        <w:t>DECLARACIÓN JURADA SIMPLE DE PROBIDAD</w:t>
      </w:r>
    </w:p>
    <w:bookmarkEnd w:id="112"/>
    <w:bookmarkEnd w:id="121"/>
    <w:bookmarkEnd w:id="122"/>
    <w:p w14:paraId="1F3A992D" w14:textId="55461D50" w:rsidR="0096017D" w:rsidRPr="00C842D4" w:rsidRDefault="0096017D" w:rsidP="0096017D">
      <w:pPr>
        <w:spacing w:after="200" w:line="276" w:lineRule="auto"/>
        <w:ind w:left="720"/>
        <w:jc w:val="right"/>
        <w:rPr>
          <w:rFonts w:ascii="gobCL" w:eastAsiaTheme="minorHAnsi" w:hAnsi="gobCL" w:cs="Arial"/>
          <w:sz w:val="22"/>
          <w:szCs w:val="22"/>
          <w:lang w:val="es-ES_tradnl" w:eastAsia="en-US"/>
        </w:rPr>
      </w:pPr>
      <w:r w:rsidRPr="00C842D4">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de</w:t>
      </w:r>
      <w:r w:rsidR="00B15750">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w:t>
      </w:r>
      <w:r w:rsidRPr="00C842D4">
        <w:rPr>
          <w:rFonts w:ascii="gobCL" w:eastAsiaTheme="minorHAnsi" w:hAnsi="gobCL" w:cs="Arial"/>
          <w:sz w:val="22"/>
          <w:szCs w:val="22"/>
          <w:lang w:val="es-CL" w:eastAsia="en-US"/>
        </w:rPr>
        <w:t>……</w:t>
      </w:r>
      <w:r w:rsidR="00B15750" w:rsidRPr="00C842D4">
        <w:rPr>
          <w:rFonts w:ascii="gobCL" w:eastAsiaTheme="minorHAnsi" w:hAnsi="gobCL" w:cs="Arial"/>
          <w:sz w:val="22"/>
          <w:szCs w:val="22"/>
          <w:lang w:val="es-CL" w:eastAsia="en-US"/>
        </w:rPr>
        <w:t>………</w:t>
      </w:r>
      <w:r w:rsidRPr="00C842D4">
        <w:rPr>
          <w:rFonts w:ascii="gobCL" w:eastAsiaTheme="minorHAnsi" w:hAnsi="gobCL" w:cs="Arial"/>
          <w:sz w:val="22"/>
          <w:szCs w:val="22"/>
          <w:lang w:val="es-CL" w:eastAsia="en-US"/>
        </w:rPr>
        <w:t xml:space="preserve">. </w:t>
      </w:r>
      <w:r w:rsidR="00B15750" w:rsidRPr="00C842D4">
        <w:rPr>
          <w:rFonts w:ascii="gobCL" w:eastAsiaTheme="minorHAnsi" w:hAnsi="gobCL" w:cs="Arial"/>
          <w:sz w:val="22"/>
          <w:szCs w:val="22"/>
          <w:lang w:val="es-CL" w:eastAsia="en-US"/>
        </w:rPr>
        <w:t>de</w:t>
      </w:r>
      <w:r w:rsidR="00B15750">
        <w:rPr>
          <w:rFonts w:ascii="gobCL" w:eastAsiaTheme="minorHAnsi" w:hAnsi="gobCL" w:cs="Arial"/>
          <w:sz w:val="22"/>
          <w:szCs w:val="22"/>
          <w:lang w:val="es-CL" w:eastAsia="en-US"/>
        </w:rPr>
        <w:t xml:space="preserve"> </w:t>
      </w:r>
      <w:r w:rsidR="00FF2C44">
        <w:rPr>
          <w:rFonts w:ascii="gobCL" w:eastAsiaTheme="minorHAnsi" w:hAnsi="gobCL" w:cs="Arial"/>
          <w:sz w:val="22"/>
          <w:szCs w:val="22"/>
          <w:lang w:val="es-CL" w:eastAsia="en-US"/>
        </w:rPr>
        <w:t>2022</w:t>
      </w:r>
      <w:r w:rsidRPr="00C842D4">
        <w:rPr>
          <w:rFonts w:ascii="gobCL" w:eastAsiaTheme="minorHAnsi" w:hAnsi="gobCL" w:cs="Arial"/>
          <w:sz w:val="22"/>
          <w:szCs w:val="22"/>
          <w:lang w:val="es-CL" w:eastAsia="en-US"/>
        </w:rPr>
        <w:t>.</w:t>
      </w:r>
    </w:p>
    <w:p w14:paraId="1F3A992E" w14:textId="77777777" w:rsidR="0096017D" w:rsidRPr="00C842D4" w:rsidRDefault="0096017D" w:rsidP="0096017D">
      <w:pPr>
        <w:spacing w:after="200" w:line="276" w:lineRule="auto"/>
        <w:ind w:left="720"/>
        <w:jc w:val="both"/>
        <w:rPr>
          <w:rFonts w:ascii="gobCL" w:eastAsiaTheme="minorHAnsi" w:hAnsi="gobCL" w:cs="Arial"/>
          <w:sz w:val="22"/>
          <w:szCs w:val="22"/>
          <w:lang w:val="es-ES_tradnl" w:eastAsia="en-US"/>
        </w:rPr>
      </w:pPr>
    </w:p>
    <w:p w14:paraId="1F3A992F" w14:textId="230F81CD" w:rsidR="0096017D" w:rsidRDefault="0096017D" w:rsidP="0096017D">
      <w:pPr>
        <w:spacing w:after="200" w:line="276" w:lineRule="auto"/>
        <w:jc w:val="both"/>
        <w:rPr>
          <w:rFonts w:ascii="gobCL" w:eastAsiaTheme="minorHAnsi" w:hAnsi="gobCL" w:cs="Arial"/>
          <w:sz w:val="22"/>
          <w:szCs w:val="22"/>
          <w:lang w:val="es-ES_tradnl" w:eastAsia="en-US"/>
        </w:rPr>
      </w:pPr>
      <w:r w:rsidRPr="00C842D4">
        <w:rPr>
          <w:rFonts w:ascii="gobCL" w:eastAsia="Calibri" w:hAnsi="gobCL" w:cs="Arial"/>
          <w:sz w:val="22"/>
          <w:szCs w:val="22"/>
          <w:lang w:val="es-CL" w:eastAsia="en-US"/>
        </w:rPr>
        <w:t>En___________, a __</w:t>
      </w:r>
      <w:r w:rsidR="00CF3781">
        <w:rPr>
          <w:rFonts w:ascii="gobCL" w:eastAsia="Calibri" w:hAnsi="gobCL" w:cs="Arial"/>
          <w:sz w:val="22"/>
          <w:szCs w:val="22"/>
          <w:lang w:val="es-CL" w:eastAsia="en-US"/>
        </w:rPr>
        <w:t>_</w:t>
      </w:r>
      <w:r w:rsidR="00FF2C44">
        <w:rPr>
          <w:rFonts w:ascii="gobCL" w:eastAsia="Calibri" w:hAnsi="gobCL" w:cs="Arial"/>
          <w:sz w:val="22"/>
          <w:szCs w:val="22"/>
          <w:lang w:val="es-CL" w:eastAsia="en-US"/>
        </w:rPr>
        <w:t>____de__________________ de 2022</w:t>
      </w:r>
      <w:r w:rsidRPr="00C842D4">
        <w:rPr>
          <w:rFonts w:ascii="gobCL" w:eastAsia="Calibri" w:hAnsi="gobCL" w:cs="Arial"/>
          <w:sz w:val="22"/>
          <w:szCs w:val="22"/>
          <w:lang w:val="es-CL" w:eastAsia="en-US"/>
        </w:rPr>
        <w:t xml:space="preserve">, </w:t>
      </w:r>
      <w:r w:rsidR="001935DC">
        <w:rPr>
          <w:rFonts w:ascii="gobCL" w:eastAsia="Calibri" w:hAnsi="gobCL" w:cs="Arial"/>
          <w:sz w:val="22"/>
          <w:szCs w:val="22"/>
          <w:lang w:val="es-CL" w:eastAsia="en-US"/>
        </w:rPr>
        <w:t xml:space="preserve"> </w:t>
      </w:r>
      <w:r w:rsidRPr="00C842D4">
        <w:rPr>
          <w:rFonts w:ascii="gobCL" w:eastAsia="Calibri" w:hAnsi="gobCL" w:cs="Arial"/>
          <w:sz w:val="22"/>
          <w:szCs w:val="22"/>
          <w:lang w:val="es-CL" w:eastAsia="en-US"/>
        </w:rPr>
        <w:t>don/doña__________________, Cédula Nacional de Identidad N°____________, domiciliado en ____________(SÓLO EN CASO DE SER PERSONA JURIDICA AGREGAR: “Razón Social_____________, RUT N°________, representada por don/doña _____________, Cédula Nacional de Identidad N° _________, ambos domiciliados para estos efectos en ____________________”)  participante del proyecto _____________</w:t>
      </w:r>
      <w:r w:rsidRPr="00C842D4">
        <w:rPr>
          <w:rFonts w:ascii="gobCL" w:eastAsiaTheme="minorHAnsi" w:hAnsi="gobCL" w:cs="Arial"/>
          <w:sz w:val="22"/>
          <w:szCs w:val="22"/>
          <w:lang w:val="es-ES_tradnl" w:eastAsia="en-US"/>
        </w:rPr>
        <w:t>declara bajo juramento, para efectos de</w:t>
      </w:r>
      <w:r w:rsidR="00AD4549">
        <w:rPr>
          <w:rFonts w:ascii="gobCL" w:eastAsiaTheme="minorHAnsi" w:hAnsi="gobCL" w:cs="Arial"/>
          <w:sz w:val="22"/>
          <w:szCs w:val="22"/>
          <w:lang w:val="es-ES_tradnl" w:eastAsia="en-US"/>
        </w:rPr>
        <w:t xml:space="preserve"> </w:t>
      </w:r>
      <w:r w:rsidRPr="00C842D4">
        <w:rPr>
          <w:rFonts w:ascii="gobCL" w:eastAsiaTheme="minorHAnsi" w:hAnsi="gobCL" w:cs="Arial"/>
          <w:sz w:val="22"/>
          <w:szCs w:val="22"/>
          <w:lang w:val="es-ES_tradnl" w:eastAsia="en-US"/>
        </w:rPr>
        <w:t>l</w:t>
      </w:r>
      <w:r w:rsidR="00AD4549">
        <w:rPr>
          <w:rFonts w:ascii="gobCL" w:eastAsiaTheme="minorHAnsi" w:hAnsi="gobCL" w:cs="Arial"/>
          <w:sz w:val="22"/>
          <w:szCs w:val="22"/>
          <w:lang w:val="es-ES_tradnl" w:eastAsia="en-US"/>
        </w:rPr>
        <w:t>a</w:t>
      </w:r>
      <w:r w:rsidRPr="00C842D4">
        <w:rPr>
          <w:rFonts w:ascii="gobCL" w:eastAsiaTheme="minorHAnsi" w:hAnsi="gobCL" w:cs="Arial"/>
          <w:sz w:val="22"/>
          <w:szCs w:val="22"/>
          <w:lang w:val="es-ES_tradnl" w:eastAsia="en-US"/>
        </w:rPr>
        <w:t xml:space="preserve"> </w:t>
      </w:r>
      <w:r w:rsidR="00AD4549">
        <w:rPr>
          <w:rFonts w:ascii="gobCL" w:eastAsiaTheme="minorHAnsi" w:hAnsi="gobCL" w:cs="Arial"/>
          <w:sz w:val="22"/>
          <w:szCs w:val="22"/>
          <w:lang w:val="es-ES_tradnl" w:eastAsia="en-US"/>
        </w:rPr>
        <w:t>convocatoria</w:t>
      </w:r>
      <w:r w:rsidRPr="00C842D4">
        <w:rPr>
          <w:rFonts w:ascii="gobCL" w:eastAsiaTheme="minorHAnsi" w:hAnsi="gobCL" w:cs="Arial"/>
          <w:sz w:val="22"/>
          <w:szCs w:val="22"/>
          <w:lang w:val="es-CL" w:eastAsia="en-US"/>
        </w:rPr>
        <w:t xml:space="preserve"> </w:t>
      </w:r>
      <w:r w:rsidRPr="00C842D4">
        <w:rPr>
          <w:rFonts w:ascii="gobCL" w:eastAsiaTheme="minorHAnsi" w:hAnsi="gobCL" w:cs="Arial"/>
          <w:b/>
          <w:sz w:val="22"/>
          <w:szCs w:val="22"/>
          <w:lang w:val="es-CL" w:eastAsia="en-US"/>
        </w:rPr>
        <w:t>“</w:t>
      </w:r>
      <w:r w:rsidR="006B4DB2">
        <w:rPr>
          <w:rFonts w:ascii="gobCL" w:eastAsiaTheme="minorHAnsi" w:hAnsi="gobCL" w:cs="Arial"/>
          <w:b/>
          <w:sz w:val="22"/>
          <w:szCs w:val="22"/>
          <w:lang w:val="es-CL" w:eastAsia="en-US"/>
        </w:rPr>
        <w:t>CRECE</w:t>
      </w:r>
      <w:r w:rsidR="003328D5">
        <w:rPr>
          <w:rFonts w:ascii="gobCL" w:eastAsiaTheme="minorHAnsi" w:hAnsi="gobCL" w:cs="Arial"/>
          <w:b/>
          <w:sz w:val="22"/>
          <w:szCs w:val="22"/>
          <w:lang w:val="es-CL" w:eastAsia="en-US"/>
        </w:rPr>
        <w:t xml:space="preserve"> COMUNAS REGIONALES </w:t>
      </w:r>
      <w:r w:rsidR="00A52EE3">
        <w:rPr>
          <w:rFonts w:ascii="gobCL" w:eastAsiaTheme="minorHAnsi" w:hAnsi="gobCL" w:cs="Arial"/>
          <w:b/>
          <w:sz w:val="22"/>
          <w:szCs w:val="22"/>
          <w:lang w:val="es-CL" w:eastAsia="en-US"/>
        </w:rPr>
        <w:t xml:space="preserve"> </w:t>
      </w:r>
      <w:r w:rsidR="00FF2C44">
        <w:rPr>
          <w:rFonts w:ascii="gobCL" w:eastAsiaTheme="minorHAnsi" w:hAnsi="gobCL" w:cs="Arial"/>
          <w:b/>
          <w:sz w:val="22"/>
          <w:szCs w:val="22"/>
          <w:lang w:val="es-CL" w:eastAsia="en-US"/>
        </w:rPr>
        <w:t>2022</w:t>
      </w:r>
      <w:r w:rsidRPr="00C842D4">
        <w:rPr>
          <w:rFonts w:ascii="gobCL" w:eastAsiaTheme="minorHAnsi" w:hAnsi="gobCL" w:cs="Arial"/>
          <w:b/>
          <w:sz w:val="22"/>
          <w:szCs w:val="22"/>
          <w:lang w:val="es-CL" w:eastAsia="en-US"/>
        </w:rPr>
        <w:t xml:space="preserve">, Región </w:t>
      </w:r>
      <w:r w:rsidR="00F54694">
        <w:rPr>
          <w:rFonts w:ascii="gobCL" w:eastAsiaTheme="minorHAnsi" w:hAnsi="gobCL" w:cs="Arial"/>
          <w:b/>
          <w:sz w:val="22"/>
          <w:szCs w:val="22"/>
          <w:lang w:val="es-CL" w:eastAsia="en-US"/>
        </w:rPr>
        <w:t>de los Ríos</w:t>
      </w:r>
      <w:r w:rsidRPr="00C842D4">
        <w:rPr>
          <w:rFonts w:ascii="gobCL" w:eastAsiaTheme="minorHAnsi" w:hAnsi="gobCL" w:cs="Arial"/>
          <w:b/>
          <w:sz w:val="22"/>
          <w:szCs w:val="22"/>
          <w:lang w:val="es-CL" w:eastAsia="en-US"/>
        </w:rPr>
        <w:t>”</w:t>
      </w:r>
      <w:r w:rsidRPr="00C842D4">
        <w:rPr>
          <w:rFonts w:ascii="gobCL" w:eastAsiaTheme="minorHAnsi" w:hAnsi="gobCL" w:cs="Arial"/>
          <w:sz w:val="22"/>
          <w:szCs w:val="22"/>
          <w:lang w:val="es-CL" w:eastAsia="en-US"/>
        </w:rPr>
        <w:t xml:space="preserve">, </w:t>
      </w:r>
      <w:r w:rsidRPr="00C842D4">
        <w:rPr>
          <w:rFonts w:ascii="gobCL" w:eastAsiaTheme="minorHAnsi" w:hAnsi="gobCL" w:cs="Arial"/>
          <w:sz w:val="22"/>
          <w:szCs w:val="22"/>
          <w:lang w:val="es-ES_tradnl" w:eastAsia="en-US"/>
        </w:rPr>
        <w:t xml:space="preserve"> que:</w:t>
      </w:r>
    </w:p>
    <w:p w14:paraId="31A1C28B" w14:textId="1C1C305D" w:rsidR="00A52EE3" w:rsidRPr="00A52EE3" w:rsidRDefault="00A52EE3" w:rsidP="00A52EE3">
      <w:pPr>
        <w:jc w:val="both"/>
        <w:rPr>
          <w:rFonts w:ascii="gobCL" w:eastAsia="Arial Unicode MS" w:hAnsi="gobCL" w:cs="Arial" w:hint="eastAsia"/>
          <w:sz w:val="22"/>
        </w:rPr>
      </w:pPr>
      <w:r w:rsidRPr="00A52EE3">
        <w:rPr>
          <w:rFonts w:ascii="gobCL" w:eastAsia="Arial Unicode MS" w:hAnsi="gobCL" w:cs="Arial"/>
          <w:sz w:val="22"/>
        </w:rPr>
        <w:t>No tiene contrato vigente, incluso a honorarios, con el</w:t>
      </w:r>
      <w:r w:rsidR="003D7F1F">
        <w:rPr>
          <w:rFonts w:ascii="gobCL" w:eastAsia="Arial Unicode MS" w:hAnsi="gobCL" w:cs="Arial"/>
          <w:sz w:val="22"/>
        </w:rPr>
        <w:t xml:space="preserve"> Comité de</w:t>
      </w:r>
      <w:r>
        <w:rPr>
          <w:rFonts w:ascii="gobCL" w:eastAsia="Arial Unicode MS" w:hAnsi="gobCL" w:cs="Arial"/>
          <w:sz w:val="22"/>
        </w:rPr>
        <w:t xml:space="preserve"> Desarrollo Productivo Regional</w:t>
      </w:r>
      <w:r w:rsidR="00291805">
        <w:rPr>
          <w:rFonts w:ascii="gobCL" w:eastAsia="Arial Unicode MS" w:hAnsi="gobCL" w:cs="Arial"/>
          <w:sz w:val="22"/>
        </w:rPr>
        <w:t xml:space="preserve"> y/o Sercotec</w:t>
      </w:r>
      <w:r w:rsidRPr="00A52EE3">
        <w:rPr>
          <w:rFonts w:ascii="gobCL" w:eastAsia="Arial Unicode MS" w:hAnsi="gobCL" w:cs="Arial"/>
          <w:sz w:val="22"/>
        </w:rPr>
        <w:t>, con el Agente Operador a cargo de la convocatoria, o con quienes participen en la asignación de recursos correspondientes a la convocatoria, y no es cónyuge o conviviente civil, ni tampoco tiene parentesco hasta el tercer grado de consanguineidad y segundo de afinidad con el personal directivo de</w:t>
      </w:r>
      <w:r w:rsidR="003D7F1F">
        <w:rPr>
          <w:rFonts w:ascii="gobCL" w:eastAsia="Arial Unicode MS" w:hAnsi="gobCL" w:cs="Arial"/>
          <w:sz w:val="22"/>
        </w:rPr>
        <w:t>l Comité</w:t>
      </w:r>
      <w:r w:rsidRPr="00A52EE3">
        <w:rPr>
          <w:rFonts w:ascii="gobCL" w:eastAsia="Arial Unicode MS" w:hAnsi="gobCL" w:cs="Arial"/>
          <w:sz w:val="22"/>
        </w:rPr>
        <w:t xml:space="preserve">, con personal del Agente Operador a cargo de la convocatoria o quienes participen en la asignación de recursos correspondientes a la convocatoria, incluido el personal de la Dirección Regional que interviene en la presente convocatoria. </w:t>
      </w:r>
    </w:p>
    <w:p w14:paraId="61D2A39B" w14:textId="77777777" w:rsidR="00A52EE3" w:rsidRPr="00C842D4" w:rsidRDefault="00A52EE3" w:rsidP="0096017D">
      <w:pPr>
        <w:spacing w:after="200" w:line="276" w:lineRule="auto"/>
        <w:jc w:val="both"/>
        <w:rPr>
          <w:rFonts w:ascii="gobCL" w:eastAsiaTheme="minorHAnsi" w:hAnsi="gobCL" w:cs="Arial"/>
          <w:sz w:val="22"/>
          <w:szCs w:val="22"/>
          <w:lang w:val="es-ES_tradnl" w:eastAsia="en-US"/>
        </w:rPr>
      </w:pPr>
    </w:p>
    <w:p w14:paraId="1F3A9933" w14:textId="77777777" w:rsidR="0096017D" w:rsidRPr="00C842D4" w:rsidRDefault="0096017D" w:rsidP="0096017D">
      <w:pPr>
        <w:shd w:val="clear" w:color="auto" w:fill="FFFFFF"/>
        <w:spacing w:after="200" w:line="276" w:lineRule="auto"/>
        <w:jc w:val="both"/>
        <w:rPr>
          <w:rFonts w:ascii="gobCL" w:eastAsia="Arial Unicode MS" w:hAnsi="gobCL" w:cstheme="minorBidi" w:hint="eastAsia"/>
          <w:sz w:val="22"/>
          <w:szCs w:val="22"/>
          <w:lang w:val="es-CL" w:eastAsia="en-US"/>
        </w:rPr>
      </w:pPr>
    </w:p>
    <w:tbl>
      <w:tblPr>
        <w:tblW w:w="0" w:type="auto"/>
        <w:tblInd w:w="1604" w:type="dxa"/>
        <w:tblLook w:val="01E0" w:firstRow="1" w:lastRow="1" w:firstColumn="1" w:lastColumn="1" w:noHBand="0" w:noVBand="0"/>
      </w:tblPr>
      <w:tblGrid>
        <w:gridCol w:w="4214"/>
        <w:gridCol w:w="3113"/>
      </w:tblGrid>
      <w:tr w:rsidR="0096017D" w:rsidRPr="00C842D4" w14:paraId="1F3A993F" w14:textId="77777777" w:rsidTr="0096017D">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96017D" w:rsidRPr="00C842D4" w14:paraId="1F3A9937" w14:textId="77777777" w:rsidTr="0096017D">
              <w:trPr>
                <w:jc w:val="center"/>
              </w:trPr>
              <w:tc>
                <w:tcPr>
                  <w:tcW w:w="540" w:type="dxa"/>
                  <w:shd w:val="clear" w:color="auto" w:fill="auto"/>
                </w:tcPr>
                <w:p w14:paraId="1F3A9934"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5"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36" w14:textId="77777777" w:rsidR="0096017D" w:rsidRPr="00C842D4" w:rsidRDefault="0096017D" w:rsidP="0096017D">
                  <w:pPr>
                    <w:spacing w:after="200" w:line="276" w:lineRule="auto"/>
                    <w:jc w:val="center"/>
                    <w:rPr>
                      <w:rFonts w:ascii="gobCL" w:eastAsia="Calibri" w:hAnsi="gobCL" w:cs="Arial"/>
                      <w:sz w:val="22"/>
                      <w:szCs w:val="22"/>
                      <w:lang w:val="es-CL" w:eastAsia="en-US"/>
                    </w:rPr>
                  </w:pPr>
                </w:p>
              </w:tc>
            </w:tr>
            <w:tr w:rsidR="0096017D" w:rsidRPr="00C842D4" w14:paraId="1F3A993C" w14:textId="77777777" w:rsidTr="0096017D">
              <w:trPr>
                <w:jc w:val="center"/>
              </w:trPr>
              <w:tc>
                <w:tcPr>
                  <w:tcW w:w="540" w:type="dxa"/>
                  <w:shd w:val="clear" w:color="auto" w:fill="auto"/>
                </w:tcPr>
                <w:p w14:paraId="1F3A9938"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39"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3A" w14:textId="77777777" w:rsidR="0096017D" w:rsidRPr="00C842D4" w:rsidRDefault="0096017D" w:rsidP="0096017D">
                  <w:pPr>
                    <w:spacing w:after="200" w:line="276" w:lineRule="auto"/>
                    <w:jc w:val="center"/>
                    <w:rPr>
                      <w:rFonts w:ascii="gobCL" w:eastAsia="Calibri" w:hAnsi="gobCL" w:cs="Arial"/>
                      <w:b/>
                      <w:sz w:val="22"/>
                      <w:szCs w:val="22"/>
                      <w:lang w:val="es-CL" w:eastAsia="en-US"/>
                    </w:rPr>
                  </w:pPr>
                  <w:r w:rsidRPr="00C842D4">
                    <w:rPr>
                      <w:rFonts w:ascii="gobCL" w:eastAsia="Calibri" w:hAnsi="gobCL" w:cs="Arial"/>
                      <w:b/>
                      <w:sz w:val="22"/>
                      <w:szCs w:val="22"/>
                      <w:lang w:val="es-CL" w:eastAsia="en-US"/>
                    </w:rPr>
                    <w:t>Nombre</w:t>
                  </w:r>
                </w:p>
                <w:p w14:paraId="1F3A993B" w14:textId="77777777" w:rsidR="0096017D" w:rsidRPr="00C842D4" w:rsidRDefault="0096017D" w:rsidP="0096017D">
                  <w:pPr>
                    <w:spacing w:after="200" w:line="276" w:lineRule="auto"/>
                    <w:jc w:val="center"/>
                    <w:rPr>
                      <w:rFonts w:ascii="gobCL" w:eastAsia="Calibri" w:hAnsi="gobCL" w:cs="Arial"/>
                      <w:sz w:val="22"/>
                      <w:szCs w:val="22"/>
                      <w:lang w:val="es-CL" w:eastAsia="en-US"/>
                    </w:rPr>
                  </w:pPr>
                  <w:r w:rsidRPr="00C842D4">
                    <w:rPr>
                      <w:rFonts w:ascii="gobCL" w:eastAsia="Calibri" w:hAnsi="gobCL" w:cs="Arial"/>
                      <w:b/>
                      <w:sz w:val="22"/>
                      <w:szCs w:val="22"/>
                      <w:lang w:val="es-CL" w:eastAsia="en-US"/>
                    </w:rPr>
                    <w:t>Cédula de Identidad</w:t>
                  </w:r>
                </w:p>
              </w:tc>
            </w:tr>
          </w:tbl>
          <w:p w14:paraId="1F3A993D" w14:textId="77777777" w:rsidR="0096017D" w:rsidRPr="00C842D4" w:rsidRDefault="0096017D" w:rsidP="0096017D">
            <w:pPr>
              <w:spacing w:after="200" w:line="276" w:lineRule="auto"/>
              <w:jc w:val="both"/>
              <w:rPr>
                <w:rFonts w:ascii="gobCL" w:eastAsia="Arial Unicode MS" w:hAnsi="gobCL" w:cstheme="minorBidi" w:hint="eastAsia"/>
                <w:sz w:val="22"/>
                <w:szCs w:val="22"/>
                <w:lang w:val="es-CL" w:eastAsia="en-US"/>
              </w:rPr>
            </w:pPr>
          </w:p>
        </w:tc>
        <w:tc>
          <w:tcPr>
            <w:tcW w:w="5615" w:type="dxa"/>
            <w:shd w:val="clear" w:color="auto" w:fill="auto"/>
          </w:tcPr>
          <w:p w14:paraId="1F3A993E" w14:textId="77777777" w:rsidR="0096017D" w:rsidRPr="00C842D4" w:rsidRDefault="0096017D" w:rsidP="0096017D">
            <w:pPr>
              <w:spacing w:after="200" w:line="276" w:lineRule="auto"/>
              <w:jc w:val="both"/>
              <w:rPr>
                <w:rFonts w:ascii="gobCL" w:eastAsia="Arial Unicode MS" w:hAnsi="gobCL" w:cstheme="minorBidi" w:hint="eastAsia"/>
                <w:sz w:val="22"/>
                <w:szCs w:val="22"/>
                <w:lang w:val="es-CL" w:eastAsia="en-US"/>
              </w:rPr>
            </w:pPr>
          </w:p>
        </w:tc>
      </w:tr>
    </w:tbl>
    <w:p w14:paraId="1F3A9940" w14:textId="77777777" w:rsidR="0096017D" w:rsidRPr="00C842D4" w:rsidRDefault="0096017D" w:rsidP="0096017D">
      <w:pPr>
        <w:spacing w:after="200" w:line="276" w:lineRule="auto"/>
        <w:rPr>
          <w:rFonts w:ascii="gobCL" w:eastAsiaTheme="minorHAnsi" w:hAnsi="gobCL" w:cstheme="minorBidi"/>
          <w:b/>
          <w:sz w:val="22"/>
          <w:szCs w:val="22"/>
          <w:lang w:val="es-CL" w:eastAsia="en-US"/>
        </w:rPr>
      </w:pPr>
    </w:p>
    <w:p w14:paraId="1F3A9941" w14:textId="0D1F36CA" w:rsidR="0096017D" w:rsidRPr="00C842D4" w:rsidRDefault="001F0688" w:rsidP="00545310">
      <w:pPr>
        <w:spacing w:after="200" w:line="276" w:lineRule="auto"/>
        <w:jc w:val="center"/>
        <w:outlineLvl w:val="1"/>
        <w:rPr>
          <w:rFonts w:ascii="gobCL" w:eastAsiaTheme="minorHAnsi" w:hAnsi="gobCL" w:cstheme="minorBidi"/>
          <w:b/>
          <w:sz w:val="22"/>
          <w:szCs w:val="22"/>
          <w:lang w:val="es-CL" w:eastAsia="en-US"/>
        </w:rPr>
      </w:pPr>
      <w:bookmarkStart w:id="123" w:name="_Toc423507202"/>
      <w:bookmarkStart w:id="124" w:name="_Toc348601376"/>
      <w:r>
        <w:rPr>
          <w:rFonts w:ascii="gobCL" w:eastAsiaTheme="minorHAnsi" w:hAnsi="gobCL" w:cstheme="minorBidi"/>
          <w:b/>
          <w:sz w:val="22"/>
          <w:szCs w:val="22"/>
          <w:lang w:val="es-CL" w:eastAsia="en-US"/>
        </w:rPr>
        <w:br w:type="page"/>
      </w:r>
      <w:bookmarkStart w:id="125" w:name="_Toc5182989"/>
      <w:bookmarkStart w:id="126" w:name="_Toc117071660"/>
      <w:r w:rsidR="0096017D" w:rsidRPr="00C842D4">
        <w:rPr>
          <w:rFonts w:ascii="gobCL" w:eastAsiaTheme="minorHAnsi" w:hAnsi="gobCL" w:cstheme="minorBidi"/>
          <w:b/>
          <w:sz w:val="22"/>
          <w:szCs w:val="22"/>
          <w:lang w:val="es-CL" w:eastAsia="en-US"/>
        </w:rPr>
        <w:lastRenderedPageBreak/>
        <w:t>ANEXO</w:t>
      </w:r>
      <w:r w:rsidR="00602F6F">
        <w:rPr>
          <w:rFonts w:ascii="gobCL" w:eastAsiaTheme="minorHAnsi" w:hAnsi="gobCL" w:cstheme="minorBidi"/>
          <w:b/>
          <w:sz w:val="22"/>
          <w:szCs w:val="22"/>
          <w:lang w:val="es-CL" w:eastAsia="en-US"/>
        </w:rPr>
        <w:t xml:space="preserve"> N°</w:t>
      </w:r>
      <w:r w:rsidR="00B616A9">
        <w:rPr>
          <w:rFonts w:ascii="gobCL" w:eastAsiaTheme="minorHAnsi" w:hAnsi="gobCL" w:cstheme="minorBidi"/>
          <w:b/>
          <w:sz w:val="22"/>
          <w:szCs w:val="22"/>
          <w:lang w:val="es-CL" w:eastAsia="en-US"/>
        </w:rPr>
        <w:t xml:space="preserve"> </w:t>
      </w:r>
      <w:r w:rsidR="00E858D4">
        <w:rPr>
          <w:rFonts w:ascii="gobCL" w:eastAsiaTheme="minorHAnsi" w:hAnsi="gobCL" w:cstheme="minorBidi"/>
          <w:b/>
          <w:sz w:val="22"/>
          <w:szCs w:val="22"/>
          <w:lang w:val="es-CL" w:eastAsia="en-US"/>
        </w:rPr>
        <w:t>4</w:t>
      </w:r>
      <w:bookmarkEnd w:id="123"/>
      <w:bookmarkEnd w:id="125"/>
      <w:bookmarkEnd w:id="126"/>
    </w:p>
    <w:p w14:paraId="1F3A9942" w14:textId="77777777" w:rsidR="0096017D" w:rsidRPr="00C842D4" w:rsidRDefault="0096017D" w:rsidP="0096017D">
      <w:pPr>
        <w:spacing w:after="200" w:line="276" w:lineRule="auto"/>
        <w:jc w:val="center"/>
        <w:rPr>
          <w:rFonts w:ascii="gobCL" w:eastAsia="Calibri" w:hAnsi="gobCL" w:cstheme="minorBidi"/>
          <w:b/>
          <w:sz w:val="22"/>
          <w:szCs w:val="22"/>
          <w:lang w:val="es-CL" w:eastAsia="en-US"/>
        </w:rPr>
      </w:pPr>
      <w:bookmarkStart w:id="127" w:name="_Toc346882995"/>
      <w:bookmarkEnd w:id="124"/>
      <w:r w:rsidRPr="00C842D4">
        <w:rPr>
          <w:rFonts w:ascii="gobCL" w:eastAsia="Calibri" w:hAnsi="gobCL" w:cstheme="minorBidi"/>
          <w:b/>
          <w:sz w:val="22"/>
          <w:szCs w:val="22"/>
          <w:lang w:val="es-CL" w:eastAsia="en-US"/>
        </w:rPr>
        <w:t>DECLARACIÓN JURADA SIMPLE</w:t>
      </w:r>
      <w:bookmarkEnd w:id="127"/>
    </w:p>
    <w:p w14:paraId="1F3A9943" w14:textId="2A01C9A6" w:rsidR="0096017D" w:rsidRPr="00C842D4" w:rsidRDefault="002B7A12" w:rsidP="0096017D">
      <w:pPr>
        <w:spacing w:after="200" w:line="276" w:lineRule="auto"/>
        <w:jc w:val="center"/>
        <w:rPr>
          <w:rFonts w:ascii="gobCL" w:eastAsia="Calibri" w:hAnsi="gobCL" w:cs="Arial"/>
          <w:b/>
          <w:bCs/>
          <w:sz w:val="22"/>
          <w:szCs w:val="22"/>
          <w:lang w:val="es-CL" w:eastAsia="en-US"/>
        </w:rPr>
      </w:pPr>
      <w:r>
        <w:rPr>
          <w:rFonts w:ascii="gobCL" w:eastAsia="Calibri" w:hAnsi="gobCL" w:cs="Arial"/>
          <w:b/>
          <w:bCs/>
          <w:sz w:val="22"/>
          <w:szCs w:val="22"/>
          <w:lang w:val="es-CL" w:eastAsia="en-US"/>
        </w:rPr>
        <w:t>DE NO CONSANGUINI</w:t>
      </w:r>
      <w:r w:rsidR="0096017D" w:rsidRPr="00C842D4">
        <w:rPr>
          <w:rFonts w:ascii="gobCL" w:eastAsia="Calibri" w:hAnsi="gobCL" w:cs="Arial"/>
          <w:b/>
          <w:bCs/>
          <w:sz w:val="22"/>
          <w:szCs w:val="22"/>
          <w:lang w:val="es-CL" w:eastAsia="en-US"/>
        </w:rPr>
        <w:t>DAD EN LA RENDICIÓN DE LOS GASTOS</w:t>
      </w:r>
    </w:p>
    <w:p w14:paraId="1F3A9944" w14:textId="77777777" w:rsidR="0096017D" w:rsidRPr="00C842D4" w:rsidRDefault="0096017D" w:rsidP="0096017D">
      <w:pPr>
        <w:spacing w:after="200" w:line="276" w:lineRule="auto"/>
        <w:jc w:val="center"/>
        <w:rPr>
          <w:rFonts w:ascii="gobCL" w:eastAsia="Calibri" w:hAnsi="gobCL" w:cs="Arial"/>
          <w:b/>
          <w:bCs/>
          <w:sz w:val="22"/>
          <w:szCs w:val="22"/>
          <w:lang w:val="es-CL" w:eastAsia="en-US"/>
        </w:rPr>
      </w:pPr>
    </w:p>
    <w:p w14:paraId="1F3A9945" w14:textId="1CB1694F" w:rsidR="0096017D" w:rsidRPr="00C842D4" w:rsidRDefault="0096017D" w:rsidP="0096017D">
      <w:pPr>
        <w:spacing w:after="200" w:line="276" w:lineRule="auto"/>
        <w:jc w:val="both"/>
        <w:rPr>
          <w:rFonts w:ascii="gobCL" w:eastAsiaTheme="minorHAnsi" w:hAnsi="gobCL" w:cs="Arial"/>
          <w:bCs/>
          <w:snapToGrid w:val="0"/>
          <w:sz w:val="22"/>
          <w:szCs w:val="22"/>
          <w:lang w:val="es-CL" w:eastAsia="en-US"/>
        </w:rPr>
      </w:pPr>
      <w:r w:rsidRPr="00C842D4">
        <w:rPr>
          <w:rFonts w:ascii="gobCL" w:eastAsia="Calibri" w:hAnsi="gobCL" w:cs="Arial"/>
          <w:sz w:val="22"/>
          <w:szCs w:val="22"/>
          <w:lang w:val="es-CL" w:eastAsia="en-US"/>
        </w:rPr>
        <w:t>En___________, a __</w:t>
      </w:r>
      <w:r w:rsidR="00CF3781">
        <w:rPr>
          <w:rFonts w:ascii="gobCL" w:eastAsia="Calibri" w:hAnsi="gobCL" w:cs="Arial"/>
          <w:sz w:val="22"/>
          <w:szCs w:val="22"/>
          <w:lang w:val="es-CL" w:eastAsia="en-US"/>
        </w:rPr>
        <w:t>_</w:t>
      </w:r>
      <w:r w:rsidR="00FF2C44">
        <w:rPr>
          <w:rFonts w:ascii="gobCL" w:eastAsia="Calibri" w:hAnsi="gobCL" w:cs="Arial"/>
          <w:sz w:val="22"/>
          <w:szCs w:val="22"/>
          <w:lang w:val="es-CL" w:eastAsia="en-US"/>
        </w:rPr>
        <w:t>____de__________________ de 2022</w:t>
      </w:r>
      <w:r w:rsidRPr="00C842D4">
        <w:rPr>
          <w:rFonts w:ascii="gobCL" w:eastAsia="Calibri" w:hAnsi="gobCL" w:cs="Arial"/>
          <w:sz w:val="22"/>
          <w:szCs w:val="22"/>
          <w:lang w:val="es-CL" w:eastAsia="en-US"/>
        </w:rPr>
        <w:t>, Don/</w:t>
      </w:r>
      <w:r w:rsidR="00A13D62" w:rsidRPr="00C842D4">
        <w:rPr>
          <w:rFonts w:ascii="gobCL" w:eastAsia="Calibri" w:hAnsi="gobCL" w:cs="Arial"/>
          <w:sz w:val="22"/>
          <w:szCs w:val="22"/>
          <w:lang w:val="es-CL" w:eastAsia="en-US"/>
        </w:rPr>
        <w:t>ña _</w:t>
      </w:r>
      <w:r w:rsidRPr="00C842D4">
        <w:rPr>
          <w:rFonts w:ascii="gobCL" w:eastAsia="Calibri" w:hAnsi="gobCL" w:cs="Arial"/>
          <w:sz w:val="22"/>
          <w:szCs w:val="22"/>
          <w:lang w:val="es-CL" w:eastAsia="en-US"/>
        </w:rPr>
        <w:t>____________________, cédula nacional de identidad nº______________</w:t>
      </w:r>
      <w:r w:rsidR="003328D5">
        <w:rPr>
          <w:rFonts w:ascii="gobCL" w:eastAsia="Calibri" w:hAnsi="gobCL" w:cs="Arial"/>
          <w:sz w:val="22"/>
          <w:szCs w:val="22"/>
          <w:lang w:val="es-CL" w:eastAsia="en-US"/>
        </w:rPr>
        <w:t>,</w:t>
      </w:r>
      <w:r w:rsidRPr="00C842D4">
        <w:rPr>
          <w:rFonts w:ascii="gobCL" w:eastAsia="Calibri" w:hAnsi="gobCL" w:cs="Arial"/>
          <w:sz w:val="22"/>
          <w:szCs w:val="22"/>
          <w:lang w:val="es-CL" w:eastAsia="en-US"/>
        </w:rPr>
        <w:t xml:space="preserve"> participante del proyecto </w:t>
      </w:r>
      <w:r w:rsidR="003328D5" w:rsidRPr="003328D5">
        <w:rPr>
          <w:rFonts w:ascii="gobCL" w:eastAsia="Calibri" w:hAnsi="gobCL" w:cs="Arial"/>
          <w:b/>
          <w:sz w:val="22"/>
          <w:szCs w:val="22"/>
          <w:lang w:val="es-CL" w:eastAsia="en-US"/>
        </w:rPr>
        <w:t>“CRECE COMUNAS REGIONALES  2022, Región de los Ríos</w:t>
      </w:r>
      <w:r w:rsidR="003328D5">
        <w:rPr>
          <w:rFonts w:ascii="gobCL" w:eastAsia="Calibri" w:hAnsi="gobCL" w:cs="Arial"/>
          <w:b/>
          <w:sz w:val="22"/>
          <w:szCs w:val="22"/>
          <w:lang w:val="es-CL" w:eastAsia="en-US"/>
        </w:rPr>
        <w:t>”</w:t>
      </w:r>
      <w:r w:rsidR="003328D5" w:rsidRPr="003328D5">
        <w:rPr>
          <w:rFonts w:ascii="gobCL" w:eastAsia="Calibri" w:hAnsi="gobCL" w:cs="Arial"/>
          <w:sz w:val="22"/>
          <w:szCs w:val="22"/>
          <w:lang w:val="es-CL" w:eastAsia="en-US"/>
        </w:rPr>
        <w:t xml:space="preserve"> </w:t>
      </w:r>
      <w:r w:rsidRPr="00C842D4">
        <w:rPr>
          <w:rFonts w:ascii="gobCL" w:eastAsia="Calibri" w:hAnsi="gobCL" w:cs="Arial"/>
          <w:sz w:val="22"/>
          <w:szCs w:val="22"/>
          <w:lang w:val="es-CL" w:eastAsia="en-US"/>
        </w:rPr>
        <w:t xml:space="preserve">declara </w:t>
      </w:r>
      <w:r w:rsidRPr="00C842D4">
        <w:rPr>
          <w:rFonts w:ascii="gobCL" w:eastAsiaTheme="minorHAnsi" w:hAnsi="gobCL" w:cs="Arial"/>
          <w:bCs/>
          <w:snapToGrid w:val="0"/>
          <w:sz w:val="22"/>
          <w:szCs w:val="22"/>
          <w:lang w:val="es-CL" w:eastAsia="en-US"/>
        </w:rPr>
        <w:t>que:</w:t>
      </w:r>
    </w:p>
    <w:p w14:paraId="1F3A9946" w14:textId="6DA19358" w:rsidR="0096017D" w:rsidRPr="00C842D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u w:val="single"/>
          <w:lang w:val="es-CL" w:eastAsia="en-US"/>
        </w:rPr>
        <w:t>E</w:t>
      </w:r>
      <w:r w:rsidRPr="00C842D4">
        <w:rPr>
          <w:rFonts w:ascii="gobCL" w:hAnsi="gobCL" w:cstheme="minorBidi"/>
          <w:snapToGrid w:val="0"/>
          <w:sz w:val="22"/>
          <w:szCs w:val="22"/>
          <w:lang w:val="es-CL" w:eastAsia="en-US"/>
        </w:rPr>
        <w:t xml:space="preserve">l gasto rendido en el ítem </w:t>
      </w:r>
      <w:r w:rsidR="00E05828" w:rsidRPr="00C842D4">
        <w:rPr>
          <w:rFonts w:ascii="gobCL" w:hAnsi="gobCL" w:cstheme="minorBidi"/>
          <w:snapToGrid w:val="0"/>
          <w:sz w:val="22"/>
          <w:szCs w:val="22"/>
          <w:lang w:val="es-CL" w:eastAsia="en-US"/>
        </w:rPr>
        <w:t>de</w:t>
      </w:r>
      <w:r w:rsidR="00E05828" w:rsidRPr="00C842D4">
        <w:rPr>
          <w:rFonts w:ascii="Courier New" w:hAnsi="Courier New" w:cs="Courier New"/>
          <w:snapToGrid w:val="0"/>
          <w:sz w:val="22"/>
          <w:szCs w:val="22"/>
          <w:lang w:val="es-CL" w:eastAsia="en-US"/>
        </w:rPr>
        <w:t> </w:t>
      </w:r>
      <w:r w:rsidR="00E05828" w:rsidRPr="00C842D4">
        <w:rPr>
          <w:rFonts w:ascii="gobCL" w:hAnsi="gobCL" w:cstheme="minorBidi"/>
          <w:snapToGrid w:val="0"/>
          <w:sz w:val="22"/>
          <w:szCs w:val="22"/>
          <w:lang w:val="es-CL" w:eastAsia="en-US"/>
        </w:rPr>
        <w:t>Nuevas</w:t>
      </w:r>
      <w:r w:rsidRPr="00C842D4">
        <w:rPr>
          <w:rFonts w:ascii="gobCL" w:hAnsi="gobCL" w:cstheme="minorBidi"/>
          <w:snapToGrid w:val="0"/>
          <w:sz w:val="22"/>
          <w:szCs w:val="22"/>
          <w:u w:val="single"/>
          <w:lang w:val="es-CL" w:eastAsia="en-US"/>
        </w:rPr>
        <w:t xml:space="preserve"> contrataciones </w:t>
      </w:r>
      <w:r w:rsidRPr="00C842D4">
        <w:rPr>
          <w:rFonts w:ascii="gobCL" w:hAnsi="gobCL" w:cstheme="minorBidi"/>
          <w:b/>
          <w:bCs/>
          <w:sz w:val="22"/>
          <w:szCs w:val="22"/>
          <w:u w:val="single"/>
          <w:lang w:val="es-CL" w:eastAsia="en-US"/>
        </w:rPr>
        <w:t xml:space="preserve">NO </w:t>
      </w:r>
      <w:r w:rsidRPr="00C842D4">
        <w:rPr>
          <w:rFonts w:ascii="gobCL" w:hAnsi="gobCL" w:cstheme="minorBidi"/>
          <w:sz w:val="22"/>
          <w:szCs w:val="22"/>
          <w:u w:val="single"/>
          <w:lang w:val="es-CL" w:eastAsia="en-US"/>
        </w:rPr>
        <w:t xml:space="preserve">corresponde </w:t>
      </w:r>
      <w:r w:rsidRPr="00C842D4">
        <w:rPr>
          <w:rFonts w:ascii="gobCL" w:hAnsi="gobCL" w:cstheme="minorBidi"/>
          <w:sz w:val="22"/>
          <w:szCs w:val="22"/>
          <w:lang w:val="es-CL" w:eastAsia="en-US"/>
        </w:rPr>
        <w:t xml:space="preserve">a mi propia </w:t>
      </w:r>
      <w:r w:rsidR="00E05828" w:rsidRPr="00C842D4">
        <w:rPr>
          <w:rFonts w:ascii="gobCL" w:hAnsi="gobCL" w:cstheme="minorBidi"/>
          <w:sz w:val="22"/>
          <w:szCs w:val="22"/>
          <w:lang w:val="es-CL" w:eastAsia="en-US"/>
        </w:rPr>
        <w:t>remuneración,</w:t>
      </w:r>
      <w:r w:rsidR="00E05828" w:rsidRPr="00C842D4">
        <w:rPr>
          <w:rFonts w:ascii="Courier New" w:hAnsi="Courier New" w:cs="Courier New"/>
          <w:sz w:val="22"/>
          <w:szCs w:val="22"/>
          <w:lang w:val="es-CL" w:eastAsia="en-US"/>
        </w:rPr>
        <w:t xml:space="preserve"> </w:t>
      </w:r>
      <w:r w:rsidR="00E05828" w:rsidRPr="00E05828">
        <w:rPr>
          <w:rFonts w:ascii="gobCL" w:hAnsi="gobCL" w:cstheme="minorBidi"/>
          <w:snapToGrid w:val="0"/>
          <w:sz w:val="22"/>
          <w:szCs w:val="22"/>
          <w:lang w:val="es-CL" w:eastAsia="en-US"/>
        </w:rPr>
        <w:t>ni</w:t>
      </w:r>
      <w:r w:rsidRPr="00E05828">
        <w:rPr>
          <w:rFonts w:ascii="gobCL" w:hAnsi="gobCL" w:cstheme="minorBidi"/>
          <w:snapToGrid w:val="0"/>
          <w:sz w:val="22"/>
          <w:szCs w:val="22"/>
          <w:lang w:val="es-CL" w:eastAsia="en-US"/>
        </w:rPr>
        <w:t xml:space="preserve"> </w:t>
      </w:r>
      <w:r w:rsidR="00E05828" w:rsidRPr="00E05828">
        <w:rPr>
          <w:rFonts w:ascii="gobCL" w:hAnsi="gobCL" w:cstheme="minorBidi"/>
          <w:snapToGrid w:val="0"/>
          <w:sz w:val="22"/>
          <w:szCs w:val="22"/>
          <w:lang w:val="es-CL" w:eastAsia="en-US"/>
        </w:rPr>
        <w:t>de socios</w:t>
      </w:r>
      <w:r w:rsidR="00E05828" w:rsidRPr="00C842D4">
        <w:rPr>
          <w:rFonts w:ascii="gobCL" w:hAnsi="gobCL" w:cstheme="minorBidi"/>
          <w:snapToGrid w:val="0"/>
          <w:sz w:val="22"/>
          <w:szCs w:val="22"/>
          <w:lang w:val="es-CL" w:eastAsia="en-US"/>
        </w:rPr>
        <w:t>,</w:t>
      </w:r>
      <w:r w:rsidR="00E05828" w:rsidRPr="00E05828">
        <w:rPr>
          <w:rFonts w:ascii="gobCL" w:hAnsi="gobCL" w:cstheme="minorBidi"/>
          <w:snapToGrid w:val="0"/>
          <w:sz w:val="22"/>
          <w:szCs w:val="22"/>
          <w:lang w:val="es-CL" w:eastAsia="en-US"/>
        </w:rPr>
        <w:t xml:space="preserve"> representantes</w:t>
      </w:r>
      <w:r w:rsidRPr="00C842D4">
        <w:rPr>
          <w:rFonts w:ascii="gobCL" w:hAnsi="gobCL" w:cstheme="minorBidi"/>
          <w:snapToGrid w:val="0"/>
          <w:sz w:val="22"/>
          <w:szCs w:val="22"/>
          <w:lang w:val="es-CL" w:eastAsia="en-US"/>
        </w:rPr>
        <w:t xml:space="preserve"> </w:t>
      </w:r>
      <w:r w:rsidR="00E05828" w:rsidRPr="00C842D4">
        <w:rPr>
          <w:rFonts w:ascii="gobCL" w:hAnsi="gobCL" w:cstheme="minorBidi"/>
          <w:snapToGrid w:val="0"/>
          <w:sz w:val="22"/>
          <w:szCs w:val="22"/>
          <w:lang w:val="es-CL" w:eastAsia="en-US"/>
        </w:rPr>
        <w:t>legales,</w:t>
      </w:r>
      <w:r w:rsidR="00E05828" w:rsidRPr="00C842D4">
        <w:rPr>
          <w:rFonts w:ascii="Courier New" w:hAnsi="Courier New" w:cs="Courier New"/>
          <w:snapToGrid w:val="0"/>
          <w:sz w:val="22"/>
          <w:szCs w:val="22"/>
          <w:lang w:val="es-CL" w:eastAsia="en-US"/>
        </w:rPr>
        <w:t xml:space="preserve"> ni</w:t>
      </w:r>
      <w:r w:rsidRPr="00C842D4">
        <w:rPr>
          <w:rFonts w:ascii="gobCL" w:hAnsi="gobCL" w:cstheme="minorBidi"/>
          <w:snapToGrid w:val="0"/>
          <w:sz w:val="22"/>
          <w:szCs w:val="22"/>
          <w:lang w:val="es-CL" w:eastAsia="en-US"/>
        </w:rPr>
        <w:t xml:space="preserve"> </w:t>
      </w:r>
      <w:r w:rsidR="00E05828" w:rsidRPr="00C842D4">
        <w:rPr>
          <w:rFonts w:ascii="gobCL" w:hAnsi="gobCL" w:cstheme="minorBidi"/>
          <w:snapToGrid w:val="0"/>
          <w:sz w:val="22"/>
          <w:szCs w:val="22"/>
          <w:lang w:val="es-CL" w:eastAsia="en-US"/>
        </w:rPr>
        <w:t>de</w:t>
      </w:r>
      <w:r w:rsidR="00E05828" w:rsidRPr="00C842D4">
        <w:rPr>
          <w:rFonts w:ascii="Courier New" w:hAnsi="Courier New" w:cs="Courier New"/>
          <w:snapToGrid w:val="0"/>
          <w:sz w:val="22"/>
          <w:szCs w:val="22"/>
          <w:lang w:val="es-CL" w:eastAsia="en-US"/>
        </w:rPr>
        <w:t> </w:t>
      </w:r>
      <w:r w:rsidR="00E05828" w:rsidRPr="00C842D4">
        <w:rPr>
          <w:rFonts w:ascii="gobCL" w:hAnsi="gobCL" w:cstheme="minorBidi"/>
          <w:snapToGrid w:val="0"/>
          <w:sz w:val="22"/>
          <w:szCs w:val="22"/>
          <w:lang w:val="es-CL" w:eastAsia="en-US"/>
        </w:rPr>
        <w:t>su</w:t>
      </w:r>
      <w:r w:rsidRPr="00C842D4">
        <w:rPr>
          <w:rFonts w:ascii="gobCL" w:hAnsi="gobCL" w:cstheme="minorBidi"/>
          <w:snapToGrid w:val="0"/>
          <w:sz w:val="22"/>
          <w:szCs w:val="22"/>
          <w:lang w:val="es-CL" w:eastAsia="en-US"/>
        </w:rPr>
        <w:t xml:space="preserve"> respectivo c</w:t>
      </w:r>
      <w:r w:rsidRPr="00C842D4">
        <w:rPr>
          <w:rFonts w:ascii="gobCL" w:hAnsi="gobCL" w:cs="gobCL"/>
          <w:snapToGrid w:val="0"/>
          <w:sz w:val="22"/>
          <w:szCs w:val="22"/>
          <w:lang w:val="es-CL" w:eastAsia="en-US"/>
        </w:rPr>
        <w:t>ó</w:t>
      </w:r>
      <w:r w:rsidRPr="00C842D4">
        <w:rPr>
          <w:rFonts w:ascii="gobCL" w:hAnsi="gobCL" w:cstheme="minorBidi"/>
          <w:snapToGrid w:val="0"/>
          <w:sz w:val="22"/>
          <w:szCs w:val="22"/>
          <w:lang w:val="es-CL" w:eastAsia="en-US"/>
        </w:rPr>
        <w:t>nyuge, hijos y parientes por consanguineidad hasta el segundo grado inclusive (hijos, padres, abuelos y hermanos).</w:t>
      </w:r>
    </w:p>
    <w:p w14:paraId="1F3A9947" w14:textId="257AD55E" w:rsidR="0096017D" w:rsidRPr="00C842D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napToGrid w:val="0"/>
          <w:sz w:val="22"/>
          <w:szCs w:val="22"/>
          <w:u w:val="single"/>
          <w:lang w:val="es-CL" w:eastAsia="en-US"/>
        </w:rPr>
        <w:t>Nuevos arriendos</w:t>
      </w:r>
      <w:r w:rsidRPr="00C842D4">
        <w:rPr>
          <w:rFonts w:ascii="gobCL" w:hAnsi="gobCL" w:cstheme="minorBidi"/>
          <w:snapToGrid w:val="0"/>
          <w:sz w:val="22"/>
          <w:szCs w:val="22"/>
          <w:lang w:val="es-CL" w:eastAsia="en-US"/>
        </w:rPr>
        <w:t xml:space="preserve"> de bienes raíces (industriales, comerciales o agrícolas), y/o maquinarias necesarias para el desarrollo del proyecto, contratados con posterioridad a la firma de contrato con </w:t>
      </w:r>
      <w:r w:rsidR="002B7A12">
        <w:rPr>
          <w:rFonts w:ascii="gobCL" w:hAnsi="gobCL" w:cstheme="minorBidi"/>
          <w:snapToGrid w:val="0"/>
          <w:sz w:val="22"/>
          <w:szCs w:val="22"/>
          <w:lang w:val="es-CL" w:eastAsia="en-US"/>
        </w:rPr>
        <w:t>el Agente Operador Intermediario</w:t>
      </w:r>
      <w:r w:rsidRPr="00C842D4">
        <w:rPr>
          <w:rFonts w:ascii="gobCL" w:hAnsi="gobCL" w:cstheme="minorBidi"/>
          <w:snapToGrid w:val="0"/>
          <w:sz w:val="22"/>
          <w:szCs w:val="22"/>
          <w:lang w:val="es-CL" w:eastAsia="en-US"/>
        </w:rPr>
        <w:t xml:space="preserve">. </w:t>
      </w:r>
      <w:r w:rsidR="00E05828" w:rsidRPr="00C842D4">
        <w:rPr>
          <w:rFonts w:ascii="gobCL" w:hAnsi="gobCL" w:cstheme="minorBidi"/>
          <w:b/>
          <w:bCs/>
          <w:sz w:val="22"/>
          <w:szCs w:val="22"/>
          <w:u w:val="single"/>
          <w:lang w:val="es-CL" w:eastAsia="en-US"/>
        </w:rPr>
        <w:t xml:space="preserve">NO </w:t>
      </w:r>
      <w:r w:rsidR="00E05828" w:rsidRPr="00E05828">
        <w:rPr>
          <w:rFonts w:ascii="gobCL" w:hAnsi="gobCL" w:cstheme="minorBidi"/>
          <w:snapToGrid w:val="0"/>
          <w:sz w:val="22"/>
          <w:szCs w:val="22"/>
          <w:lang w:val="es-CL" w:eastAsia="en-US"/>
        </w:rPr>
        <w:t>corresponde</w:t>
      </w:r>
      <w:r w:rsidR="00E05828" w:rsidRPr="00C842D4">
        <w:rPr>
          <w:rFonts w:ascii="gobCL" w:hAnsi="gobCL" w:cstheme="minorBidi"/>
          <w:sz w:val="22"/>
          <w:szCs w:val="22"/>
          <w:u w:val="single"/>
          <w:lang w:val="es-CL" w:eastAsia="en-US"/>
        </w:rPr>
        <w:t xml:space="preserve"> </w:t>
      </w:r>
      <w:r w:rsidR="00E05828" w:rsidRPr="00C842D4">
        <w:rPr>
          <w:rFonts w:ascii="Courier New" w:hAnsi="Courier New" w:cs="Courier New"/>
          <w:sz w:val="22"/>
          <w:szCs w:val="22"/>
          <w:lang w:val="es-CL" w:eastAsia="en-US"/>
        </w:rPr>
        <w:t>al</w:t>
      </w:r>
      <w:r w:rsidRPr="00C842D4">
        <w:rPr>
          <w:rFonts w:ascii="gobCL" w:hAnsi="gobCL" w:cstheme="minorBidi"/>
          <w:snapToGrid w:val="0"/>
          <w:sz w:val="22"/>
          <w:szCs w:val="22"/>
          <w:lang w:val="es-CL" w:eastAsia="en-US"/>
        </w:rPr>
        <w:t xml:space="preserve"> arrendamiento de bienes propios ni de alguno de los socios/as, representantes legales ni tampoco de sus respectivos cónyuges y parientes por consanguineidad hasta el segundo grado inclusive (hijos, padres, abuelos y hermanos).</w:t>
      </w: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p>
    <w:p w14:paraId="1F3A9948" w14:textId="25665BCD" w:rsidR="0096017D" w:rsidRPr="00C842D4"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z w:val="22"/>
          <w:szCs w:val="22"/>
          <w:u w:val="single"/>
          <w:lang w:val="es-CL" w:eastAsia="en-US"/>
        </w:rPr>
        <w:t>Asistencia técnica y asesoría en gestión</w:t>
      </w:r>
      <w:r w:rsidRPr="00C842D4">
        <w:rPr>
          <w:rFonts w:ascii="gobCL" w:hAnsi="gobCL" w:cstheme="minorBidi"/>
          <w:b/>
          <w:bCs/>
          <w:sz w:val="22"/>
          <w:szCs w:val="22"/>
          <w:u w:val="single"/>
          <w:lang w:val="es-CL" w:eastAsia="en-US"/>
        </w:rPr>
        <w:t xml:space="preserve"> </w:t>
      </w:r>
      <w:r w:rsidR="000400AF" w:rsidRPr="00C842D4">
        <w:rPr>
          <w:rFonts w:ascii="gobCL" w:hAnsi="gobCL" w:cstheme="minorBidi"/>
          <w:b/>
          <w:bCs/>
          <w:sz w:val="22"/>
          <w:szCs w:val="22"/>
          <w:u w:val="single"/>
          <w:lang w:val="es-CL" w:eastAsia="en-US"/>
        </w:rPr>
        <w:t xml:space="preserve">NO </w:t>
      </w:r>
      <w:r w:rsidR="000400AF" w:rsidRPr="000400AF">
        <w:rPr>
          <w:rFonts w:ascii="gobCL" w:hAnsi="gobCL" w:cstheme="minorBidi"/>
          <w:snapToGrid w:val="0"/>
          <w:sz w:val="22"/>
          <w:szCs w:val="22"/>
          <w:lang w:val="es-CL" w:eastAsia="en-US"/>
        </w:rPr>
        <w:t>corresponde</w:t>
      </w:r>
      <w:r w:rsidR="000400AF" w:rsidRPr="00C842D4">
        <w:rPr>
          <w:rFonts w:ascii="gobCL" w:hAnsi="gobCL" w:cstheme="minorBidi"/>
          <w:sz w:val="22"/>
          <w:szCs w:val="22"/>
          <w:u w:val="single"/>
          <w:lang w:val="es-CL" w:eastAsia="en-US"/>
        </w:rPr>
        <w:t xml:space="preserve"> </w:t>
      </w:r>
      <w:r w:rsidR="000400AF" w:rsidRPr="00C842D4">
        <w:rPr>
          <w:rFonts w:ascii="Courier New" w:hAnsi="Courier New" w:cs="Courier New"/>
          <w:sz w:val="22"/>
          <w:szCs w:val="22"/>
          <w:lang w:val="es-CL" w:eastAsia="en-US"/>
        </w:rPr>
        <w:t>a</w:t>
      </w:r>
      <w:r w:rsidRPr="00C842D4">
        <w:rPr>
          <w:rFonts w:ascii="gobCL" w:hAnsi="gobCL" w:cstheme="minorBidi"/>
          <w:sz w:val="22"/>
          <w:szCs w:val="22"/>
          <w:lang w:val="es-CL" w:eastAsia="en-US"/>
        </w:rPr>
        <w:t xml:space="preserve"> mis propias boletas de honorarios</w:t>
      </w:r>
      <w:r w:rsidRPr="00C842D4">
        <w:rPr>
          <w:rFonts w:ascii="gobCL" w:hAnsi="gobCL" w:cstheme="minorBidi"/>
          <w:snapToGrid w:val="0"/>
          <w:sz w:val="22"/>
          <w:szCs w:val="22"/>
          <w:lang w:val="es-CL" w:eastAsia="en-US"/>
        </w:rPr>
        <w:t xml:space="preserve">, de socios, de representantes </w:t>
      </w:r>
      <w:r w:rsidR="000400AF" w:rsidRPr="00C842D4">
        <w:rPr>
          <w:rFonts w:ascii="gobCL" w:hAnsi="gobCL" w:cstheme="minorBidi"/>
          <w:snapToGrid w:val="0"/>
          <w:sz w:val="22"/>
          <w:szCs w:val="22"/>
          <w:lang w:val="es-CL" w:eastAsia="en-US"/>
        </w:rPr>
        <w:t>legales,</w:t>
      </w:r>
      <w:r w:rsidR="000400AF" w:rsidRPr="00C842D4">
        <w:rPr>
          <w:rFonts w:ascii="Courier New" w:hAnsi="Courier New" w:cs="Courier New"/>
          <w:snapToGrid w:val="0"/>
          <w:sz w:val="22"/>
          <w:szCs w:val="22"/>
          <w:lang w:val="es-CL" w:eastAsia="en-US"/>
        </w:rPr>
        <w:t xml:space="preserve"> ni</w:t>
      </w:r>
      <w:r w:rsidRPr="00C842D4">
        <w:rPr>
          <w:rFonts w:ascii="gobCL" w:hAnsi="gobCL" w:cstheme="minorBidi"/>
          <w:snapToGrid w:val="0"/>
          <w:sz w:val="22"/>
          <w:szCs w:val="22"/>
          <w:lang w:val="es-CL" w:eastAsia="en-US"/>
        </w:rPr>
        <w:t xml:space="preserve"> tampoco </w:t>
      </w:r>
      <w:r w:rsidR="000400AF" w:rsidRPr="00C842D4">
        <w:rPr>
          <w:rFonts w:ascii="gobCL" w:hAnsi="gobCL" w:cstheme="minorBidi"/>
          <w:snapToGrid w:val="0"/>
          <w:sz w:val="22"/>
          <w:szCs w:val="22"/>
          <w:lang w:val="es-CL" w:eastAsia="en-US"/>
        </w:rPr>
        <w:t>de</w:t>
      </w:r>
      <w:r w:rsidR="000400AF" w:rsidRPr="00C842D4">
        <w:rPr>
          <w:rFonts w:ascii="Courier New" w:hAnsi="Courier New" w:cs="Courier New"/>
          <w:snapToGrid w:val="0"/>
          <w:sz w:val="22"/>
          <w:szCs w:val="22"/>
          <w:lang w:val="es-CL" w:eastAsia="en-US"/>
        </w:rPr>
        <w:t> </w:t>
      </w:r>
      <w:r w:rsidR="000400AF" w:rsidRPr="00C842D4">
        <w:rPr>
          <w:rFonts w:ascii="gobCL" w:hAnsi="gobCL" w:cstheme="minorBidi"/>
          <w:snapToGrid w:val="0"/>
          <w:sz w:val="22"/>
          <w:szCs w:val="22"/>
          <w:lang w:val="es-CL" w:eastAsia="en-US"/>
        </w:rPr>
        <w:t>sus</w:t>
      </w:r>
      <w:r w:rsidRPr="00C842D4">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C842D4">
        <w:rPr>
          <w:rFonts w:ascii="gobCL" w:hAnsi="gobCL" w:cstheme="minorBidi"/>
          <w:snapToGrid w:val="0"/>
          <w:sz w:val="22"/>
          <w:szCs w:val="22"/>
          <w:lang w:val="es-CL" w:eastAsia="en-US"/>
        </w:rPr>
        <w:t>abuelos,</w:t>
      </w:r>
      <w:r w:rsidR="000400AF" w:rsidRPr="00C842D4">
        <w:rPr>
          <w:rFonts w:ascii="Courier New" w:hAnsi="Courier New" w:cs="Courier New"/>
          <w:snapToGrid w:val="0"/>
          <w:sz w:val="22"/>
          <w:szCs w:val="22"/>
          <w:lang w:val="es-CL" w:eastAsia="en-US"/>
        </w:rPr>
        <w:t xml:space="preserve"> hermanos</w:t>
      </w:r>
      <w:r w:rsidRPr="00C842D4">
        <w:rPr>
          <w:rFonts w:ascii="gobCL" w:hAnsi="gobCL" w:cstheme="minorBidi"/>
          <w:snapToGrid w:val="0"/>
          <w:sz w:val="22"/>
          <w:szCs w:val="22"/>
          <w:lang w:val="es-CL" w:eastAsia="en-US"/>
        </w:rPr>
        <w:t>).</w:t>
      </w:r>
    </w:p>
    <w:p w14:paraId="19164D02" w14:textId="77777777" w:rsidR="003D7F1F"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gobCL" w:hAnsi="gobCL" w:cstheme="minorBidi"/>
          <w:snapToGrid w:val="0"/>
          <w:sz w:val="22"/>
          <w:szCs w:val="22"/>
          <w:lang w:val="es-CL" w:eastAsia="en-US"/>
        </w:rPr>
        <w:t xml:space="preserve">El gasto rendido en el ítem de </w:t>
      </w:r>
      <w:r w:rsidRPr="00C842D4">
        <w:rPr>
          <w:rFonts w:ascii="gobCL" w:hAnsi="gobCL" w:cstheme="minorBidi"/>
          <w:sz w:val="22"/>
          <w:szCs w:val="22"/>
          <w:u w:val="single"/>
          <w:lang w:val="es-CL" w:eastAsia="en-US"/>
        </w:rPr>
        <w:t xml:space="preserve">Capacitación </w:t>
      </w:r>
      <w:r w:rsidR="000400AF" w:rsidRPr="00C842D4">
        <w:rPr>
          <w:rFonts w:ascii="gobCL" w:hAnsi="gobCL" w:cstheme="minorBidi"/>
          <w:b/>
          <w:bCs/>
          <w:sz w:val="22"/>
          <w:szCs w:val="22"/>
          <w:u w:val="single"/>
          <w:lang w:val="es-CL" w:eastAsia="en-US"/>
        </w:rPr>
        <w:t xml:space="preserve">NO </w:t>
      </w:r>
      <w:r w:rsidR="000400AF" w:rsidRPr="000400AF">
        <w:rPr>
          <w:rFonts w:ascii="gobCL" w:hAnsi="gobCL" w:cstheme="minorBidi"/>
          <w:sz w:val="22"/>
          <w:szCs w:val="22"/>
          <w:lang w:val="es-CL" w:eastAsia="en-US"/>
        </w:rPr>
        <w:t>corresponde</w:t>
      </w:r>
      <w:r w:rsidR="000400AF" w:rsidRPr="00C842D4">
        <w:rPr>
          <w:rFonts w:ascii="gobCL" w:hAnsi="gobCL" w:cstheme="minorBidi"/>
          <w:sz w:val="22"/>
          <w:szCs w:val="22"/>
          <w:lang w:val="es-CL" w:eastAsia="en-US"/>
        </w:rPr>
        <w:t xml:space="preserve"> </w:t>
      </w:r>
      <w:r w:rsidR="000400AF" w:rsidRPr="000400AF">
        <w:rPr>
          <w:rFonts w:ascii="gobCL" w:hAnsi="gobCL" w:cstheme="minorBidi"/>
          <w:sz w:val="22"/>
          <w:szCs w:val="22"/>
          <w:lang w:val="es-CL" w:eastAsia="en-US"/>
        </w:rPr>
        <w:t>a</w:t>
      </w:r>
      <w:r w:rsidRPr="00C842D4">
        <w:rPr>
          <w:rFonts w:ascii="gobCL" w:hAnsi="gobCL" w:cstheme="minorBidi"/>
          <w:sz w:val="22"/>
          <w:szCs w:val="22"/>
          <w:lang w:val="es-CL" w:eastAsia="en-US"/>
        </w:rPr>
        <w:t xml:space="preserve"> mis propias boletas de honorarios</w:t>
      </w:r>
      <w:r w:rsidRPr="00C842D4">
        <w:rPr>
          <w:rFonts w:ascii="gobCL" w:hAnsi="gobCL" w:cstheme="minorBidi"/>
          <w:snapToGrid w:val="0"/>
          <w:sz w:val="22"/>
          <w:szCs w:val="22"/>
          <w:lang w:val="es-CL" w:eastAsia="en-US"/>
        </w:rPr>
        <w:t xml:space="preserve">, de socios, de representantes </w:t>
      </w:r>
      <w:r w:rsidR="000400AF" w:rsidRPr="00C842D4">
        <w:rPr>
          <w:rFonts w:ascii="gobCL" w:hAnsi="gobCL" w:cstheme="minorBidi"/>
          <w:snapToGrid w:val="0"/>
          <w:sz w:val="22"/>
          <w:szCs w:val="22"/>
          <w:lang w:val="es-CL" w:eastAsia="en-US"/>
        </w:rPr>
        <w:t>legales,</w:t>
      </w:r>
      <w:r w:rsidR="000400AF" w:rsidRPr="00C842D4">
        <w:rPr>
          <w:rFonts w:ascii="Courier New" w:hAnsi="Courier New" w:cs="Courier New"/>
          <w:snapToGrid w:val="0"/>
          <w:sz w:val="22"/>
          <w:szCs w:val="22"/>
          <w:lang w:val="es-CL" w:eastAsia="en-US"/>
        </w:rPr>
        <w:t xml:space="preserve"> </w:t>
      </w:r>
      <w:r w:rsidR="000400AF" w:rsidRPr="003D7F1F">
        <w:rPr>
          <w:rFonts w:ascii="gobCL" w:hAnsi="gobCL" w:cstheme="minorBidi"/>
          <w:snapToGrid w:val="0"/>
          <w:sz w:val="22"/>
          <w:szCs w:val="22"/>
          <w:lang w:val="es-CL" w:eastAsia="en-US"/>
        </w:rPr>
        <w:t>ni</w:t>
      </w:r>
      <w:r w:rsidRPr="00C842D4">
        <w:rPr>
          <w:rFonts w:ascii="gobCL" w:hAnsi="gobCL" w:cstheme="minorBidi"/>
          <w:snapToGrid w:val="0"/>
          <w:sz w:val="22"/>
          <w:szCs w:val="22"/>
          <w:lang w:val="es-CL" w:eastAsia="en-US"/>
        </w:rPr>
        <w:t xml:space="preserve"> tampoco </w:t>
      </w:r>
      <w:r w:rsidR="000400AF" w:rsidRPr="00C842D4">
        <w:rPr>
          <w:rFonts w:ascii="gobCL" w:hAnsi="gobCL" w:cstheme="minorBidi"/>
          <w:snapToGrid w:val="0"/>
          <w:sz w:val="22"/>
          <w:szCs w:val="22"/>
          <w:lang w:val="es-CL" w:eastAsia="en-US"/>
        </w:rPr>
        <w:t>de</w:t>
      </w:r>
      <w:r w:rsidR="000400AF" w:rsidRPr="00C842D4">
        <w:rPr>
          <w:rFonts w:ascii="Courier New" w:hAnsi="Courier New" w:cs="Courier New"/>
          <w:snapToGrid w:val="0"/>
          <w:sz w:val="22"/>
          <w:szCs w:val="22"/>
          <w:lang w:val="es-CL" w:eastAsia="en-US"/>
        </w:rPr>
        <w:t> </w:t>
      </w:r>
      <w:r w:rsidR="000400AF" w:rsidRPr="00C842D4">
        <w:rPr>
          <w:rFonts w:ascii="gobCL" w:hAnsi="gobCL" w:cstheme="minorBidi"/>
          <w:snapToGrid w:val="0"/>
          <w:sz w:val="22"/>
          <w:szCs w:val="22"/>
          <w:lang w:val="es-CL" w:eastAsia="en-US"/>
        </w:rPr>
        <w:t>sus</w:t>
      </w:r>
      <w:r w:rsidRPr="00C842D4">
        <w:rPr>
          <w:rFonts w:ascii="gobCL" w:hAnsi="gobCL" w:cstheme="minorBidi"/>
          <w:snapToGrid w:val="0"/>
          <w:sz w:val="22"/>
          <w:szCs w:val="22"/>
          <w:lang w:val="es-CL" w:eastAsia="en-US"/>
        </w:rPr>
        <w:t xml:space="preserve"> respectivos cónyuges y parientes por consanguineidad hasta el segundo grado inclusive (hijos, padres, </w:t>
      </w:r>
      <w:r w:rsidR="000400AF" w:rsidRPr="00C842D4">
        <w:rPr>
          <w:rFonts w:ascii="gobCL" w:hAnsi="gobCL" w:cstheme="minorBidi"/>
          <w:snapToGrid w:val="0"/>
          <w:sz w:val="22"/>
          <w:szCs w:val="22"/>
          <w:lang w:val="es-CL" w:eastAsia="en-US"/>
        </w:rPr>
        <w:t>abuelos,</w:t>
      </w:r>
      <w:r w:rsidR="000400AF" w:rsidRPr="003D7F1F">
        <w:rPr>
          <w:rFonts w:ascii="gobCL" w:hAnsi="gobCL" w:cstheme="minorBidi"/>
          <w:snapToGrid w:val="0"/>
          <w:sz w:val="22"/>
          <w:szCs w:val="22"/>
          <w:lang w:val="es-CL" w:eastAsia="en-US"/>
        </w:rPr>
        <w:t xml:space="preserve"> hermanos</w:t>
      </w:r>
      <w:r w:rsidRPr="00C842D4">
        <w:rPr>
          <w:rFonts w:ascii="gobCL" w:hAnsi="gobCL" w:cstheme="minorBidi"/>
          <w:snapToGrid w:val="0"/>
          <w:sz w:val="22"/>
          <w:szCs w:val="22"/>
          <w:lang w:val="es-CL" w:eastAsia="en-US"/>
        </w:rPr>
        <w:t>).</w:t>
      </w: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p>
    <w:p w14:paraId="1F3A9949" w14:textId="37A32812" w:rsidR="0096017D" w:rsidRPr="003D7F1F" w:rsidRDefault="0096017D" w:rsidP="00AB79DA">
      <w:pPr>
        <w:numPr>
          <w:ilvl w:val="0"/>
          <w:numId w:val="13"/>
        </w:numPr>
        <w:spacing w:after="200" w:line="276" w:lineRule="auto"/>
        <w:jc w:val="both"/>
        <w:rPr>
          <w:rFonts w:ascii="gobCL" w:hAnsi="gobCL" w:cstheme="minorBidi"/>
          <w:snapToGrid w:val="0"/>
          <w:sz w:val="22"/>
          <w:szCs w:val="22"/>
          <w:lang w:val="es-CL" w:eastAsia="en-US"/>
        </w:rPr>
      </w:pPr>
      <w:r w:rsidRPr="00C842D4">
        <w:rPr>
          <w:rFonts w:ascii="Courier New" w:hAnsi="Courier New" w:cs="Courier New"/>
          <w:snapToGrid w:val="0"/>
          <w:sz w:val="22"/>
          <w:szCs w:val="22"/>
          <w:lang w:val="es-CL" w:eastAsia="en-US"/>
        </w:rPr>
        <w:t>  </w:t>
      </w:r>
      <w:r w:rsidRPr="00C842D4">
        <w:rPr>
          <w:rFonts w:ascii="gobCL" w:hAnsi="gobCL" w:cstheme="minorBidi"/>
          <w:snapToGrid w:val="0"/>
          <w:sz w:val="22"/>
          <w:szCs w:val="22"/>
          <w:lang w:val="es-CL" w:eastAsia="en-US"/>
        </w:rPr>
        <w:t xml:space="preserve"> </w:t>
      </w:r>
      <w:r w:rsidRPr="00C842D4">
        <w:rPr>
          <w:rFonts w:ascii="Courier New" w:hAnsi="Courier New" w:cs="Courier New"/>
          <w:snapToGrid w:val="0"/>
          <w:sz w:val="22"/>
          <w:szCs w:val="22"/>
          <w:lang w:val="es-CL" w:eastAsia="en-US"/>
        </w:rPr>
        <w:t> </w:t>
      </w:r>
      <w:r w:rsidR="003D7F1F" w:rsidRPr="003D7F1F">
        <w:rPr>
          <w:rFonts w:ascii="gobCL" w:hAnsi="gobCL"/>
          <w:bCs/>
          <w:snapToGrid w:val="0"/>
          <w:sz w:val="22"/>
        </w:rPr>
        <w:t xml:space="preserve">El gasto rendido asociado al servicio de flete en sub ítem </w:t>
      </w:r>
      <w:r w:rsidR="003D7F1F" w:rsidRPr="003D7F1F">
        <w:rPr>
          <w:rFonts w:ascii="gobCL" w:hAnsi="gobCL"/>
          <w:bCs/>
          <w:snapToGrid w:val="0"/>
          <w:sz w:val="22"/>
          <w:u w:val="single"/>
        </w:rPr>
        <w:t xml:space="preserve">Habilitación de infraestructura </w:t>
      </w:r>
      <w:r w:rsidR="003D7F1F" w:rsidRPr="003D7F1F">
        <w:rPr>
          <w:rFonts w:ascii="gobCL" w:hAnsi="gobCL"/>
          <w:b/>
          <w:bCs/>
          <w:snapToGrid w:val="0"/>
          <w:sz w:val="22"/>
          <w:u w:val="single"/>
        </w:rPr>
        <w:t>NO</w:t>
      </w:r>
      <w:r w:rsidR="003D7F1F" w:rsidRPr="003D7F1F">
        <w:rPr>
          <w:rFonts w:ascii="gobCL" w:hAnsi="gobCL"/>
          <w:bCs/>
          <w:snapToGrid w:val="0"/>
          <w:sz w:val="22"/>
          <w:u w:val="single"/>
        </w:rPr>
        <w:t xml:space="preserve"> corresponde al pago</w:t>
      </w:r>
      <w:r w:rsidR="003D7F1F" w:rsidRPr="003D7F1F">
        <w:rPr>
          <w:rFonts w:ascii="gobCL" w:hAnsi="gobCL"/>
          <w:bCs/>
          <w:snapToGrid w:val="0"/>
          <w:sz w:val="22"/>
        </w:rPr>
        <w:t xml:space="preserve"> a alguno de los socios/as, representantes legales o de su respectivo cónyuge, conviviente civil, familiares por consanguineidad y afinidad hasta segundo grado inclusive (hijos, padre, madre y hermanos).</w:t>
      </w:r>
    </w:p>
    <w:p w14:paraId="1F3A994A" w14:textId="3CE7C76F"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w:t>
      </w:r>
      <w:r w:rsidRPr="00C842D4">
        <w:rPr>
          <w:rFonts w:ascii="gobCL" w:eastAsiaTheme="minorHAnsi" w:hAnsi="gobCL" w:cs="Arial"/>
          <w:bCs/>
          <w:snapToGrid w:val="0"/>
          <w:sz w:val="22"/>
          <w:szCs w:val="22"/>
          <w:u w:val="single"/>
          <w:lang w:val="es-CL" w:eastAsia="en-US"/>
        </w:rPr>
        <w:t>Ferias, exposiciones, eventos</w:t>
      </w:r>
      <w:r w:rsidRPr="00C842D4">
        <w:rPr>
          <w:rFonts w:ascii="gobCL" w:eastAsiaTheme="minorHAnsi" w:hAnsi="gobCL" w:cs="Arial"/>
          <w:bCs/>
          <w:snapToGrid w:val="0"/>
          <w:sz w:val="22"/>
          <w:szCs w:val="22"/>
          <w:lang w:val="es-CL" w:eastAsia="en-US"/>
        </w:rPr>
        <w:t xml:space="preserve">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w:t>
      </w:r>
      <w:r w:rsidRPr="00C842D4">
        <w:rPr>
          <w:rFonts w:ascii="gobCL" w:eastAsiaTheme="minorHAnsi" w:hAnsi="gobCL" w:cs="Arial"/>
          <w:bCs/>
          <w:snapToGrid w:val="0"/>
          <w:sz w:val="22"/>
          <w:szCs w:val="22"/>
          <w:lang w:val="es-CL" w:eastAsia="en-US"/>
        </w:rPr>
        <w:lastRenderedPageBreak/>
        <w:t xml:space="preserve">o de </w:t>
      </w:r>
      <w:r w:rsidR="000400AF" w:rsidRPr="00C842D4">
        <w:rPr>
          <w:rFonts w:ascii="gobCL" w:eastAsiaTheme="minorHAnsi" w:hAnsi="gobCL" w:cs="Arial"/>
          <w:bCs/>
          <w:snapToGrid w:val="0"/>
          <w:sz w:val="22"/>
          <w:szCs w:val="22"/>
          <w:lang w:val="es-CL" w:eastAsia="en-US"/>
        </w:rPr>
        <w:t>sus respectivas cónyuges,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B" w14:textId="142DFE0A"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w:t>
      </w:r>
      <w:r w:rsidRPr="00C842D4">
        <w:rPr>
          <w:rFonts w:ascii="gobCL" w:eastAsiaTheme="minorHAnsi" w:hAnsi="gobCL" w:cs="Arial"/>
          <w:bCs/>
          <w:snapToGrid w:val="0"/>
          <w:sz w:val="22"/>
          <w:szCs w:val="22"/>
          <w:u w:val="single"/>
          <w:lang w:val="es-CL" w:eastAsia="en-US"/>
        </w:rPr>
        <w:t xml:space="preserve">Misiones comerciales y/o tecnológicas, visitas y pasantías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C" w14:textId="0FFD52C1"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de </w:t>
      </w:r>
      <w:r w:rsidRPr="00C842D4">
        <w:rPr>
          <w:rFonts w:ascii="gobCL" w:eastAsiaTheme="minorHAnsi" w:hAnsi="gobCL" w:cs="Arial"/>
          <w:bCs/>
          <w:snapToGrid w:val="0"/>
          <w:sz w:val="22"/>
          <w:szCs w:val="22"/>
          <w:u w:val="single"/>
          <w:lang w:val="es-CL" w:eastAsia="en-US"/>
        </w:rPr>
        <w:t xml:space="preserve">Materias Primas y </w:t>
      </w:r>
      <w:r w:rsidR="000400AF" w:rsidRPr="00C842D4">
        <w:rPr>
          <w:rFonts w:ascii="gobCL" w:eastAsiaTheme="minorHAnsi" w:hAnsi="gobCL" w:cs="Arial"/>
          <w:bCs/>
          <w:snapToGrid w:val="0"/>
          <w:sz w:val="22"/>
          <w:szCs w:val="22"/>
          <w:u w:val="single"/>
          <w:lang w:val="es-CL" w:eastAsia="en-US"/>
        </w:rPr>
        <w:t>Materiales 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D" w14:textId="74876290" w:rsidR="0096017D" w:rsidRPr="00C842D4" w:rsidRDefault="0096017D" w:rsidP="00AB79DA">
      <w:pPr>
        <w:widowControl w:val="0"/>
        <w:numPr>
          <w:ilvl w:val="0"/>
          <w:numId w:val="13"/>
        </w:numPr>
        <w:spacing w:after="200" w:line="276" w:lineRule="auto"/>
        <w:jc w:val="both"/>
        <w:rPr>
          <w:rFonts w:ascii="gobCL" w:eastAsiaTheme="minorHAnsi" w:hAnsi="gobCL" w:cs="Arial"/>
          <w:bCs/>
          <w:snapToGrid w:val="0"/>
          <w:sz w:val="22"/>
          <w:szCs w:val="22"/>
          <w:lang w:val="es-CL" w:eastAsia="en-US"/>
        </w:rPr>
      </w:pPr>
      <w:r w:rsidRPr="00C842D4">
        <w:rPr>
          <w:rFonts w:ascii="gobCL" w:eastAsiaTheme="minorHAnsi" w:hAnsi="gobCL" w:cs="Arial"/>
          <w:bCs/>
          <w:snapToGrid w:val="0"/>
          <w:sz w:val="22"/>
          <w:szCs w:val="22"/>
          <w:lang w:val="es-CL" w:eastAsia="en-US"/>
        </w:rPr>
        <w:t xml:space="preserve">El gasto rendido asociado al servicio de flete en el sub ítem de </w:t>
      </w:r>
      <w:r w:rsidRPr="00C842D4">
        <w:rPr>
          <w:rFonts w:ascii="gobCL" w:eastAsiaTheme="minorHAnsi" w:hAnsi="gobCL" w:cs="Arial"/>
          <w:bCs/>
          <w:snapToGrid w:val="0"/>
          <w:sz w:val="22"/>
          <w:szCs w:val="22"/>
          <w:u w:val="single"/>
          <w:lang w:val="es-CL" w:eastAsia="en-US"/>
        </w:rPr>
        <w:t xml:space="preserve">Mercadería </w:t>
      </w:r>
      <w:r w:rsidRPr="00C842D4">
        <w:rPr>
          <w:rFonts w:ascii="gobCL" w:eastAsiaTheme="minorHAnsi" w:hAnsi="gobCL" w:cs="Arial"/>
          <w:b/>
          <w:bCs/>
          <w:snapToGrid w:val="0"/>
          <w:sz w:val="22"/>
          <w:szCs w:val="22"/>
          <w:u w:val="single"/>
          <w:lang w:val="es-CL" w:eastAsia="en-US"/>
        </w:rPr>
        <w:t>NO</w:t>
      </w:r>
      <w:r w:rsidRPr="00C842D4">
        <w:rPr>
          <w:rFonts w:ascii="gobCL" w:eastAsiaTheme="minorHAnsi" w:hAnsi="gobCL" w:cs="Arial"/>
          <w:bCs/>
          <w:snapToGrid w:val="0"/>
          <w:sz w:val="22"/>
          <w:szCs w:val="22"/>
          <w:u w:val="single"/>
          <w:lang w:val="es-CL" w:eastAsia="en-US"/>
        </w:rPr>
        <w:t xml:space="preserve"> corresponde al pago </w:t>
      </w:r>
      <w:r w:rsidRPr="00C842D4">
        <w:rPr>
          <w:rFonts w:ascii="gobCL" w:eastAsiaTheme="minorHAnsi" w:hAnsi="gobCL" w:cs="Arial"/>
          <w:bCs/>
          <w:snapToGrid w:val="0"/>
          <w:sz w:val="22"/>
          <w:szCs w:val="22"/>
          <w:lang w:val="es-CL" w:eastAsia="en-US"/>
        </w:rPr>
        <w:t xml:space="preserve">a alguno de los socios/as, representantes legales o de su respectivo </w:t>
      </w:r>
      <w:r w:rsidR="000400AF" w:rsidRPr="00C842D4">
        <w:rPr>
          <w:rFonts w:ascii="gobCL" w:eastAsiaTheme="minorHAnsi" w:hAnsi="gobCL" w:cs="Arial"/>
          <w:bCs/>
          <w:snapToGrid w:val="0"/>
          <w:sz w:val="22"/>
          <w:szCs w:val="22"/>
          <w:lang w:val="es-CL" w:eastAsia="en-US"/>
        </w:rPr>
        <w:t>cónyuge, familiares</w:t>
      </w:r>
      <w:r w:rsidRPr="00C842D4">
        <w:rPr>
          <w:rFonts w:ascii="gobCL" w:eastAsiaTheme="minorHAnsi" w:hAnsi="gobCL" w:cs="Arial"/>
          <w:bCs/>
          <w:snapToGrid w:val="0"/>
          <w:sz w:val="22"/>
          <w:szCs w:val="22"/>
          <w:lang w:val="es-CL" w:eastAsia="en-US"/>
        </w:rPr>
        <w:t xml:space="preserve"> por consanguineidad y afinidad hasta segundo grado inclusive (hijos, padre, madre y hermanos).</w:t>
      </w:r>
    </w:p>
    <w:p w14:paraId="1F3A994E" w14:textId="77777777" w:rsidR="0096017D" w:rsidRPr="00C842D4" w:rsidRDefault="0096017D" w:rsidP="0096017D">
      <w:pPr>
        <w:spacing w:after="200" w:line="276" w:lineRule="auto"/>
        <w:ind w:left="1065"/>
        <w:jc w:val="both"/>
        <w:rPr>
          <w:rFonts w:ascii="Courier New" w:eastAsia="Calibri" w:hAnsi="Courier New" w:cs="Courier New"/>
          <w:sz w:val="22"/>
          <w:szCs w:val="22"/>
          <w:lang w:val="es-CL" w:eastAsia="en-US"/>
        </w:rPr>
      </w:pPr>
    </w:p>
    <w:p w14:paraId="1F3A994F" w14:textId="6320338A" w:rsidR="0096017D" w:rsidRPr="00C842D4" w:rsidRDefault="0096017D" w:rsidP="0096017D">
      <w:pPr>
        <w:spacing w:after="200" w:line="276" w:lineRule="auto"/>
        <w:ind w:left="1065"/>
        <w:jc w:val="both"/>
        <w:rPr>
          <w:rFonts w:ascii="gobCL" w:eastAsia="Calibri" w:hAnsi="gobCL" w:cs="Arial"/>
          <w:sz w:val="22"/>
          <w:szCs w:val="22"/>
          <w:lang w:val="es-CL" w:eastAsia="en-US"/>
        </w:rPr>
      </w:pPr>
      <w:r w:rsidRPr="00C842D4">
        <w:rPr>
          <w:rFonts w:ascii="gobCL" w:eastAsia="Calibri" w:hAnsi="gobCL" w:cs="Arial"/>
          <w:sz w:val="22"/>
          <w:szCs w:val="22"/>
          <w:lang w:val="es-CL" w:eastAsia="en-US"/>
        </w:rPr>
        <w:t xml:space="preserve">Da fe </w:t>
      </w:r>
      <w:r w:rsidR="00FE7CA7" w:rsidRPr="00C842D4">
        <w:rPr>
          <w:rFonts w:ascii="gobCL" w:eastAsia="Calibri" w:hAnsi="gobCL" w:cs="Arial"/>
          <w:sz w:val="22"/>
          <w:szCs w:val="22"/>
          <w:lang w:val="es-CL" w:eastAsia="en-US"/>
        </w:rPr>
        <w:t>de con</w:t>
      </w:r>
      <w:r w:rsidRPr="00C842D4">
        <w:rPr>
          <w:rFonts w:ascii="gobCL" w:eastAsia="Calibri" w:hAnsi="gobCL" w:cs="Arial"/>
          <w:sz w:val="22"/>
          <w:szCs w:val="22"/>
          <w:lang w:val="es-CL" w:eastAsia="en-US"/>
        </w:rPr>
        <w:t xml:space="preserve"> su firma;</w:t>
      </w:r>
    </w:p>
    <w:tbl>
      <w:tblPr>
        <w:tblW w:w="3998" w:type="dxa"/>
        <w:tblInd w:w="2479" w:type="dxa"/>
        <w:tblLook w:val="01E0" w:firstRow="1" w:lastRow="1" w:firstColumn="1" w:lastColumn="1" w:noHBand="0" w:noVBand="0"/>
      </w:tblPr>
      <w:tblGrid>
        <w:gridCol w:w="540"/>
        <w:gridCol w:w="626"/>
        <w:gridCol w:w="2832"/>
      </w:tblGrid>
      <w:tr w:rsidR="0096017D" w:rsidRPr="00C842D4" w14:paraId="1F3A9953" w14:textId="77777777" w:rsidTr="0096017D">
        <w:tc>
          <w:tcPr>
            <w:tcW w:w="540" w:type="dxa"/>
            <w:shd w:val="clear" w:color="auto" w:fill="auto"/>
          </w:tcPr>
          <w:p w14:paraId="1F3A9950"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1"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F3A9952" w14:textId="77777777" w:rsidR="0096017D" w:rsidRPr="00C842D4" w:rsidRDefault="0096017D" w:rsidP="0096017D">
            <w:pPr>
              <w:spacing w:after="200" w:line="276" w:lineRule="auto"/>
              <w:rPr>
                <w:rFonts w:ascii="gobCL" w:eastAsia="Calibri" w:hAnsi="gobCL" w:cs="Arial"/>
                <w:sz w:val="22"/>
                <w:szCs w:val="22"/>
                <w:lang w:val="es-CL" w:eastAsia="en-US"/>
              </w:rPr>
            </w:pPr>
          </w:p>
        </w:tc>
      </w:tr>
      <w:tr w:rsidR="0096017D" w:rsidRPr="00C842D4" w14:paraId="1F3A9958" w14:textId="77777777" w:rsidTr="0096017D">
        <w:tc>
          <w:tcPr>
            <w:tcW w:w="540" w:type="dxa"/>
            <w:shd w:val="clear" w:color="auto" w:fill="auto"/>
          </w:tcPr>
          <w:p w14:paraId="1F3A9954"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626" w:type="dxa"/>
            <w:shd w:val="clear" w:color="auto" w:fill="auto"/>
          </w:tcPr>
          <w:p w14:paraId="1F3A9955" w14:textId="77777777" w:rsidR="0096017D" w:rsidRPr="00C842D4" w:rsidRDefault="0096017D" w:rsidP="0096017D">
            <w:pPr>
              <w:spacing w:after="200" w:line="276" w:lineRule="auto"/>
              <w:rPr>
                <w:rFonts w:ascii="gobCL" w:eastAsia="Calibri" w:hAnsi="gobCL" w:cs="Arial"/>
                <w:sz w:val="22"/>
                <w:szCs w:val="22"/>
                <w:lang w:val="es-CL" w:eastAsia="en-US"/>
              </w:rPr>
            </w:pPr>
          </w:p>
        </w:tc>
        <w:tc>
          <w:tcPr>
            <w:tcW w:w="2832" w:type="dxa"/>
            <w:shd w:val="clear" w:color="auto" w:fill="auto"/>
          </w:tcPr>
          <w:p w14:paraId="1F3A9956" w14:textId="77777777" w:rsidR="0096017D" w:rsidRPr="00C842D4" w:rsidRDefault="0096017D" w:rsidP="005073FB">
            <w:pPr>
              <w:spacing w:after="200" w:line="276" w:lineRule="auto"/>
              <w:jc w:val="center"/>
              <w:rPr>
                <w:rFonts w:ascii="gobCL" w:eastAsia="Calibri" w:hAnsi="gobCL" w:cs="Arial"/>
                <w:b/>
                <w:sz w:val="22"/>
                <w:szCs w:val="22"/>
                <w:lang w:val="es-CL" w:eastAsia="en-US"/>
              </w:rPr>
            </w:pPr>
            <w:r w:rsidRPr="00C842D4">
              <w:rPr>
                <w:rFonts w:ascii="gobCL" w:eastAsia="Calibri" w:hAnsi="gobCL" w:cs="Arial"/>
                <w:b/>
                <w:sz w:val="22"/>
                <w:szCs w:val="22"/>
                <w:lang w:val="es-CL" w:eastAsia="en-US"/>
              </w:rPr>
              <w:t>Nombre y Firma</w:t>
            </w:r>
          </w:p>
          <w:p w14:paraId="1F3A9957" w14:textId="77777777" w:rsidR="0096017D" w:rsidRPr="00C842D4" w:rsidRDefault="005073FB" w:rsidP="005073FB">
            <w:pPr>
              <w:spacing w:after="200" w:line="276" w:lineRule="auto"/>
              <w:jc w:val="center"/>
              <w:rPr>
                <w:rFonts w:ascii="gobCL" w:eastAsia="Calibri" w:hAnsi="gobCL" w:cs="Arial"/>
                <w:sz w:val="22"/>
                <w:szCs w:val="22"/>
                <w:lang w:val="es-CL" w:eastAsia="en-US"/>
              </w:rPr>
            </w:pPr>
            <w:r w:rsidRPr="00C842D4">
              <w:rPr>
                <w:rFonts w:ascii="gobCL" w:eastAsia="Calibri" w:hAnsi="gobCL" w:cs="Arial"/>
                <w:b/>
                <w:sz w:val="22"/>
                <w:szCs w:val="22"/>
                <w:lang w:val="es-CL" w:eastAsia="en-US"/>
              </w:rPr>
              <w:t>Cédula de Identidad</w:t>
            </w:r>
          </w:p>
        </w:tc>
      </w:tr>
    </w:tbl>
    <w:p w14:paraId="1F3A9959" w14:textId="77777777" w:rsidR="0096017D" w:rsidRPr="00C842D4" w:rsidRDefault="0096017D" w:rsidP="0096017D">
      <w:pPr>
        <w:spacing w:after="200" w:line="276" w:lineRule="auto"/>
        <w:jc w:val="center"/>
        <w:rPr>
          <w:rFonts w:ascii="gobCL" w:eastAsia="Arial Unicode MS" w:hAnsi="gobCL" w:cs="Arial" w:hint="eastAsia"/>
          <w:sz w:val="22"/>
          <w:szCs w:val="22"/>
          <w:lang w:val="es-CL" w:eastAsia="en-US"/>
        </w:rPr>
      </w:pPr>
    </w:p>
    <w:p w14:paraId="1F3A995A" w14:textId="77777777" w:rsidR="0096017D" w:rsidRPr="00C842D4" w:rsidRDefault="0096017D" w:rsidP="0096017D">
      <w:pPr>
        <w:spacing w:after="200" w:line="276" w:lineRule="auto"/>
        <w:jc w:val="center"/>
        <w:rPr>
          <w:rFonts w:ascii="gobCL" w:eastAsia="Arial Unicode MS" w:hAnsi="gobCL" w:cs="Arial" w:hint="eastAsia"/>
          <w:sz w:val="22"/>
          <w:szCs w:val="22"/>
          <w:lang w:val="es-CL" w:eastAsia="en-US"/>
        </w:rPr>
      </w:pPr>
    </w:p>
    <w:p w14:paraId="1F3A995B" w14:textId="77777777" w:rsidR="0096017D" w:rsidRPr="00C842D4" w:rsidRDefault="0096017D" w:rsidP="0096017D">
      <w:pPr>
        <w:spacing w:after="200" w:line="276" w:lineRule="auto"/>
        <w:jc w:val="center"/>
        <w:rPr>
          <w:rFonts w:ascii="gobCL" w:eastAsia="Arial Unicode MS" w:hAnsi="gobCL" w:cs="Arial" w:hint="eastAsia"/>
          <w:sz w:val="22"/>
          <w:szCs w:val="22"/>
          <w:lang w:val="es-CL" w:eastAsia="en-US"/>
        </w:rPr>
      </w:pPr>
    </w:p>
    <w:p w14:paraId="127BF1CC" w14:textId="77777777" w:rsidR="00DD7DAA" w:rsidRDefault="00DD7DAA" w:rsidP="0096017D">
      <w:pPr>
        <w:spacing w:after="200" w:line="276" w:lineRule="auto"/>
        <w:jc w:val="center"/>
        <w:rPr>
          <w:rFonts w:ascii="gobCL" w:eastAsia="Arial Unicode MS" w:hAnsi="gobCL" w:cs="Arial" w:hint="eastAsia"/>
          <w:sz w:val="22"/>
          <w:szCs w:val="22"/>
          <w:lang w:val="es-CL" w:eastAsia="en-US"/>
        </w:rPr>
        <w:sectPr w:rsidR="00DD7DAA" w:rsidSect="00030B41">
          <w:headerReference w:type="default" r:id="rId19"/>
          <w:footerReference w:type="default" r:id="rId20"/>
          <w:headerReference w:type="first" r:id="rId21"/>
          <w:pgSz w:w="12240" w:h="15840" w:code="1"/>
          <w:pgMar w:top="102" w:right="1608" w:bottom="1418" w:left="1701" w:header="709" w:footer="709" w:gutter="0"/>
          <w:cols w:space="708"/>
          <w:titlePg/>
          <w:docGrid w:linePitch="360"/>
        </w:sectPr>
      </w:pPr>
    </w:p>
    <w:p w14:paraId="1BE1F5CF" w14:textId="6AED1BBF" w:rsidR="00DD7DAA" w:rsidRPr="00574C4D" w:rsidRDefault="009E4CF0" w:rsidP="00574C4D">
      <w:pPr>
        <w:spacing w:after="200" w:line="276" w:lineRule="auto"/>
        <w:jc w:val="center"/>
        <w:outlineLvl w:val="1"/>
        <w:rPr>
          <w:rFonts w:ascii="gobCL" w:eastAsiaTheme="minorHAnsi" w:hAnsi="gobCL" w:cstheme="minorBidi"/>
          <w:b/>
          <w:sz w:val="22"/>
          <w:szCs w:val="22"/>
          <w:lang w:val="es-CL" w:eastAsia="en-US"/>
        </w:rPr>
      </w:pPr>
      <w:bookmarkStart w:id="128" w:name="_Toc117071661"/>
      <w:bookmarkStart w:id="129" w:name="_Toc3310316"/>
      <w:bookmarkStart w:id="130" w:name="_Toc5182990"/>
      <w:r w:rsidRPr="00574C4D">
        <w:rPr>
          <w:rFonts w:ascii="gobCL" w:eastAsiaTheme="minorHAnsi" w:hAnsi="gobCL" w:cstheme="minorBidi"/>
          <w:b/>
          <w:sz w:val="22"/>
          <w:szCs w:val="22"/>
          <w:lang w:val="es-CL" w:eastAsia="en-US"/>
        </w:rPr>
        <w:lastRenderedPageBreak/>
        <w:t>ANEXO N° 5.</w:t>
      </w:r>
      <w:bookmarkEnd w:id="128"/>
    </w:p>
    <w:p w14:paraId="31CFD7C1" w14:textId="5624B59B" w:rsidR="009E4CF0" w:rsidRDefault="009E4CF0" w:rsidP="00DD7DAA">
      <w:pPr>
        <w:keepNext/>
        <w:tabs>
          <w:tab w:val="left" w:pos="284"/>
        </w:tabs>
        <w:jc w:val="center"/>
        <w:outlineLvl w:val="1"/>
        <w:rPr>
          <w:rFonts w:ascii="gobCL" w:eastAsia="Arial Unicode MS" w:hAnsi="gobCL" w:cs="Arial" w:hint="eastAsia"/>
          <w:b/>
          <w:bCs/>
          <w:iCs/>
          <w:sz w:val="22"/>
          <w:szCs w:val="22"/>
          <w:lang w:val="es-CL" w:eastAsia="en-US"/>
        </w:rPr>
      </w:pPr>
      <w:bookmarkStart w:id="131" w:name="_Toc5187984"/>
      <w:bookmarkStart w:id="132" w:name="_Toc77148720"/>
      <w:bookmarkStart w:id="133" w:name="_Toc117071662"/>
      <w:r w:rsidRPr="009E4CF0">
        <w:rPr>
          <w:rFonts w:ascii="gobCL" w:eastAsia="Arial Unicode MS" w:hAnsi="gobCL" w:cs="Arial"/>
          <w:b/>
          <w:bCs/>
          <w:iCs/>
          <w:sz w:val="22"/>
          <w:szCs w:val="22"/>
          <w:lang w:val="es-CL" w:eastAsia="en-US"/>
        </w:rPr>
        <w:t>CRITERIOS DE EVALUACIÓN TÉCNICA</w:t>
      </w:r>
      <w:bookmarkEnd w:id="129"/>
      <w:bookmarkEnd w:id="130"/>
      <w:bookmarkEnd w:id="131"/>
      <w:bookmarkEnd w:id="132"/>
      <w:bookmarkEnd w:id="133"/>
    </w:p>
    <w:p w14:paraId="5957D67F" w14:textId="77777777" w:rsidR="00DD7DAA" w:rsidRPr="009E4CF0" w:rsidRDefault="00DD7DAA" w:rsidP="00DD7DAA">
      <w:pPr>
        <w:keepNext/>
        <w:tabs>
          <w:tab w:val="left" w:pos="284"/>
        </w:tabs>
        <w:jc w:val="center"/>
        <w:outlineLvl w:val="1"/>
        <w:rPr>
          <w:rFonts w:ascii="gobCL" w:hAnsi="gobCL"/>
          <w:b/>
          <w:bCs/>
          <w:iCs/>
          <w:sz w:val="22"/>
          <w:szCs w:val="22"/>
          <w:lang w:val="es-CL"/>
        </w:rPr>
      </w:pPr>
    </w:p>
    <w:p w14:paraId="0D94DB90" w14:textId="7FF5FE84" w:rsidR="009E4CF0" w:rsidRDefault="009E4CF0" w:rsidP="00D02A6E">
      <w:pPr>
        <w:numPr>
          <w:ilvl w:val="0"/>
          <w:numId w:val="13"/>
        </w:numPr>
        <w:ind w:left="2977" w:hanging="283"/>
        <w:rPr>
          <w:rFonts w:ascii="gobCL" w:eastAsia="Arial Unicode MS" w:hAnsi="gobCL" w:cs="Arial" w:hint="eastAsia"/>
          <w:b/>
          <w:sz w:val="22"/>
          <w:szCs w:val="20"/>
          <w:lang w:val="es-CL" w:eastAsia="en-US"/>
        </w:rPr>
      </w:pPr>
      <w:r w:rsidRPr="009E4CF0">
        <w:rPr>
          <w:rFonts w:ascii="gobCL" w:eastAsia="Arial Unicode MS" w:hAnsi="gobCL" w:cs="Arial"/>
          <w:b/>
          <w:sz w:val="22"/>
          <w:szCs w:val="20"/>
          <w:lang w:val="es-CL" w:eastAsia="en-US"/>
        </w:rPr>
        <w:t>Formulario Idea de Negocio (60%)</w:t>
      </w:r>
    </w:p>
    <w:p w14:paraId="22B7CBA0" w14:textId="77777777" w:rsidR="009E4CF0" w:rsidRPr="009E4CF0" w:rsidRDefault="009E4CF0" w:rsidP="009E4CF0">
      <w:pPr>
        <w:ind w:left="426"/>
        <w:rPr>
          <w:rFonts w:ascii="gobCL" w:eastAsia="Arial Unicode MS" w:hAnsi="gobCL" w:cs="Arial" w:hint="eastAsia"/>
          <w:b/>
          <w:sz w:val="22"/>
          <w:szCs w:val="20"/>
          <w:lang w:val="es-CL" w:eastAsia="en-US"/>
        </w:rPr>
      </w:pPr>
    </w:p>
    <w:tbl>
      <w:tblPr>
        <w:tblW w:w="12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1701"/>
        <w:gridCol w:w="1650"/>
        <w:gridCol w:w="1720"/>
        <w:gridCol w:w="4857"/>
        <w:gridCol w:w="779"/>
        <w:gridCol w:w="1352"/>
      </w:tblGrid>
      <w:tr w:rsidR="00D02A6E" w:rsidRPr="009E4CF0" w14:paraId="0B64A6BF" w14:textId="77777777" w:rsidTr="00D02A6E">
        <w:trPr>
          <w:trHeight w:val="620"/>
          <w:jc w:val="right"/>
        </w:trPr>
        <w:tc>
          <w:tcPr>
            <w:tcW w:w="421" w:type="dxa"/>
            <w:shd w:val="pct15" w:color="auto" w:fill="FFFFFF" w:themeFill="background1"/>
            <w:vAlign w:val="center"/>
            <w:hideMark/>
          </w:tcPr>
          <w:p w14:paraId="000B8854" w14:textId="77777777" w:rsidR="009E4CF0" w:rsidRPr="009E4CF0" w:rsidRDefault="009E4CF0" w:rsidP="009E4CF0">
            <w:pP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N°</w:t>
            </w:r>
          </w:p>
        </w:tc>
        <w:tc>
          <w:tcPr>
            <w:tcW w:w="1701" w:type="dxa"/>
            <w:shd w:val="pct15" w:color="auto" w:fill="FFFFFF" w:themeFill="background1"/>
            <w:vAlign w:val="center"/>
            <w:hideMark/>
          </w:tcPr>
          <w:p w14:paraId="5579B1C4"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Criterio modelo CANVAS</w:t>
            </w:r>
          </w:p>
        </w:tc>
        <w:tc>
          <w:tcPr>
            <w:tcW w:w="1650" w:type="dxa"/>
            <w:shd w:val="pct15" w:color="auto" w:fill="FFFFFF" w:themeFill="background1"/>
            <w:vAlign w:val="center"/>
            <w:hideMark/>
          </w:tcPr>
          <w:p w14:paraId="38A58F56"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 xml:space="preserve">Pregunta </w:t>
            </w:r>
            <w:r w:rsidRPr="009E4CF0">
              <w:rPr>
                <w:rFonts w:ascii="gobCL" w:hAnsi="gobCL" w:cs="Calibri Light"/>
                <w:b/>
                <w:bCs/>
                <w:color w:val="000000" w:themeColor="text1"/>
                <w:sz w:val="20"/>
                <w:szCs w:val="20"/>
              </w:rPr>
              <w:br/>
              <w:t xml:space="preserve">Formulario </w:t>
            </w:r>
          </w:p>
        </w:tc>
        <w:tc>
          <w:tcPr>
            <w:tcW w:w="1720" w:type="dxa"/>
            <w:shd w:val="pct15" w:color="auto" w:fill="FFFFFF" w:themeFill="background1"/>
            <w:vAlign w:val="center"/>
            <w:hideMark/>
          </w:tcPr>
          <w:p w14:paraId="4278A345"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Criterio de</w:t>
            </w:r>
            <w:r w:rsidRPr="009E4CF0">
              <w:rPr>
                <w:rFonts w:ascii="gobCL" w:hAnsi="gobCL" w:cs="Calibri Light"/>
                <w:b/>
                <w:bCs/>
                <w:color w:val="000000" w:themeColor="text1"/>
                <w:sz w:val="20"/>
                <w:szCs w:val="20"/>
              </w:rPr>
              <w:br/>
              <w:t xml:space="preserve"> evaluación</w:t>
            </w:r>
          </w:p>
        </w:tc>
        <w:tc>
          <w:tcPr>
            <w:tcW w:w="4857" w:type="dxa"/>
            <w:shd w:val="pct15" w:color="auto" w:fill="FFFFFF" w:themeFill="background1"/>
            <w:vAlign w:val="center"/>
            <w:hideMark/>
          </w:tcPr>
          <w:p w14:paraId="291C5D6B"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Rúbrica</w:t>
            </w:r>
          </w:p>
        </w:tc>
        <w:tc>
          <w:tcPr>
            <w:tcW w:w="779" w:type="dxa"/>
            <w:shd w:val="pct15" w:color="auto" w:fill="FFFFFF" w:themeFill="background1"/>
            <w:vAlign w:val="center"/>
            <w:hideMark/>
          </w:tcPr>
          <w:p w14:paraId="4038930F"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Nota</w:t>
            </w:r>
          </w:p>
        </w:tc>
        <w:tc>
          <w:tcPr>
            <w:tcW w:w="1352" w:type="dxa"/>
            <w:shd w:val="pct15" w:color="auto" w:fill="FFFFFF" w:themeFill="background1"/>
            <w:vAlign w:val="center"/>
            <w:hideMark/>
          </w:tcPr>
          <w:p w14:paraId="556E8156" w14:textId="77777777" w:rsidR="009E4CF0" w:rsidRPr="009E4CF0" w:rsidRDefault="009E4CF0" w:rsidP="009E4CF0">
            <w:pPr>
              <w:jc w:val="center"/>
              <w:rPr>
                <w:rFonts w:ascii="gobCL" w:hAnsi="gobCL" w:cs="Calibri Light"/>
                <w:b/>
                <w:bCs/>
                <w:color w:val="000000" w:themeColor="text1"/>
                <w:sz w:val="20"/>
                <w:szCs w:val="20"/>
              </w:rPr>
            </w:pPr>
            <w:r w:rsidRPr="009E4CF0">
              <w:rPr>
                <w:rFonts w:ascii="gobCL" w:hAnsi="gobCL" w:cs="Calibri Light"/>
                <w:b/>
                <w:bCs/>
                <w:color w:val="000000" w:themeColor="text1"/>
                <w:sz w:val="20"/>
                <w:szCs w:val="20"/>
              </w:rPr>
              <w:t>Ponderación</w:t>
            </w:r>
          </w:p>
        </w:tc>
      </w:tr>
      <w:tr w:rsidR="00D02A6E" w:rsidRPr="009E4CF0" w14:paraId="2BF21777" w14:textId="77777777" w:rsidTr="00D02A6E">
        <w:trPr>
          <w:trHeight w:val="591"/>
          <w:jc w:val="right"/>
        </w:trPr>
        <w:tc>
          <w:tcPr>
            <w:tcW w:w="421" w:type="dxa"/>
            <w:vMerge w:val="restart"/>
            <w:shd w:val="clear" w:color="auto" w:fill="FFFFFF" w:themeFill="background1"/>
            <w:vAlign w:val="center"/>
            <w:hideMark/>
          </w:tcPr>
          <w:p w14:paraId="2F5DB372"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w:t>
            </w:r>
          </w:p>
        </w:tc>
        <w:tc>
          <w:tcPr>
            <w:tcW w:w="1701" w:type="dxa"/>
            <w:vMerge w:val="restart"/>
            <w:shd w:val="clear" w:color="auto" w:fill="FFFFFF" w:themeFill="background1"/>
            <w:vAlign w:val="center"/>
            <w:hideMark/>
          </w:tcPr>
          <w:p w14:paraId="38B9EFE3"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Clientes</w:t>
            </w:r>
          </w:p>
        </w:tc>
        <w:tc>
          <w:tcPr>
            <w:tcW w:w="1650" w:type="dxa"/>
            <w:vMerge w:val="restart"/>
            <w:shd w:val="clear" w:color="auto" w:fill="FFFFFF" w:themeFill="background1"/>
            <w:vAlign w:val="center"/>
            <w:hideMark/>
          </w:tcPr>
          <w:p w14:paraId="50349847" w14:textId="77777777" w:rsidR="009E4CF0" w:rsidRPr="009E4CF0" w:rsidRDefault="009E4CF0" w:rsidP="009E4CF0">
            <w:pPr>
              <w:jc w:val="both"/>
              <w:rPr>
                <w:rFonts w:ascii="gobCL" w:hAnsi="gobCL" w:cs="Calibri Light"/>
                <w:bCs/>
                <w:sz w:val="19"/>
                <w:szCs w:val="19"/>
              </w:rPr>
            </w:pPr>
            <w:r w:rsidRPr="009E4CF0">
              <w:rPr>
                <w:rFonts w:ascii="gobCL" w:hAnsi="gobCL" w:cs="Calibri Light"/>
                <w:sz w:val="19"/>
                <w:szCs w:val="19"/>
              </w:rPr>
              <w:t>¿Quiénes son los clientes a los cuales les estamos entregando valor? ¿Cuáles son los segmentos más importantes de clientes que apunta nuestro negocio?</w:t>
            </w:r>
          </w:p>
        </w:tc>
        <w:tc>
          <w:tcPr>
            <w:tcW w:w="1720" w:type="dxa"/>
            <w:vMerge w:val="restart"/>
            <w:shd w:val="clear" w:color="auto" w:fill="FFFFFF" w:themeFill="background1"/>
            <w:vAlign w:val="center"/>
            <w:hideMark/>
          </w:tcPr>
          <w:p w14:paraId="0CC2BA35"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 xml:space="preserve">Identificación y descripción del o los segmentos de clientes al cual está dirigido su producto/servicio. </w:t>
            </w:r>
          </w:p>
        </w:tc>
        <w:tc>
          <w:tcPr>
            <w:tcW w:w="4857" w:type="dxa"/>
            <w:shd w:val="clear" w:color="auto" w:fill="FFFFFF" w:themeFill="background1"/>
            <w:vAlign w:val="center"/>
            <w:hideMark/>
          </w:tcPr>
          <w:p w14:paraId="256E31A3"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3 segmentos de clientes a los cuales enfocará su producto/servicio.</w:t>
            </w:r>
          </w:p>
        </w:tc>
        <w:tc>
          <w:tcPr>
            <w:tcW w:w="779" w:type="dxa"/>
            <w:shd w:val="clear" w:color="auto" w:fill="FFFFFF" w:themeFill="background1"/>
            <w:vAlign w:val="center"/>
            <w:hideMark/>
          </w:tcPr>
          <w:p w14:paraId="0F72FE67"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7</w:t>
            </w:r>
          </w:p>
        </w:tc>
        <w:tc>
          <w:tcPr>
            <w:tcW w:w="1352" w:type="dxa"/>
            <w:vMerge w:val="restart"/>
            <w:shd w:val="clear" w:color="auto" w:fill="FFFFFF" w:themeFill="background1"/>
            <w:vAlign w:val="center"/>
            <w:hideMark/>
          </w:tcPr>
          <w:p w14:paraId="49967422"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15%</w:t>
            </w:r>
          </w:p>
        </w:tc>
      </w:tr>
      <w:tr w:rsidR="00D02A6E" w:rsidRPr="009E4CF0" w14:paraId="0E590B43" w14:textId="77777777" w:rsidTr="00D02A6E">
        <w:trPr>
          <w:trHeight w:val="591"/>
          <w:jc w:val="right"/>
        </w:trPr>
        <w:tc>
          <w:tcPr>
            <w:tcW w:w="421" w:type="dxa"/>
            <w:vMerge/>
            <w:shd w:val="clear" w:color="auto" w:fill="FFFFFF" w:themeFill="background1"/>
            <w:vAlign w:val="center"/>
            <w:hideMark/>
          </w:tcPr>
          <w:p w14:paraId="017B0547"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7862E7C"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1B24602"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F347C7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2B96B9FE"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2 segmentos de clientes a los cuales enfocará su producto/servicio.</w:t>
            </w:r>
          </w:p>
        </w:tc>
        <w:tc>
          <w:tcPr>
            <w:tcW w:w="779" w:type="dxa"/>
            <w:shd w:val="clear" w:color="auto" w:fill="FFFFFF" w:themeFill="background1"/>
            <w:vAlign w:val="center"/>
            <w:hideMark/>
          </w:tcPr>
          <w:p w14:paraId="506A0EED"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c>
          <w:tcPr>
            <w:tcW w:w="1352" w:type="dxa"/>
            <w:vMerge/>
            <w:shd w:val="clear" w:color="auto" w:fill="FFFFFF" w:themeFill="background1"/>
            <w:vAlign w:val="center"/>
            <w:hideMark/>
          </w:tcPr>
          <w:p w14:paraId="0FCB8925" w14:textId="77777777" w:rsidR="009E4CF0" w:rsidRPr="009E4CF0" w:rsidRDefault="009E4CF0" w:rsidP="009E4CF0">
            <w:pPr>
              <w:jc w:val="center"/>
              <w:rPr>
                <w:rFonts w:ascii="gobCL" w:hAnsi="gobCL" w:cs="Calibri Light"/>
                <w:sz w:val="19"/>
                <w:szCs w:val="19"/>
              </w:rPr>
            </w:pPr>
          </w:p>
        </w:tc>
      </w:tr>
      <w:tr w:rsidR="00D02A6E" w:rsidRPr="009E4CF0" w14:paraId="34977B68" w14:textId="77777777" w:rsidTr="00D02A6E">
        <w:trPr>
          <w:trHeight w:val="591"/>
          <w:jc w:val="right"/>
        </w:trPr>
        <w:tc>
          <w:tcPr>
            <w:tcW w:w="421" w:type="dxa"/>
            <w:vMerge/>
            <w:shd w:val="clear" w:color="auto" w:fill="FFFFFF" w:themeFill="background1"/>
            <w:vAlign w:val="center"/>
            <w:hideMark/>
          </w:tcPr>
          <w:p w14:paraId="0911D35F"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BE6A8AD"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AE19B10"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C0680B7"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1084C66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identifica y describe al menos 1 segmento de cliente a los cuales enfocará su producto/servicio.</w:t>
            </w:r>
          </w:p>
        </w:tc>
        <w:tc>
          <w:tcPr>
            <w:tcW w:w="779" w:type="dxa"/>
            <w:shd w:val="clear" w:color="auto" w:fill="FFFFFF" w:themeFill="background1"/>
            <w:vAlign w:val="center"/>
            <w:hideMark/>
          </w:tcPr>
          <w:p w14:paraId="50BBE955"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3</w:t>
            </w:r>
          </w:p>
        </w:tc>
        <w:tc>
          <w:tcPr>
            <w:tcW w:w="1352" w:type="dxa"/>
            <w:vMerge/>
            <w:shd w:val="clear" w:color="auto" w:fill="FFFFFF" w:themeFill="background1"/>
            <w:vAlign w:val="center"/>
            <w:hideMark/>
          </w:tcPr>
          <w:p w14:paraId="53F33725" w14:textId="77777777" w:rsidR="009E4CF0" w:rsidRPr="009E4CF0" w:rsidRDefault="009E4CF0" w:rsidP="009E4CF0">
            <w:pPr>
              <w:jc w:val="center"/>
              <w:rPr>
                <w:rFonts w:ascii="gobCL" w:hAnsi="gobCL" w:cs="Calibri Light"/>
                <w:sz w:val="19"/>
                <w:szCs w:val="19"/>
              </w:rPr>
            </w:pPr>
          </w:p>
        </w:tc>
      </w:tr>
      <w:tr w:rsidR="00D02A6E" w:rsidRPr="009E4CF0" w14:paraId="5EE00485" w14:textId="77777777" w:rsidTr="00D02A6E">
        <w:trPr>
          <w:trHeight w:val="591"/>
          <w:jc w:val="right"/>
        </w:trPr>
        <w:tc>
          <w:tcPr>
            <w:tcW w:w="421" w:type="dxa"/>
            <w:vMerge/>
            <w:shd w:val="clear" w:color="auto" w:fill="FFFFFF" w:themeFill="background1"/>
            <w:vAlign w:val="center"/>
            <w:hideMark/>
          </w:tcPr>
          <w:p w14:paraId="32660D03"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00E09D4"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059BC669"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4176D0E"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51BF93C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segmentos de clientes a los cuales enfocará su producto/servicio.</w:t>
            </w:r>
          </w:p>
        </w:tc>
        <w:tc>
          <w:tcPr>
            <w:tcW w:w="779" w:type="dxa"/>
            <w:shd w:val="clear" w:color="auto" w:fill="FFFFFF" w:themeFill="background1"/>
            <w:vAlign w:val="center"/>
            <w:hideMark/>
          </w:tcPr>
          <w:p w14:paraId="3D95A731"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w:t>
            </w:r>
          </w:p>
        </w:tc>
        <w:tc>
          <w:tcPr>
            <w:tcW w:w="1352" w:type="dxa"/>
            <w:vMerge/>
            <w:shd w:val="clear" w:color="auto" w:fill="FFFFFF" w:themeFill="background1"/>
            <w:vAlign w:val="center"/>
            <w:hideMark/>
          </w:tcPr>
          <w:p w14:paraId="313BD17A" w14:textId="77777777" w:rsidR="009E4CF0" w:rsidRPr="009E4CF0" w:rsidRDefault="009E4CF0" w:rsidP="009E4CF0">
            <w:pPr>
              <w:jc w:val="center"/>
              <w:rPr>
                <w:rFonts w:ascii="gobCL" w:hAnsi="gobCL" w:cs="Calibri Light"/>
                <w:sz w:val="19"/>
                <w:szCs w:val="19"/>
              </w:rPr>
            </w:pPr>
          </w:p>
        </w:tc>
      </w:tr>
      <w:tr w:rsidR="00D02A6E" w:rsidRPr="009E4CF0" w14:paraId="05CA0EC9" w14:textId="77777777" w:rsidTr="00D02A6E">
        <w:trPr>
          <w:trHeight w:val="886"/>
          <w:jc w:val="right"/>
        </w:trPr>
        <w:tc>
          <w:tcPr>
            <w:tcW w:w="421" w:type="dxa"/>
            <w:vMerge w:val="restart"/>
            <w:shd w:val="clear" w:color="auto" w:fill="FFFFFF" w:themeFill="background1"/>
            <w:vAlign w:val="center"/>
            <w:hideMark/>
          </w:tcPr>
          <w:p w14:paraId="531A3BEE"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2</w:t>
            </w:r>
          </w:p>
          <w:p w14:paraId="3079FC98" w14:textId="77777777" w:rsidR="009E4CF0" w:rsidRPr="009E4CF0" w:rsidRDefault="009E4CF0" w:rsidP="009E4CF0">
            <w:pPr>
              <w:jc w:val="center"/>
              <w:rPr>
                <w:rFonts w:ascii="gobCL" w:hAnsi="gobCL" w:cs="Calibri Light"/>
                <w:bCs/>
                <w:sz w:val="19"/>
                <w:szCs w:val="19"/>
              </w:rPr>
            </w:pPr>
          </w:p>
        </w:tc>
        <w:tc>
          <w:tcPr>
            <w:tcW w:w="1701" w:type="dxa"/>
            <w:vMerge w:val="restart"/>
            <w:shd w:val="clear" w:color="auto" w:fill="FFFFFF" w:themeFill="background1"/>
            <w:vAlign w:val="center"/>
            <w:hideMark/>
          </w:tcPr>
          <w:p w14:paraId="52DC129B"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Oferta de Valor/Elemento diferenciador</w:t>
            </w:r>
          </w:p>
          <w:p w14:paraId="5FC2B7C5"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Canales de distribución</w:t>
            </w:r>
          </w:p>
        </w:tc>
        <w:tc>
          <w:tcPr>
            <w:tcW w:w="1650" w:type="dxa"/>
            <w:vMerge w:val="restart"/>
            <w:shd w:val="clear" w:color="auto" w:fill="FFFFFF" w:themeFill="background1"/>
            <w:vAlign w:val="center"/>
            <w:hideMark/>
          </w:tcPr>
          <w:p w14:paraId="4C10FD3F" w14:textId="77777777" w:rsidR="009E4CF0" w:rsidRPr="009E4CF0" w:rsidRDefault="009E4CF0" w:rsidP="009E4CF0">
            <w:pPr>
              <w:jc w:val="both"/>
              <w:rPr>
                <w:rFonts w:ascii="gobCL" w:hAnsi="gobCL" w:cs="Calibri Light"/>
                <w:bCs/>
                <w:sz w:val="19"/>
                <w:szCs w:val="19"/>
              </w:rPr>
            </w:pPr>
            <w:r w:rsidRPr="009E4CF0">
              <w:rPr>
                <w:rFonts w:ascii="gobCL" w:hAnsi="gobCL" w:cs="Calibri Light"/>
                <w:sz w:val="19"/>
                <w:szCs w:val="19"/>
              </w:rPr>
              <w:t>¿Por qué deberían preferirme el segmento de clientes que apunta mi Idea de Negocio, y no quedarse con la competencia?</w:t>
            </w:r>
          </w:p>
        </w:tc>
        <w:tc>
          <w:tcPr>
            <w:tcW w:w="1720" w:type="dxa"/>
            <w:vMerge w:val="restart"/>
            <w:shd w:val="clear" w:color="auto" w:fill="FFFFFF" w:themeFill="background1"/>
            <w:vAlign w:val="center"/>
            <w:hideMark/>
          </w:tcPr>
          <w:p w14:paraId="42D03D51"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Identificar por cada segmento de clientes, cuál es la oferta de valor o elemento diferenciador por el cual deberían elegir el producto/servicio.</w:t>
            </w:r>
          </w:p>
        </w:tc>
        <w:tc>
          <w:tcPr>
            <w:tcW w:w="4857" w:type="dxa"/>
            <w:shd w:val="clear" w:color="auto" w:fill="FFFFFF" w:themeFill="background1"/>
            <w:vAlign w:val="center"/>
            <w:hideMark/>
          </w:tcPr>
          <w:p w14:paraId="49CD27B0"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oferta de valor para a los menos 3 de los segmentos de clientes identificados anteriormente.</w:t>
            </w:r>
          </w:p>
        </w:tc>
        <w:tc>
          <w:tcPr>
            <w:tcW w:w="779" w:type="dxa"/>
            <w:shd w:val="clear" w:color="auto" w:fill="FFFFFF" w:themeFill="background1"/>
            <w:vAlign w:val="center"/>
            <w:hideMark/>
          </w:tcPr>
          <w:p w14:paraId="5E786DEB"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4D1DA830"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20%</w:t>
            </w:r>
          </w:p>
        </w:tc>
      </w:tr>
      <w:tr w:rsidR="00D02A6E" w:rsidRPr="009E4CF0" w14:paraId="294DF035" w14:textId="77777777" w:rsidTr="00D02A6E">
        <w:trPr>
          <w:trHeight w:val="886"/>
          <w:jc w:val="right"/>
        </w:trPr>
        <w:tc>
          <w:tcPr>
            <w:tcW w:w="421" w:type="dxa"/>
            <w:vMerge/>
            <w:shd w:val="clear" w:color="auto" w:fill="FFFFFF" w:themeFill="background1"/>
            <w:vAlign w:val="center"/>
            <w:hideMark/>
          </w:tcPr>
          <w:p w14:paraId="33A5E43A"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7E31492D"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43D147D2"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EBD2286"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48E2435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oferta de valor para a los menos 2 de los segmentos de clientes identificados anteriormente.</w:t>
            </w:r>
          </w:p>
        </w:tc>
        <w:tc>
          <w:tcPr>
            <w:tcW w:w="779" w:type="dxa"/>
            <w:shd w:val="clear" w:color="auto" w:fill="FFFFFF" w:themeFill="background1"/>
            <w:vAlign w:val="center"/>
            <w:hideMark/>
          </w:tcPr>
          <w:p w14:paraId="2B3E90EA"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1A4A23D9" w14:textId="77777777" w:rsidR="009E4CF0" w:rsidRPr="009E4CF0" w:rsidRDefault="009E4CF0" w:rsidP="009E4CF0">
            <w:pPr>
              <w:jc w:val="center"/>
              <w:rPr>
                <w:rFonts w:ascii="gobCL" w:hAnsi="gobCL" w:cs="Calibri Light"/>
                <w:sz w:val="19"/>
                <w:szCs w:val="19"/>
              </w:rPr>
            </w:pPr>
          </w:p>
        </w:tc>
      </w:tr>
      <w:tr w:rsidR="00D02A6E" w:rsidRPr="009E4CF0" w14:paraId="6E5A6655" w14:textId="77777777" w:rsidTr="00D02A6E">
        <w:trPr>
          <w:trHeight w:val="480"/>
          <w:jc w:val="right"/>
        </w:trPr>
        <w:tc>
          <w:tcPr>
            <w:tcW w:w="421" w:type="dxa"/>
            <w:vMerge/>
            <w:shd w:val="clear" w:color="auto" w:fill="FFFFFF" w:themeFill="background1"/>
            <w:vAlign w:val="center"/>
            <w:hideMark/>
          </w:tcPr>
          <w:p w14:paraId="2E04F9D2"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FF0BB98"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1596294"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7D278F9E"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71BDA804"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oferta de valor para a los menos 1 de los segmentos de clientes identificados anteriormente.</w:t>
            </w:r>
          </w:p>
        </w:tc>
        <w:tc>
          <w:tcPr>
            <w:tcW w:w="779" w:type="dxa"/>
            <w:shd w:val="clear" w:color="auto" w:fill="FFFFFF" w:themeFill="background1"/>
            <w:vAlign w:val="center"/>
            <w:hideMark/>
          </w:tcPr>
          <w:p w14:paraId="13E398F7"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1D700AC8" w14:textId="77777777" w:rsidR="009E4CF0" w:rsidRPr="009E4CF0" w:rsidRDefault="009E4CF0" w:rsidP="009E4CF0">
            <w:pPr>
              <w:jc w:val="center"/>
              <w:rPr>
                <w:rFonts w:ascii="gobCL" w:hAnsi="gobCL" w:cs="Calibri Light"/>
                <w:sz w:val="19"/>
                <w:szCs w:val="19"/>
              </w:rPr>
            </w:pPr>
          </w:p>
        </w:tc>
      </w:tr>
      <w:tr w:rsidR="00D02A6E" w:rsidRPr="009E4CF0" w14:paraId="06E22889" w14:textId="77777777" w:rsidTr="00D02A6E">
        <w:trPr>
          <w:trHeight w:val="591"/>
          <w:jc w:val="right"/>
        </w:trPr>
        <w:tc>
          <w:tcPr>
            <w:tcW w:w="421" w:type="dxa"/>
            <w:vMerge/>
            <w:shd w:val="clear" w:color="auto" w:fill="FFFFFF" w:themeFill="background1"/>
            <w:vAlign w:val="center"/>
            <w:hideMark/>
          </w:tcPr>
          <w:p w14:paraId="1D14B641"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EA09A54"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324D63A1"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5DF3EC88"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71C5FD7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su respectiva oferta de valor.</w:t>
            </w:r>
          </w:p>
        </w:tc>
        <w:tc>
          <w:tcPr>
            <w:tcW w:w="779" w:type="dxa"/>
            <w:shd w:val="clear" w:color="auto" w:fill="FFFFFF" w:themeFill="background1"/>
            <w:vAlign w:val="center"/>
            <w:hideMark/>
          </w:tcPr>
          <w:p w14:paraId="539992D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45A28557" w14:textId="77777777" w:rsidR="009E4CF0" w:rsidRPr="009E4CF0" w:rsidRDefault="009E4CF0" w:rsidP="009E4CF0">
            <w:pPr>
              <w:jc w:val="center"/>
              <w:rPr>
                <w:rFonts w:ascii="gobCL" w:hAnsi="gobCL" w:cs="Calibri Light"/>
                <w:sz w:val="19"/>
                <w:szCs w:val="19"/>
              </w:rPr>
            </w:pPr>
          </w:p>
        </w:tc>
      </w:tr>
      <w:tr w:rsidR="00D02A6E" w:rsidRPr="009E4CF0" w14:paraId="0682F603" w14:textId="77777777" w:rsidTr="00D02A6E">
        <w:trPr>
          <w:trHeight w:val="591"/>
          <w:jc w:val="right"/>
        </w:trPr>
        <w:tc>
          <w:tcPr>
            <w:tcW w:w="421" w:type="dxa"/>
            <w:vMerge w:val="restart"/>
            <w:shd w:val="clear" w:color="auto" w:fill="FFFFFF" w:themeFill="background1"/>
            <w:vAlign w:val="center"/>
          </w:tcPr>
          <w:p w14:paraId="2D39BFA6" w14:textId="77777777" w:rsidR="009E4CF0" w:rsidRPr="009E4CF0" w:rsidRDefault="009E4CF0" w:rsidP="009E4CF0">
            <w:pPr>
              <w:jc w:val="center"/>
              <w:rPr>
                <w:rFonts w:ascii="gobCL" w:hAnsi="gobCL" w:cs="Calibri Light"/>
                <w:color w:val="000000"/>
                <w:sz w:val="19"/>
                <w:szCs w:val="19"/>
              </w:rPr>
            </w:pPr>
            <w:r w:rsidRPr="009E4CF0">
              <w:rPr>
                <w:rFonts w:ascii="gobCL" w:hAnsi="gobCL" w:cs="Calibri Light"/>
                <w:color w:val="000000"/>
                <w:sz w:val="19"/>
                <w:szCs w:val="19"/>
              </w:rPr>
              <w:lastRenderedPageBreak/>
              <w:t>3</w:t>
            </w:r>
          </w:p>
        </w:tc>
        <w:tc>
          <w:tcPr>
            <w:tcW w:w="1701" w:type="dxa"/>
            <w:vMerge w:val="restart"/>
            <w:shd w:val="clear" w:color="auto" w:fill="FFFFFF" w:themeFill="background1"/>
            <w:vAlign w:val="center"/>
          </w:tcPr>
          <w:p w14:paraId="1B7A1FC5" w14:textId="77777777" w:rsidR="009E4CF0" w:rsidRPr="009E4CF0" w:rsidRDefault="009E4CF0" w:rsidP="009E4CF0">
            <w:pPr>
              <w:rPr>
                <w:rFonts w:ascii="gobCL" w:hAnsi="gobCL" w:cs="Calibri Light"/>
                <w:color w:val="000000"/>
                <w:sz w:val="19"/>
                <w:szCs w:val="19"/>
              </w:rPr>
            </w:pPr>
            <w:r w:rsidRPr="009E4CF0">
              <w:rPr>
                <w:rFonts w:ascii="gobCL" w:hAnsi="gobCL" w:cs="Calibri Light"/>
                <w:color w:val="000000"/>
                <w:sz w:val="19"/>
                <w:szCs w:val="19"/>
              </w:rPr>
              <w:t>Canales de distribución</w:t>
            </w:r>
          </w:p>
        </w:tc>
        <w:tc>
          <w:tcPr>
            <w:tcW w:w="1650" w:type="dxa"/>
            <w:vMerge w:val="restart"/>
            <w:shd w:val="clear" w:color="auto" w:fill="FFFFFF" w:themeFill="background1"/>
            <w:vAlign w:val="center"/>
          </w:tcPr>
          <w:p w14:paraId="37218196" w14:textId="77777777" w:rsidR="009E4CF0" w:rsidRPr="009E4CF0" w:rsidRDefault="009E4CF0" w:rsidP="009E4CF0">
            <w:pPr>
              <w:rPr>
                <w:rFonts w:ascii="gobCL" w:hAnsi="gobCL" w:cs="Calibri Light"/>
                <w:color w:val="000000"/>
                <w:sz w:val="19"/>
                <w:szCs w:val="19"/>
              </w:rPr>
            </w:pPr>
            <w:r w:rsidRPr="009E4CF0">
              <w:rPr>
                <w:rFonts w:ascii="gobCL" w:hAnsi="gobCL" w:cs="Calibri Light"/>
                <w:color w:val="000000"/>
                <w:sz w:val="19"/>
                <w:szCs w:val="19"/>
              </w:rPr>
              <w:t xml:space="preserve">¿A través de qué canales quiero llegar a mis clientes? ¿Cuáles son los canales que funcionan mejor de acuerdo a mi segmento de clientes? ¿Cuáles son los canales más rentables de mi modelo de negocio? </w:t>
            </w:r>
          </w:p>
        </w:tc>
        <w:tc>
          <w:tcPr>
            <w:tcW w:w="1720" w:type="dxa"/>
            <w:vMerge w:val="restart"/>
            <w:shd w:val="clear" w:color="auto" w:fill="FFFFFF" w:themeFill="background1"/>
            <w:vAlign w:val="center"/>
          </w:tcPr>
          <w:p w14:paraId="1B753A1A"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Identificar los canales necesarios para llegar a los clientes. Además comentar por qué esos canales son los más adecuados (financiera y operacionalmente) respecto a cada segmento de clientes.</w:t>
            </w:r>
          </w:p>
        </w:tc>
        <w:tc>
          <w:tcPr>
            <w:tcW w:w="4857" w:type="dxa"/>
            <w:shd w:val="clear" w:color="auto" w:fill="FFFFFF" w:themeFill="background1"/>
            <w:vAlign w:val="center"/>
          </w:tcPr>
          <w:p w14:paraId="7B42AC6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3 segmentos de clientes, justificando por qué utilizará cada uno.</w:t>
            </w:r>
          </w:p>
        </w:tc>
        <w:tc>
          <w:tcPr>
            <w:tcW w:w="779" w:type="dxa"/>
            <w:shd w:val="clear" w:color="auto" w:fill="FFFFFF" w:themeFill="background1"/>
            <w:vAlign w:val="center"/>
          </w:tcPr>
          <w:p w14:paraId="47DD6ED2"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tcPr>
          <w:p w14:paraId="14F1422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013D3ED6" w14:textId="77777777" w:rsidTr="00D02A6E">
        <w:trPr>
          <w:trHeight w:val="591"/>
          <w:jc w:val="right"/>
        </w:trPr>
        <w:tc>
          <w:tcPr>
            <w:tcW w:w="421" w:type="dxa"/>
            <w:vMerge/>
            <w:shd w:val="clear" w:color="auto" w:fill="FFFFFF" w:themeFill="background1"/>
            <w:vAlign w:val="center"/>
          </w:tcPr>
          <w:p w14:paraId="69247487" w14:textId="77777777" w:rsidR="009E4CF0" w:rsidRPr="009E4CF0" w:rsidRDefault="009E4CF0" w:rsidP="009E4CF0">
            <w:pPr>
              <w:jc w:val="center"/>
              <w:rPr>
                <w:rFonts w:ascii="gobCL" w:hAnsi="gobCL" w:cs="Calibri Light"/>
                <w:color w:val="000000"/>
                <w:sz w:val="19"/>
                <w:szCs w:val="19"/>
              </w:rPr>
            </w:pPr>
          </w:p>
        </w:tc>
        <w:tc>
          <w:tcPr>
            <w:tcW w:w="1701" w:type="dxa"/>
            <w:vMerge/>
            <w:shd w:val="clear" w:color="auto" w:fill="FFFFFF" w:themeFill="background1"/>
            <w:vAlign w:val="center"/>
          </w:tcPr>
          <w:p w14:paraId="36975C06" w14:textId="77777777" w:rsidR="009E4CF0" w:rsidRPr="009E4CF0" w:rsidRDefault="009E4CF0" w:rsidP="009E4CF0">
            <w:pPr>
              <w:rPr>
                <w:rFonts w:ascii="gobCL" w:hAnsi="gobCL" w:cs="Calibri Light"/>
                <w:color w:val="000000"/>
                <w:sz w:val="19"/>
                <w:szCs w:val="19"/>
              </w:rPr>
            </w:pPr>
          </w:p>
        </w:tc>
        <w:tc>
          <w:tcPr>
            <w:tcW w:w="1650" w:type="dxa"/>
            <w:vMerge/>
            <w:shd w:val="clear" w:color="auto" w:fill="FFFFFF" w:themeFill="background1"/>
            <w:vAlign w:val="center"/>
          </w:tcPr>
          <w:p w14:paraId="67B22B1E" w14:textId="77777777" w:rsidR="009E4CF0" w:rsidRPr="009E4CF0" w:rsidRDefault="009E4CF0" w:rsidP="009E4CF0">
            <w:pPr>
              <w:rPr>
                <w:rFonts w:ascii="gobCL" w:hAnsi="gobCL" w:cs="Calibri Light"/>
                <w:sz w:val="19"/>
                <w:szCs w:val="19"/>
              </w:rPr>
            </w:pPr>
          </w:p>
        </w:tc>
        <w:tc>
          <w:tcPr>
            <w:tcW w:w="1720" w:type="dxa"/>
            <w:vMerge/>
            <w:shd w:val="clear" w:color="auto" w:fill="FFFFFF" w:themeFill="background1"/>
            <w:vAlign w:val="center"/>
          </w:tcPr>
          <w:p w14:paraId="392D0F0A"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tcPr>
          <w:p w14:paraId="10A6D71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2 segmentos de clientes, justificando por qué utilizará cada uno.</w:t>
            </w:r>
          </w:p>
        </w:tc>
        <w:tc>
          <w:tcPr>
            <w:tcW w:w="779" w:type="dxa"/>
            <w:shd w:val="clear" w:color="auto" w:fill="FFFFFF" w:themeFill="background1"/>
            <w:vAlign w:val="center"/>
          </w:tcPr>
          <w:p w14:paraId="6B973D4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5</w:t>
            </w:r>
          </w:p>
        </w:tc>
        <w:tc>
          <w:tcPr>
            <w:tcW w:w="1352" w:type="dxa"/>
            <w:vMerge/>
            <w:shd w:val="clear" w:color="auto" w:fill="FFFFFF" w:themeFill="background1"/>
            <w:vAlign w:val="center"/>
          </w:tcPr>
          <w:p w14:paraId="2416295B" w14:textId="77777777" w:rsidR="009E4CF0" w:rsidRPr="009E4CF0" w:rsidRDefault="009E4CF0" w:rsidP="009E4CF0">
            <w:pPr>
              <w:jc w:val="center"/>
              <w:rPr>
                <w:rFonts w:ascii="gobCL" w:hAnsi="gobCL" w:cs="Calibri Light"/>
                <w:sz w:val="19"/>
                <w:szCs w:val="19"/>
              </w:rPr>
            </w:pPr>
          </w:p>
        </w:tc>
      </w:tr>
      <w:tr w:rsidR="00D02A6E" w:rsidRPr="009E4CF0" w14:paraId="045892EF" w14:textId="77777777" w:rsidTr="00D02A6E">
        <w:trPr>
          <w:trHeight w:val="591"/>
          <w:jc w:val="right"/>
        </w:trPr>
        <w:tc>
          <w:tcPr>
            <w:tcW w:w="421" w:type="dxa"/>
            <w:vMerge/>
            <w:shd w:val="clear" w:color="auto" w:fill="FFFFFF" w:themeFill="background1"/>
            <w:vAlign w:val="center"/>
          </w:tcPr>
          <w:p w14:paraId="25A042C1" w14:textId="77777777" w:rsidR="009E4CF0" w:rsidRPr="009E4CF0" w:rsidRDefault="009E4CF0" w:rsidP="009E4CF0">
            <w:pPr>
              <w:jc w:val="center"/>
              <w:rPr>
                <w:rFonts w:ascii="gobCL" w:hAnsi="gobCL" w:cs="Calibri Light"/>
                <w:color w:val="000000"/>
                <w:sz w:val="19"/>
                <w:szCs w:val="19"/>
              </w:rPr>
            </w:pPr>
          </w:p>
        </w:tc>
        <w:tc>
          <w:tcPr>
            <w:tcW w:w="1701" w:type="dxa"/>
            <w:vMerge/>
            <w:shd w:val="clear" w:color="auto" w:fill="FFFFFF" w:themeFill="background1"/>
            <w:vAlign w:val="center"/>
          </w:tcPr>
          <w:p w14:paraId="102DA3A2" w14:textId="77777777" w:rsidR="009E4CF0" w:rsidRPr="009E4CF0" w:rsidRDefault="009E4CF0" w:rsidP="009E4CF0">
            <w:pPr>
              <w:rPr>
                <w:rFonts w:ascii="gobCL" w:hAnsi="gobCL" w:cs="Calibri Light"/>
                <w:color w:val="000000"/>
                <w:sz w:val="19"/>
                <w:szCs w:val="19"/>
              </w:rPr>
            </w:pPr>
          </w:p>
        </w:tc>
        <w:tc>
          <w:tcPr>
            <w:tcW w:w="1650" w:type="dxa"/>
            <w:vMerge/>
            <w:shd w:val="clear" w:color="auto" w:fill="FFFFFF" w:themeFill="background1"/>
            <w:vAlign w:val="center"/>
          </w:tcPr>
          <w:p w14:paraId="41EB41B3" w14:textId="77777777" w:rsidR="009E4CF0" w:rsidRPr="009E4CF0" w:rsidRDefault="009E4CF0" w:rsidP="009E4CF0">
            <w:pPr>
              <w:rPr>
                <w:rFonts w:ascii="gobCL" w:hAnsi="gobCL" w:cs="Calibri Light"/>
                <w:sz w:val="19"/>
                <w:szCs w:val="19"/>
              </w:rPr>
            </w:pPr>
          </w:p>
        </w:tc>
        <w:tc>
          <w:tcPr>
            <w:tcW w:w="1720" w:type="dxa"/>
            <w:vMerge/>
            <w:shd w:val="clear" w:color="auto" w:fill="FFFFFF" w:themeFill="background1"/>
            <w:vAlign w:val="center"/>
          </w:tcPr>
          <w:p w14:paraId="794448ED"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tcPr>
          <w:p w14:paraId="4BAEACF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canales de distribución para al menos 1 segmento de clientes, justificando por qué lo utilizará.</w:t>
            </w:r>
          </w:p>
        </w:tc>
        <w:tc>
          <w:tcPr>
            <w:tcW w:w="779" w:type="dxa"/>
            <w:shd w:val="clear" w:color="auto" w:fill="FFFFFF" w:themeFill="background1"/>
            <w:vAlign w:val="center"/>
          </w:tcPr>
          <w:p w14:paraId="072EB67C"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3</w:t>
            </w:r>
          </w:p>
        </w:tc>
        <w:tc>
          <w:tcPr>
            <w:tcW w:w="1352" w:type="dxa"/>
            <w:vMerge/>
            <w:shd w:val="clear" w:color="auto" w:fill="FFFFFF" w:themeFill="background1"/>
            <w:vAlign w:val="center"/>
          </w:tcPr>
          <w:p w14:paraId="261B6759" w14:textId="77777777" w:rsidR="009E4CF0" w:rsidRPr="009E4CF0" w:rsidRDefault="009E4CF0" w:rsidP="009E4CF0">
            <w:pPr>
              <w:jc w:val="center"/>
              <w:rPr>
                <w:rFonts w:ascii="gobCL" w:hAnsi="gobCL" w:cs="Calibri Light"/>
                <w:sz w:val="19"/>
                <w:szCs w:val="19"/>
              </w:rPr>
            </w:pPr>
          </w:p>
        </w:tc>
      </w:tr>
      <w:tr w:rsidR="00D02A6E" w:rsidRPr="009E4CF0" w14:paraId="3B159D35" w14:textId="77777777" w:rsidTr="00D02A6E">
        <w:trPr>
          <w:trHeight w:val="591"/>
          <w:jc w:val="right"/>
        </w:trPr>
        <w:tc>
          <w:tcPr>
            <w:tcW w:w="421" w:type="dxa"/>
            <w:vMerge/>
            <w:shd w:val="clear" w:color="auto" w:fill="FFFFFF" w:themeFill="background1"/>
            <w:vAlign w:val="center"/>
          </w:tcPr>
          <w:p w14:paraId="550986E2" w14:textId="77777777" w:rsidR="009E4CF0" w:rsidRPr="009E4CF0" w:rsidRDefault="009E4CF0" w:rsidP="009E4CF0">
            <w:pPr>
              <w:jc w:val="center"/>
              <w:rPr>
                <w:rFonts w:ascii="gobCL" w:hAnsi="gobCL" w:cs="Calibri Light"/>
                <w:color w:val="000000"/>
                <w:sz w:val="19"/>
                <w:szCs w:val="19"/>
              </w:rPr>
            </w:pPr>
          </w:p>
        </w:tc>
        <w:tc>
          <w:tcPr>
            <w:tcW w:w="1701" w:type="dxa"/>
            <w:vMerge/>
            <w:shd w:val="clear" w:color="auto" w:fill="FFFFFF" w:themeFill="background1"/>
            <w:vAlign w:val="center"/>
          </w:tcPr>
          <w:p w14:paraId="69885E72" w14:textId="77777777" w:rsidR="009E4CF0" w:rsidRPr="009E4CF0" w:rsidRDefault="009E4CF0" w:rsidP="009E4CF0">
            <w:pPr>
              <w:rPr>
                <w:rFonts w:ascii="gobCL" w:hAnsi="gobCL" w:cs="Calibri Light"/>
                <w:color w:val="000000"/>
                <w:sz w:val="19"/>
                <w:szCs w:val="19"/>
              </w:rPr>
            </w:pPr>
          </w:p>
        </w:tc>
        <w:tc>
          <w:tcPr>
            <w:tcW w:w="1650" w:type="dxa"/>
            <w:vMerge/>
            <w:shd w:val="clear" w:color="auto" w:fill="FFFFFF" w:themeFill="background1"/>
            <w:vAlign w:val="center"/>
          </w:tcPr>
          <w:p w14:paraId="2F9C2D28" w14:textId="77777777" w:rsidR="009E4CF0" w:rsidRPr="009E4CF0" w:rsidRDefault="009E4CF0" w:rsidP="009E4CF0">
            <w:pPr>
              <w:rPr>
                <w:rFonts w:ascii="gobCL" w:hAnsi="gobCL" w:cs="Calibri Light"/>
                <w:sz w:val="19"/>
                <w:szCs w:val="19"/>
              </w:rPr>
            </w:pPr>
          </w:p>
        </w:tc>
        <w:tc>
          <w:tcPr>
            <w:tcW w:w="1720" w:type="dxa"/>
            <w:vMerge/>
            <w:shd w:val="clear" w:color="auto" w:fill="FFFFFF" w:themeFill="background1"/>
            <w:vAlign w:val="center"/>
          </w:tcPr>
          <w:p w14:paraId="157D2708"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tcPr>
          <w:p w14:paraId="7D4F2D0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canales de distribución, ni sus respectivos segmentos de clientes.</w:t>
            </w:r>
          </w:p>
        </w:tc>
        <w:tc>
          <w:tcPr>
            <w:tcW w:w="779" w:type="dxa"/>
            <w:shd w:val="clear" w:color="auto" w:fill="FFFFFF" w:themeFill="background1"/>
            <w:vAlign w:val="center"/>
          </w:tcPr>
          <w:p w14:paraId="617F5E8D"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352" w:type="dxa"/>
            <w:vMerge/>
            <w:shd w:val="clear" w:color="auto" w:fill="FFFFFF" w:themeFill="background1"/>
            <w:vAlign w:val="center"/>
          </w:tcPr>
          <w:p w14:paraId="6E5B2E8C" w14:textId="77777777" w:rsidR="009E4CF0" w:rsidRPr="009E4CF0" w:rsidRDefault="009E4CF0" w:rsidP="009E4CF0">
            <w:pPr>
              <w:jc w:val="center"/>
              <w:rPr>
                <w:rFonts w:ascii="gobCL" w:hAnsi="gobCL" w:cs="Calibri Light"/>
                <w:sz w:val="19"/>
                <w:szCs w:val="19"/>
              </w:rPr>
            </w:pPr>
          </w:p>
        </w:tc>
      </w:tr>
      <w:tr w:rsidR="00D02A6E" w:rsidRPr="009E4CF0" w14:paraId="2045E5F3" w14:textId="77777777" w:rsidTr="00D02A6E">
        <w:trPr>
          <w:trHeight w:val="591"/>
          <w:jc w:val="right"/>
        </w:trPr>
        <w:tc>
          <w:tcPr>
            <w:tcW w:w="421" w:type="dxa"/>
            <w:vMerge w:val="restart"/>
            <w:shd w:val="clear" w:color="auto" w:fill="FFFFFF" w:themeFill="background1"/>
            <w:vAlign w:val="center"/>
            <w:hideMark/>
          </w:tcPr>
          <w:p w14:paraId="473CC6E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4</w:t>
            </w:r>
          </w:p>
        </w:tc>
        <w:tc>
          <w:tcPr>
            <w:tcW w:w="1701" w:type="dxa"/>
            <w:vMerge w:val="restart"/>
            <w:shd w:val="clear" w:color="auto" w:fill="FFFFFF" w:themeFill="background1"/>
            <w:vAlign w:val="center"/>
            <w:hideMark/>
          </w:tcPr>
          <w:p w14:paraId="01A78528"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Relación con los clientes</w:t>
            </w:r>
          </w:p>
        </w:tc>
        <w:tc>
          <w:tcPr>
            <w:tcW w:w="1650" w:type="dxa"/>
            <w:vMerge w:val="restart"/>
            <w:shd w:val="clear" w:color="auto" w:fill="FFFFFF" w:themeFill="background1"/>
            <w:vAlign w:val="center"/>
            <w:hideMark/>
          </w:tcPr>
          <w:p w14:paraId="12ABFEF7"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¿Qué relación espera tener con cada segmento de clientes descrito? ¿Cuál es el costo de cada una de las formas de relacionarse con cada segmento?</w:t>
            </w:r>
          </w:p>
        </w:tc>
        <w:tc>
          <w:tcPr>
            <w:tcW w:w="1720" w:type="dxa"/>
            <w:vMerge w:val="restart"/>
            <w:shd w:val="clear" w:color="auto" w:fill="FFFFFF" w:themeFill="background1"/>
            <w:vAlign w:val="center"/>
            <w:hideMark/>
          </w:tcPr>
          <w:p w14:paraId="6B60FC61"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 acuerdo a los segmentos de clientes seleccionados, establecer cuál o cuáles serán los tipos de relación por cada uno de ellos.</w:t>
            </w:r>
          </w:p>
        </w:tc>
        <w:tc>
          <w:tcPr>
            <w:tcW w:w="4857" w:type="dxa"/>
            <w:shd w:val="clear" w:color="auto" w:fill="FFFFFF" w:themeFill="background1"/>
            <w:vAlign w:val="center"/>
            <w:hideMark/>
          </w:tcPr>
          <w:p w14:paraId="02BF18DB"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3 segmentos.</w:t>
            </w:r>
          </w:p>
        </w:tc>
        <w:tc>
          <w:tcPr>
            <w:tcW w:w="779" w:type="dxa"/>
            <w:shd w:val="clear" w:color="auto" w:fill="FFFFFF" w:themeFill="background1"/>
            <w:vAlign w:val="center"/>
            <w:hideMark/>
          </w:tcPr>
          <w:p w14:paraId="78292BF3"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5E87F16E"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5CDE1302" w14:textId="77777777" w:rsidTr="00D02A6E">
        <w:trPr>
          <w:trHeight w:val="591"/>
          <w:jc w:val="right"/>
        </w:trPr>
        <w:tc>
          <w:tcPr>
            <w:tcW w:w="421" w:type="dxa"/>
            <w:vMerge/>
            <w:shd w:val="clear" w:color="auto" w:fill="FFFFFF" w:themeFill="background1"/>
            <w:vAlign w:val="center"/>
            <w:hideMark/>
          </w:tcPr>
          <w:p w14:paraId="34935EB7"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4A5583E"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636FA1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626489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25BA72D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2 segmentos.</w:t>
            </w:r>
          </w:p>
        </w:tc>
        <w:tc>
          <w:tcPr>
            <w:tcW w:w="779" w:type="dxa"/>
            <w:shd w:val="clear" w:color="auto" w:fill="FFFFFF" w:themeFill="background1"/>
            <w:vAlign w:val="center"/>
            <w:hideMark/>
          </w:tcPr>
          <w:p w14:paraId="7CD544C0"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1CBB69FF" w14:textId="77777777" w:rsidR="009E4CF0" w:rsidRPr="009E4CF0" w:rsidRDefault="009E4CF0" w:rsidP="009E4CF0">
            <w:pPr>
              <w:jc w:val="center"/>
              <w:rPr>
                <w:rFonts w:ascii="gobCL" w:hAnsi="gobCL" w:cs="Calibri Light"/>
                <w:sz w:val="19"/>
                <w:szCs w:val="19"/>
              </w:rPr>
            </w:pPr>
          </w:p>
        </w:tc>
      </w:tr>
      <w:tr w:rsidR="00D02A6E" w:rsidRPr="009E4CF0" w14:paraId="69666B26" w14:textId="77777777" w:rsidTr="00D02A6E">
        <w:trPr>
          <w:trHeight w:val="295"/>
          <w:jc w:val="right"/>
        </w:trPr>
        <w:tc>
          <w:tcPr>
            <w:tcW w:w="421" w:type="dxa"/>
            <w:vMerge/>
            <w:shd w:val="clear" w:color="auto" w:fill="FFFFFF" w:themeFill="background1"/>
            <w:vAlign w:val="center"/>
            <w:hideMark/>
          </w:tcPr>
          <w:p w14:paraId="4E8C167B"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F4755F5"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EB979B6"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4C7F0F9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4184D5F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y justifica la relación con el cliente en al menos 1 segmento.</w:t>
            </w:r>
          </w:p>
        </w:tc>
        <w:tc>
          <w:tcPr>
            <w:tcW w:w="779" w:type="dxa"/>
            <w:shd w:val="clear" w:color="auto" w:fill="FFFFFF" w:themeFill="background1"/>
            <w:vAlign w:val="center"/>
            <w:hideMark/>
          </w:tcPr>
          <w:p w14:paraId="20121A1D"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71807DC9" w14:textId="77777777" w:rsidR="009E4CF0" w:rsidRPr="009E4CF0" w:rsidRDefault="009E4CF0" w:rsidP="009E4CF0">
            <w:pPr>
              <w:jc w:val="center"/>
              <w:rPr>
                <w:rFonts w:ascii="gobCL" w:hAnsi="gobCL" w:cs="Calibri Light"/>
                <w:sz w:val="19"/>
                <w:szCs w:val="19"/>
              </w:rPr>
            </w:pPr>
          </w:p>
        </w:tc>
      </w:tr>
      <w:tr w:rsidR="00D02A6E" w:rsidRPr="009E4CF0" w14:paraId="5B8AEBA3" w14:textId="77777777" w:rsidTr="00D02A6E">
        <w:trPr>
          <w:trHeight w:val="591"/>
          <w:jc w:val="right"/>
        </w:trPr>
        <w:tc>
          <w:tcPr>
            <w:tcW w:w="421" w:type="dxa"/>
            <w:vMerge/>
            <w:shd w:val="clear" w:color="auto" w:fill="FFFFFF" w:themeFill="background1"/>
            <w:vAlign w:val="center"/>
            <w:hideMark/>
          </w:tcPr>
          <w:p w14:paraId="192976A3"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6B8F8EB"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613247EE"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60FE5944"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18B35D72"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ni identifica la relación con el cliente en ningún segmento.</w:t>
            </w:r>
          </w:p>
        </w:tc>
        <w:tc>
          <w:tcPr>
            <w:tcW w:w="779" w:type="dxa"/>
            <w:shd w:val="clear" w:color="auto" w:fill="FFFFFF" w:themeFill="background1"/>
            <w:vAlign w:val="center"/>
            <w:hideMark/>
          </w:tcPr>
          <w:p w14:paraId="3414ACCA"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18359B13" w14:textId="77777777" w:rsidR="009E4CF0" w:rsidRPr="009E4CF0" w:rsidRDefault="009E4CF0" w:rsidP="009E4CF0">
            <w:pPr>
              <w:jc w:val="center"/>
              <w:rPr>
                <w:rFonts w:ascii="gobCL" w:hAnsi="gobCL" w:cs="Calibri Light"/>
                <w:sz w:val="19"/>
                <w:szCs w:val="19"/>
              </w:rPr>
            </w:pPr>
          </w:p>
        </w:tc>
      </w:tr>
      <w:tr w:rsidR="00D02A6E" w:rsidRPr="009E4CF0" w14:paraId="64BCE45E" w14:textId="77777777" w:rsidTr="00D02A6E">
        <w:trPr>
          <w:trHeight w:val="886"/>
          <w:jc w:val="right"/>
        </w:trPr>
        <w:tc>
          <w:tcPr>
            <w:tcW w:w="421" w:type="dxa"/>
            <w:vMerge w:val="restart"/>
            <w:shd w:val="clear" w:color="auto" w:fill="FFFFFF" w:themeFill="background1"/>
            <w:vAlign w:val="center"/>
            <w:hideMark/>
          </w:tcPr>
          <w:p w14:paraId="7B7EADD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c>
          <w:tcPr>
            <w:tcW w:w="1701" w:type="dxa"/>
            <w:vMerge w:val="restart"/>
            <w:shd w:val="clear" w:color="auto" w:fill="FFFFFF" w:themeFill="background1"/>
            <w:vAlign w:val="center"/>
            <w:hideMark/>
          </w:tcPr>
          <w:p w14:paraId="45E02B4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Ingresos</w:t>
            </w:r>
          </w:p>
        </w:tc>
        <w:tc>
          <w:tcPr>
            <w:tcW w:w="1650" w:type="dxa"/>
            <w:vMerge w:val="restart"/>
            <w:shd w:val="clear" w:color="auto" w:fill="FFFFFF" w:themeFill="background1"/>
            <w:vAlign w:val="center"/>
            <w:hideMark/>
          </w:tcPr>
          <w:p w14:paraId="43EA48A5"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 xml:space="preserve">¿Por qué están dispuestos a pagar nuestros diferentes segmentos de clientes? ¿Por qué pagan actualmente </w:t>
            </w:r>
            <w:r w:rsidRPr="009E4CF0">
              <w:rPr>
                <w:rFonts w:ascii="gobCL" w:hAnsi="gobCL" w:cs="Calibri Light"/>
                <w:sz w:val="19"/>
                <w:szCs w:val="19"/>
              </w:rPr>
              <w:lastRenderedPageBreak/>
              <w:t>nuestros segmentos potenciales de clientes? ¿Por qué medio prefiere pagar cada segmento de clientes?</w:t>
            </w:r>
          </w:p>
        </w:tc>
        <w:tc>
          <w:tcPr>
            <w:tcW w:w="1720" w:type="dxa"/>
            <w:vMerge w:val="restart"/>
            <w:shd w:val="clear" w:color="auto" w:fill="FFFFFF" w:themeFill="background1"/>
            <w:vAlign w:val="center"/>
            <w:hideMark/>
          </w:tcPr>
          <w:p w14:paraId="0DF1BEB5"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lastRenderedPageBreak/>
              <w:t>Identificar y describir qué ingresos percibirá  el negocio y a través de qué medios.</w:t>
            </w:r>
          </w:p>
        </w:tc>
        <w:tc>
          <w:tcPr>
            <w:tcW w:w="4857" w:type="dxa"/>
            <w:shd w:val="clear" w:color="auto" w:fill="FFFFFF" w:themeFill="background1"/>
            <w:vAlign w:val="center"/>
            <w:hideMark/>
          </w:tcPr>
          <w:p w14:paraId="0E2DD44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cada uno de los ingresos de su negocio y a través de qué medios los percibirá.</w:t>
            </w:r>
          </w:p>
        </w:tc>
        <w:tc>
          <w:tcPr>
            <w:tcW w:w="779" w:type="dxa"/>
            <w:shd w:val="clear" w:color="auto" w:fill="FFFFFF" w:themeFill="background1"/>
            <w:vAlign w:val="center"/>
            <w:hideMark/>
          </w:tcPr>
          <w:p w14:paraId="0F35C6A5"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1D125E6B"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3826136B" w14:textId="77777777" w:rsidTr="00D02A6E">
        <w:trPr>
          <w:trHeight w:val="886"/>
          <w:jc w:val="right"/>
        </w:trPr>
        <w:tc>
          <w:tcPr>
            <w:tcW w:w="421" w:type="dxa"/>
            <w:vMerge/>
            <w:shd w:val="clear" w:color="auto" w:fill="FFFFFF" w:themeFill="background1"/>
            <w:vAlign w:val="center"/>
            <w:hideMark/>
          </w:tcPr>
          <w:p w14:paraId="3D91DE83"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01224CE"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731AA4C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60319F52"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6AB9EC0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los ingresos de su negocio, sin mencionar  través de qué medios los percibirá.</w:t>
            </w:r>
          </w:p>
        </w:tc>
        <w:tc>
          <w:tcPr>
            <w:tcW w:w="779" w:type="dxa"/>
            <w:shd w:val="clear" w:color="auto" w:fill="FFFFFF" w:themeFill="background1"/>
            <w:vAlign w:val="center"/>
            <w:hideMark/>
          </w:tcPr>
          <w:p w14:paraId="79A076D8"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4</w:t>
            </w:r>
          </w:p>
        </w:tc>
        <w:tc>
          <w:tcPr>
            <w:tcW w:w="1352" w:type="dxa"/>
            <w:vMerge/>
            <w:shd w:val="clear" w:color="auto" w:fill="FFFFFF" w:themeFill="background1"/>
            <w:vAlign w:val="center"/>
            <w:hideMark/>
          </w:tcPr>
          <w:p w14:paraId="1BFC466A" w14:textId="77777777" w:rsidR="009E4CF0" w:rsidRPr="009E4CF0" w:rsidRDefault="009E4CF0" w:rsidP="009E4CF0">
            <w:pPr>
              <w:jc w:val="center"/>
              <w:rPr>
                <w:rFonts w:ascii="gobCL" w:hAnsi="gobCL" w:cs="Calibri Light"/>
                <w:sz w:val="19"/>
                <w:szCs w:val="19"/>
              </w:rPr>
            </w:pPr>
          </w:p>
        </w:tc>
      </w:tr>
      <w:tr w:rsidR="00D02A6E" w:rsidRPr="009E4CF0" w14:paraId="52ACD069" w14:textId="77777777" w:rsidTr="00D02A6E">
        <w:trPr>
          <w:trHeight w:val="591"/>
          <w:jc w:val="right"/>
        </w:trPr>
        <w:tc>
          <w:tcPr>
            <w:tcW w:w="421" w:type="dxa"/>
            <w:vMerge/>
            <w:shd w:val="clear" w:color="auto" w:fill="FFFFFF" w:themeFill="background1"/>
            <w:vAlign w:val="center"/>
            <w:hideMark/>
          </w:tcPr>
          <w:p w14:paraId="27C3D194"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E4BEF36"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6224B94A"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35E54172"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vAlign w:val="center"/>
            <w:hideMark/>
          </w:tcPr>
          <w:p w14:paraId="370C8C0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qué ingresos ni a través de qué medios los percibirá.</w:t>
            </w:r>
          </w:p>
        </w:tc>
        <w:tc>
          <w:tcPr>
            <w:tcW w:w="779" w:type="dxa"/>
            <w:shd w:val="clear" w:color="auto" w:fill="FFFFFF" w:themeFill="background1"/>
            <w:vAlign w:val="center"/>
            <w:hideMark/>
          </w:tcPr>
          <w:p w14:paraId="7764CBAC"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70E66B3C" w14:textId="77777777" w:rsidR="009E4CF0" w:rsidRPr="009E4CF0" w:rsidRDefault="009E4CF0" w:rsidP="009E4CF0">
            <w:pPr>
              <w:jc w:val="center"/>
              <w:rPr>
                <w:rFonts w:ascii="gobCL" w:hAnsi="gobCL" w:cs="Calibri Light"/>
                <w:sz w:val="19"/>
                <w:szCs w:val="19"/>
              </w:rPr>
            </w:pPr>
          </w:p>
        </w:tc>
      </w:tr>
      <w:tr w:rsidR="00D02A6E" w:rsidRPr="009E4CF0" w14:paraId="58990A34" w14:textId="77777777" w:rsidTr="00D02A6E">
        <w:trPr>
          <w:trHeight w:val="886"/>
          <w:jc w:val="right"/>
        </w:trPr>
        <w:tc>
          <w:tcPr>
            <w:tcW w:w="421" w:type="dxa"/>
            <w:vMerge w:val="restart"/>
            <w:shd w:val="clear" w:color="auto" w:fill="FFFFFF" w:themeFill="background1"/>
            <w:vAlign w:val="center"/>
            <w:hideMark/>
          </w:tcPr>
          <w:p w14:paraId="4AC43079"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lastRenderedPageBreak/>
              <w:t>6</w:t>
            </w:r>
          </w:p>
        </w:tc>
        <w:tc>
          <w:tcPr>
            <w:tcW w:w="1701" w:type="dxa"/>
            <w:vMerge w:val="restart"/>
            <w:shd w:val="clear" w:color="auto" w:fill="FFFFFF" w:themeFill="background1"/>
            <w:vAlign w:val="center"/>
            <w:hideMark/>
          </w:tcPr>
          <w:p w14:paraId="6384741C"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Recursos claves</w:t>
            </w:r>
          </w:p>
        </w:tc>
        <w:tc>
          <w:tcPr>
            <w:tcW w:w="1650" w:type="dxa"/>
            <w:vMerge w:val="restart"/>
            <w:shd w:val="clear" w:color="auto" w:fill="FFFFFF" w:themeFill="background1"/>
            <w:vAlign w:val="center"/>
            <w:hideMark/>
          </w:tcPr>
          <w:p w14:paraId="6B67546C"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¿Qué recursos clave se deben gestionar para que nuestra oferta de valor llegue a los diferentes segmentos de clientes definidos en el modelo de negocios?</w:t>
            </w:r>
          </w:p>
        </w:tc>
        <w:tc>
          <w:tcPr>
            <w:tcW w:w="1720" w:type="dxa"/>
            <w:vMerge w:val="restart"/>
            <w:shd w:val="clear" w:color="auto" w:fill="FFFFFF" w:themeFill="background1"/>
            <w:vAlign w:val="center"/>
            <w:hideMark/>
          </w:tcPr>
          <w:p w14:paraId="761EB5E8"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Descripción de los recursos claves necesarios para que la oferta de valor o elemento diferenciador llegue a los clientes.</w:t>
            </w:r>
          </w:p>
        </w:tc>
        <w:tc>
          <w:tcPr>
            <w:tcW w:w="4857" w:type="dxa"/>
            <w:shd w:val="clear" w:color="auto" w:fill="FFFFFF" w:themeFill="background1"/>
            <w:hideMark/>
          </w:tcPr>
          <w:p w14:paraId="13357D1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3 de los principales recursos clave, necesarios para que su oferta de valor llegue a sus clientes</w:t>
            </w:r>
          </w:p>
        </w:tc>
        <w:tc>
          <w:tcPr>
            <w:tcW w:w="779" w:type="dxa"/>
            <w:shd w:val="clear" w:color="auto" w:fill="FFFFFF" w:themeFill="background1"/>
            <w:vAlign w:val="center"/>
            <w:hideMark/>
          </w:tcPr>
          <w:p w14:paraId="060CC64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331F735A" w14:textId="77777777" w:rsidR="009E4CF0" w:rsidRPr="009E4CF0" w:rsidRDefault="009E4CF0" w:rsidP="009E4CF0">
            <w:pPr>
              <w:jc w:val="center"/>
              <w:rPr>
                <w:rFonts w:ascii="gobCL" w:hAnsi="gobCL" w:cs="Calibri Light"/>
                <w:sz w:val="19"/>
                <w:szCs w:val="19"/>
              </w:rPr>
            </w:pPr>
            <w:r w:rsidRPr="009E4CF0">
              <w:rPr>
                <w:rFonts w:ascii="gobCL" w:hAnsi="gobCL" w:cs="Calibri Light"/>
                <w:color w:val="000000"/>
                <w:sz w:val="19"/>
                <w:szCs w:val="19"/>
              </w:rPr>
              <w:t>10%</w:t>
            </w:r>
          </w:p>
        </w:tc>
      </w:tr>
      <w:tr w:rsidR="00D02A6E" w:rsidRPr="009E4CF0" w14:paraId="07BC7D12" w14:textId="77777777" w:rsidTr="00D02A6E">
        <w:trPr>
          <w:trHeight w:val="886"/>
          <w:jc w:val="right"/>
        </w:trPr>
        <w:tc>
          <w:tcPr>
            <w:tcW w:w="421" w:type="dxa"/>
            <w:vMerge/>
            <w:shd w:val="clear" w:color="auto" w:fill="FFFFFF" w:themeFill="background1"/>
            <w:vAlign w:val="center"/>
            <w:hideMark/>
          </w:tcPr>
          <w:p w14:paraId="022943D0"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041B2AA7"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14002F7"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FBE9457"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3D4D974C"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2 de los principales recursos clave, necesarios para que su oferta de valor llegue a sus clientes</w:t>
            </w:r>
          </w:p>
        </w:tc>
        <w:tc>
          <w:tcPr>
            <w:tcW w:w="779" w:type="dxa"/>
            <w:shd w:val="clear" w:color="auto" w:fill="FFFFFF" w:themeFill="background1"/>
            <w:vAlign w:val="center"/>
            <w:hideMark/>
          </w:tcPr>
          <w:p w14:paraId="64B21DF4"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20340BFC" w14:textId="77777777" w:rsidR="009E4CF0" w:rsidRPr="009E4CF0" w:rsidRDefault="009E4CF0" w:rsidP="009E4CF0">
            <w:pPr>
              <w:jc w:val="center"/>
              <w:rPr>
                <w:rFonts w:ascii="gobCL" w:hAnsi="gobCL" w:cs="Calibri Light"/>
                <w:sz w:val="19"/>
                <w:szCs w:val="19"/>
              </w:rPr>
            </w:pPr>
          </w:p>
        </w:tc>
      </w:tr>
      <w:tr w:rsidR="00D02A6E" w:rsidRPr="009E4CF0" w14:paraId="06A4BF66" w14:textId="77777777" w:rsidTr="00D02A6E">
        <w:trPr>
          <w:trHeight w:val="886"/>
          <w:jc w:val="right"/>
        </w:trPr>
        <w:tc>
          <w:tcPr>
            <w:tcW w:w="421" w:type="dxa"/>
            <w:vMerge/>
            <w:shd w:val="clear" w:color="auto" w:fill="FFFFFF" w:themeFill="background1"/>
            <w:vAlign w:val="center"/>
            <w:hideMark/>
          </w:tcPr>
          <w:p w14:paraId="6516C9B1"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644874F"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7E07ACC6"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077C2849"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412231D7"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1 de los principales recursos clave, necesarios para que su oferta de valor llegue a sus clientes</w:t>
            </w:r>
          </w:p>
        </w:tc>
        <w:tc>
          <w:tcPr>
            <w:tcW w:w="779" w:type="dxa"/>
            <w:shd w:val="clear" w:color="auto" w:fill="FFFFFF" w:themeFill="background1"/>
            <w:vAlign w:val="center"/>
            <w:hideMark/>
          </w:tcPr>
          <w:p w14:paraId="57DEDD3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1BD99E90" w14:textId="77777777" w:rsidR="009E4CF0" w:rsidRPr="009E4CF0" w:rsidRDefault="009E4CF0" w:rsidP="009E4CF0">
            <w:pPr>
              <w:jc w:val="center"/>
              <w:rPr>
                <w:rFonts w:ascii="gobCL" w:hAnsi="gobCL" w:cs="Calibri Light"/>
                <w:sz w:val="19"/>
                <w:szCs w:val="19"/>
              </w:rPr>
            </w:pPr>
          </w:p>
        </w:tc>
      </w:tr>
      <w:tr w:rsidR="00D02A6E" w:rsidRPr="009E4CF0" w14:paraId="2FED1E1B" w14:textId="77777777" w:rsidTr="00D02A6E">
        <w:trPr>
          <w:trHeight w:val="591"/>
          <w:jc w:val="right"/>
        </w:trPr>
        <w:tc>
          <w:tcPr>
            <w:tcW w:w="421" w:type="dxa"/>
            <w:vMerge/>
            <w:shd w:val="clear" w:color="auto" w:fill="FFFFFF" w:themeFill="background1"/>
            <w:vAlign w:val="center"/>
            <w:hideMark/>
          </w:tcPr>
          <w:p w14:paraId="794F71A9"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77C856C7"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5BB61032"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72982A66"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529F7BE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describe claramente los principales recursos claves, necesarios para que su oferta de valor llegue a sus clientes.</w:t>
            </w:r>
          </w:p>
        </w:tc>
        <w:tc>
          <w:tcPr>
            <w:tcW w:w="779" w:type="dxa"/>
            <w:shd w:val="clear" w:color="auto" w:fill="FFFFFF" w:themeFill="background1"/>
            <w:vAlign w:val="center"/>
            <w:hideMark/>
          </w:tcPr>
          <w:p w14:paraId="4B60EF4F"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60C991D9" w14:textId="77777777" w:rsidR="009E4CF0" w:rsidRPr="009E4CF0" w:rsidRDefault="009E4CF0" w:rsidP="009E4CF0">
            <w:pPr>
              <w:jc w:val="center"/>
              <w:rPr>
                <w:rFonts w:ascii="gobCL" w:hAnsi="gobCL" w:cs="Calibri Light"/>
                <w:sz w:val="19"/>
                <w:szCs w:val="19"/>
              </w:rPr>
            </w:pPr>
          </w:p>
        </w:tc>
      </w:tr>
      <w:tr w:rsidR="00D02A6E" w:rsidRPr="009E4CF0" w14:paraId="58A4FCE2" w14:textId="77777777" w:rsidTr="00D02A6E">
        <w:trPr>
          <w:trHeight w:val="591"/>
          <w:jc w:val="right"/>
        </w:trPr>
        <w:tc>
          <w:tcPr>
            <w:tcW w:w="421" w:type="dxa"/>
            <w:vMerge w:val="restart"/>
            <w:shd w:val="clear" w:color="auto" w:fill="FFFFFF" w:themeFill="background1"/>
            <w:vAlign w:val="center"/>
            <w:hideMark/>
          </w:tcPr>
          <w:p w14:paraId="36A8B758"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7</w:t>
            </w:r>
          </w:p>
        </w:tc>
        <w:tc>
          <w:tcPr>
            <w:tcW w:w="1701" w:type="dxa"/>
            <w:vMerge w:val="restart"/>
            <w:shd w:val="clear" w:color="auto" w:fill="FFFFFF" w:themeFill="background1"/>
            <w:vAlign w:val="center"/>
            <w:hideMark/>
          </w:tcPr>
          <w:p w14:paraId="018E7407"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Actividades claves</w:t>
            </w:r>
          </w:p>
        </w:tc>
        <w:tc>
          <w:tcPr>
            <w:tcW w:w="1650" w:type="dxa"/>
            <w:vMerge w:val="restart"/>
            <w:shd w:val="clear" w:color="auto" w:fill="FFFFFF" w:themeFill="background1"/>
            <w:vAlign w:val="center"/>
            <w:hideMark/>
          </w:tcPr>
          <w:p w14:paraId="5105E7D7"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¿Qué actividades clave se deben desarrollar para que nuestra oferta de valor llegue a los diferentes segmentos de clientes definidos en el modelo de negocios?</w:t>
            </w:r>
          </w:p>
        </w:tc>
        <w:tc>
          <w:tcPr>
            <w:tcW w:w="1720" w:type="dxa"/>
            <w:vMerge w:val="restart"/>
            <w:shd w:val="clear" w:color="auto" w:fill="FFFFFF" w:themeFill="background1"/>
            <w:vAlign w:val="center"/>
            <w:hideMark/>
          </w:tcPr>
          <w:p w14:paraId="6A9BFEE4"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Descripción de las actividades claves necesarias para que la oferta de valor o elemento diferenciador llegue a los clientes.</w:t>
            </w:r>
          </w:p>
        </w:tc>
        <w:tc>
          <w:tcPr>
            <w:tcW w:w="4857" w:type="dxa"/>
            <w:shd w:val="clear" w:color="auto" w:fill="FFFFFF" w:themeFill="background1"/>
            <w:hideMark/>
          </w:tcPr>
          <w:p w14:paraId="7D8E69AF"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3 de las principales actividades clave, necesarias para que su oferta de valor llegue a sus clientes</w:t>
            </w:r>
          </w:p>
        </w:tc>
        <w:tc>
          <w:tcPr>
            <w:tcW w:w="779" w:type="dxa"/>
            <w:shd w:val="clear" w:color="auto" w:fill="FFFFFF" w:themeFill="background1"/>
            <w:vAlign w:val="center"/>
            <w:hideMark/>
          </w:tcPr>
          <w:p w14:paraId="5B795E40"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5A21AADE" w14:textId="77777777" w:rsidR="009E4CF0" w:rsidRPr="009E4CF0" w:rsidRDefault="009E4CF0" w:rsidP="009E4CF0">
            <w:pPr>
              <w:jc w:val="center"/>
              <w:rPr>
                <w:rFonts w:ascii="gobCL" w:hAnsi="gobCL" w:cs="Calibri Light"/>
                <w:sz w:val="19"/>
                <w:szCs w:val="19"/>
              </w:rPr>
            </w:pPr>
            <w:r w:rsidRPr="009E4CF0">
              <w:rPr>
                <w:rFonts w:ascii="gobCL" w:hAnsi="gobCL" w:cs="Calibri Light"/>
                <w:sz w:val="19"/>
                <w:szCs w:val="19"/>
              </w:rPr>
              <w:t>10%</w:t>
            </w:r>
          </w:p>
        </w:tc>
      </w:tr>
      <w:tr w:rsidR="00D02A6E" w:rsidRPr="009E4CF0" w14:paraId="0B22A06B" w14:textId="77777777" w:rsidTr="00D02A6E">
        <w:trPr>
          <w:trHeight w:val="591"/>
          <w:jc w:val="right"/>
        </w:trPr>
        <w:tc>
          <w:tcPr>
            <w:tcW w:w="421" w:type="dxa"/>
            <w:vMerge/>
            <w:shd w:val="clear" w:color="auto" w:fill="FFFFFF" w:themeFill="background1"/>
            <w:vAlign w:val="center"/>
            <w:hideMark/>
          </w:tcPr>
          <w:p w14:paraId="4C865C11"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986DC94"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25C902E4"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B80B899"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0436A246"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2 de las principales actividades clave, necesarias para que su oferta de valor llegue a sus clientes</w:t>
            </w:r>
          </w:p>
        </w:tc>
        <w:tc>
          <w:tcPr>
            <w:tcW w:w="779" w:type="dxa"/>
            <w:shd w:val="clear" w:color="auto" w:fill="FFFFFF" w:themeFill="background1"/>
            <w:vAlign w:val="center"/>
            <w:hideMark/>
          </w:tcPr>
          <w:p w14:paraId="3EFBFEFE"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64722C84" w14:textId="77777777" w:rsidR="009E4CF0" w:rsidRPr="009E4CF0" w:rsidRDefault="009E4CF0" w:rsidP="009E4CF0">
            <w:pPr>
              <w:rPr>
                <w:rFonts w:ascii="gobCL" w:hAnsi="gobCL" w:cs="Calibri Light"/>
                <w:bCs/>
                <w:sz w:val="19"/>
                <w:szCs w:val="19"/>
              </w:rPr>
            </w:pPr>
          </w:p>
        </w:tc>
      </w:tr>
      <w:tr w:rsidR="00D02A6E" w:rsidRPr="009E4CF0" w14:paraId="6939B417" w14:textId="77777777" w:rsidTr="00D02A6E">
        <w:trPr>
          <w:trHeight w:val="591"/>
          <w:jc w:val="right"/>
        </w:trPr>
        <w:tc>
          <w:tcPr>
            <w:tcW w:w="421" w:type="dxa"/>
            <w:vMerge/>
            <w:shd w:val="clear" w:color="auto" w:fill="FFFFFF" w:themeFill="background1"/>
            <w:vAlign w:val="center"/>
            <w:hideMark/>
          </w:tcPr>
          <w:p w14:paraId="4A70E1E4"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796CA6F"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EE0DFAA"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33F14058"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493E43A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al menos 1 de las principales actividades clave, necesarias para que su oferta de valor llegue a sus clientes</w:t>
            </w:r>
          </w:p>
        </w:tc>
        <w:tc>
          <w:tcPr>
            <w:tcW w:w="779" w:type="dxa"/>
            <w:shd w:val="clear" w:color="auto" w:fill="FFFFFF" w:themeFill="background1"/>
            <w:vAlign w:val="center"/>
            <w:hideMark/>
          </w:tcPr>
          <w:p w14:paraId="74B6A679"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1E1D685F" w14:textId="77777777" w:rsidR="009E4CF0" w:rsidRPr="009E4CF0" w:rsidRDefault="009E4CF0" w:rsidP="009E4CF0">
            <w:pPr>
              <w:rPr>
                <w:rFonts w:ascii="gobCL" w:hAnsi="gobCL" w:cs="Calibri Light"/>
                <w:bCs/>
                <w:sz w:val="19"/>
                <w:szCs w:val="19"/>
              </w:rPr>
            </w:pPr>
          </w:p>
        </w:tc>
      </w:tr>
      <w:tr w:rsidR="00D02A6E" w:rsidRPr="009E4CF0" w14:paraId="75AB450C" w14:textId="77777777" w:rsidTr="00D02A6E">
        <w:trPr>
          <w:trHeight w:val="591"/>
          <w:jc w:val="right"/>
        </w:trPr>
        <w:tc>
          <w:tcPr>
            <w:tcW w:w="421" w:type="dxa"/>
            <w:vMerge/>
            <w:shd w:val="clear" w:color="auto" w:fill="FFFFFF" w:themeFill="background1"/>
            <w:vAlign w:val="center"/>
            <w:hideMark/>
          </w:tcPr>
          <w:p w14:paraId="65BEBD4E"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61714934"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521230F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1EEE9010"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41197F1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claramente las principales actividades clave, necesarias para que su oferta de valor llegue a sus clientes.</w:t>
            </w:r>
          </w:p>
        </w:tc>
        <w:tc>
          <w:tcPr>
            <w:tcW w:w="779" w:type="dxa"/>
            <w:shd w:val="clear" w:color="auto" w:fill="FFFFFF" w:themeFill="background1"/>
            <w:vAlign w:val="center"/>
            <w:hideMark/>
          </w:tcPr>
          <w:p w14:paraId="0A2D87ED"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0FC43829" w14:textId="77777777" w:rsidR="009E4CF0" w:rsidRPr="009E4CF0" w:rsidRDefault="009E4CF0" w:rsidP="009E4CF0">
            <w:pPr>
              <w:rPr>
                <w:rFonts w:ascii="gobCL" w:hAnsi="gobCL" w:cs="Calibri Light"/>
                <w:bCs/>
                <w:sz w:val="19"/>
                <w:szCs w:val="19"/>
              </w:rPr>
            </w:pPr>
          </w:p>
        </w:tc>
      </w:tr>
      <w:tr w:rsidR="00D02A6E" w:rsidRPr="009E4CF0" w14:paraId="791E476A" w14:textId="77777777" w:rsidTr="00D02A6E">
        <w:trPr>
          <w:trHeight w:val="591"/>
          <w:jc w:val="right"/>
        </w:trPr>
        <w:tc>
          <w:tcPr>
            <w:tcW w:w="421" w:type="dxa"/>
            <w:vMerge w:val="restart"/>
            <w:shd w:val="clear" w:color="auto" w:fill="FFFFFF" w:themeFill="background1"/>
            <w:vAlign w:val="center"/>
            <w:hideMark/>
          </w:tcPr>
          <w:p w14:paraId="4684DA7D"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lastRenderedPageBreak/>
              <w:t>8</w:t>
            </w:r>
          </w:p>
        </w:tc>
        <w:tc>
          <w:tcPr>
            <w:tcW w:w="1701" w:type="dxa"/>
            <w:vMerge w:val="restart"/>
            <w:shd w:val="clear" w:color="auto" w:fill="FFFFFF" w:themeFill="background1"/>
            <w:vAlign w:val="center"/>
            <w:hideMark/>
          </w:tcPr>
          <w:p w14:paraId="71BED46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Costos</w:t>
            </w:r>
          </w:p>
        </w:tc>
        <w:tc>
          <w:tcPr>
            <w:tcW w:w="1650" w:type="dxa"/>
            <w:vMerge w:val="restart"/>
            <w:shd w:val="clear" w:color="auto" w:fill="FFFFFF" w:themeFill="background1"/>
            <w:vAlign w:val="center"/>
            <w:hideMark/>
          </w:tcPr>
          <w:p w14:paraId="40E89D29"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Defina cuáles son los costos (fijos y variables), en que debe incurrir su negocio a través de las actividades y recursos clave para llegar a sus clientes con su oferta de valor</w:t>
            </w:r>
          </w:p>
        </w:tc>
        <w:tc>
          <w:tcPr>
            <w:tcW w:w="1720" w:type="dxa"/>
            <w:vMerge w:val="restart"/>
            <w:shd w:val="clear" w:color="auto" w:fill="FFFFFF" w:themeFill="background1"/>
            <w:vAlign w:val="center"/>
            <w:hideMark/>
          </w:tcPr>
          <w:p w14:paraId="36E20B08" w14:textId="77777777" w:rsidR="009E4CF0" w:rsidRPr="009E4CF0" w:rsidRDefault="009E4CF0" w:rsidP="009E4CF0">
            <w:pPr>
              <w:rPr>
                <w:rFonts w:ascii="gobCL" w:hAnsi="gobCL" w:cs="Calibri Light"/>
                <w:sz w:val="19"/>
                <w:szCs w:val="19"/>
              </w:rPr>
            </w:pPr>
            <w:r w:rsidRPr="009E4CF0">
              <w:rPr>
                <w:rFonts w:ascii="gobCL" w:hAnsi="gobCL" w:cs="Calibri Light"/>
                <w:sz w:val="19"/>
                <w:szCs w:val="19"/>
              </w:rPr>
              <w:t>Definir cuáles son los costos fijos y variables asociados a los recursos y actividades claves de su negocio.</w:t>
            </w:r>
          </w:p>
        </w:tc>
        <w:tc>
          <w:tcPr>
            <w:tcW w:w="4857" w:type="dxa"/>
            <w:shd w:val="clear" w:color="auto" w:fill="FFFFFF" w:themeFill="background1"/>
            <w:hideMark/>
          </w:tcPr>
          <w:p w14:paraId="18CE034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identificando costos fijos y costos variables de cada recurso y actividad clave.</w:t>
            </w:r>
          </w:p>
        </w:tc>
        <w:tc>
          <w:tcPr>
            <w:tcW w:w="779" w:type="dxa"/>
            <w:shd w:val="clear" w:color="auto" w:fill="FFFFFF" w:themeFill="background1"/>
            <w:vAlign w:val="center"/>
            <w:hideMark/>
          </w:tcPr>
          <w:p w14:paraId="32609EAC"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3FB40B32"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10%</w:t>
            </w:r>
          </w:p>
        </w:tc>
      </w:tr>
      <w:tr w:rsidR="00D02A6E" w:rsidRPr="009E4CF0" w14:paraId="3FDC6E9E" w14:textId="77777777" w:rsidTr="00D02A6E">
        <w:trPr>
          <w:trHeight w:val="591"/>
          <w:jc w:val="right"/>
        </w:trPr>
        <w:tc>
          <w:tcPr>
            <w:tcW w:w="421" w:type="dxa"/>
            <w:vMerge/>
            <w:shd w:val="clear" w:color="auto" w:fill="FFFFFF" w:themeFill="background1"/>
            <w:vAlign w:val="center"/>
            <w:hideMark/>
          </w:tcPr>
          <w:p w14:paraId="19A6ADF0"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2A6B908D"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7B954C2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998948C"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5D8780DF"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identificando costos fijos y costos variables, sin asociarlos a recursos ni actividades claves.</w:t>
            </w:r>
          </w:p>
        </w:tc>
        <w:tc>
          <w:tcPr>
            <w:tcW w:w="779" w:type="dxa"/>
            <w:shd w:val="clear" w:color="auto" w:fill="FFFFFF" w:themeFill="background1"/>
            <w:vAlign w:val="center"/>
            <w:hideMark/>
          </w:tcPr>
          <w:p w14:paraId="3267C5D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521D0F2F" w14:textId="77777777" w:rsidR="009E4CF0" w:rsidRPr="009E4CF0" w:rsidRDefault="009E4CF0" w:rsidP="009E4CF0">
            <w:pPr>
              <w:rPr>
                <w:rFonts w:ascii="gobCL" w:hAnsi="gobCL" w:cs="Calibri Light"/>
                <w:bCs/>
                <w:sz w:val="19"/>
                <w:szCs w:val="19"/>
              </w:rPr>
            </w:pPr>
          </w:p>
        </w:tc>
      </w:tr>
      <w:tr w:rsidR="00D02A6E" w:rsidRPr="009E4CF0" w14:paraId="3E197B55" w14:textId="77777777" w:rsidTr="00D02A6E">
        <w:trPr>
          <w:trHeight w:val="591"/>
          <w:jc w:val="right"/>
        </w:trPr>
        <w:tc>
          <w:tcPr>
            <w:tcW w:w="421" w:type="dxa"/>
            <w:vMerge/>
            <w:shd w:val="clear" w:color="auto" w:fill="FFFFFF" w:themeFill="background1"/>
            <w:vAlign w:val="center"/>
            <w:hideMark/>
          </w:tcPr>
          <w:p w14:paraId="068C767F"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5AAAA78"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0F5AB09D"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2536238B"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28FE614A"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la estructura de costos de su Idea de Negocio, sin separar entre costos fijos y variables. Además no los asocia a recursos ni actividades claves.</w:t>
            </w:r>
          </w:p>
        </w:tc>
        <w:tc>
          <w:tcPr>
            <w:tcW w:w="779" w:type="dxa"/>
            <w:shd w:val="clear" w:color="auto" w:fill="FFFFFF" w:themeFill="background1"/>
            <w:vAlign w:val="center"/>
            <w:hideMark/>
          </w:tcPr>
          <w:p w14:paraId="41E72CE6"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5CB2454D" w14:textId="77777777" w:rsidR="009E4CF0" w:rsidRPr="009E4CF0" w:rsidRDefault="009E4CF0" w:rsidP="009E4CF0">
            <w:pPr>
              <w:rPr>
                <w:rFonts w:ascii="gobCL" w:hAnsi="gobCL" w:cs="Calibri Light"/>
                <w:bCs/>
                <w:sz w:val="19"/>
                <w:szCs w:val="19"/>
              </w:rPr>
            </w:pPr>
          </w:p>
        </w:tc>
      </w:tr>
      <w:tr w:rsidR="00D02A6E" w:rsidRPr="009E4CF0" w14:paraId="0A7ED3A7" w14:textId="77777777" w:rsidTr="00D02A6E">
        <w:trPr>
          <w:trHeight w:val="591"/>
          <w:jc w:val="right"/>
        </w:trPr>
        <w:tc>
          <w:tcPr>
            <w:tcW w:w="421" w:type="dxa"/>
            <w:vMerge/>
            <w:shd w:val="clear" w:color="auto" w:fill="FFFFFF" w:themeFill="background1"/>
            <w:vAlign w:val="center"/>
            <w:hideMark/>
          </w:tcPr>
          <w:p w14:paraId="729D35FB"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142CD0AD"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64E454E"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53C58D9D" w14:textId="77777777" w:rsidR="009E4CF0" w:rsidRPr="009E4CF0" w:rsidRDefault="009E4CF0" w:rsidP="009E4CF0">
            <w:pPr>
              <w:rPr>
                <w:rFonts w:ascii="gobCL" w:hAnsi="gobCL" w:cs="Calibri Light"/>
                <w:sz w:val="19"/>
                <w:szCs w:val="19"/>
              </w:rPr>
            </w:pPr>
          </w:p>
        </w:tc>
        <w:tc>
          <w:tcPr>
            <w:tcW w:w="4857" w:type="dxa"/>
            <w:shd w:val="clear" w:color="auto" w:fill="FFFFFF" w:themeFill="background1"/>
            <w:hideMark/>
          </w:tcPr>
          <w:p w14:paraId="5CD6966D"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es capaz de describir la estructura de costos de su Idea de Negocio.</w:t>
            </w:r>
          </w:p>
        </w:tc>
        <w:tc>
          <w:tcPr>
            <w:tcW w:w="779" w:type="dxa"/>
            <w:shd w:val="clear" w:color="auto" w:fill="FFFFFF" w:themeFill="background1"/>
            <w:vAlign w:val="center"/>
            <w:hideMark/>
          </w:tcPr>
          <w:p w14:paraId="2F55BDFF"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0766B6C8" w14:textId="77777777" w:rsidR="009E4CF0" w:rsidRPr="009E4CF0" w:rsidRDefault="009E4CF0" w:rsidP="009E4CF0">
            <w:pPr>
              <w:rPr>
                <w:rFonts w:ascii="gobCL" w:hAnsi="gobCL" w:cs="Calibri Light"/>
                <w:bCs/>
                <w:sz w:val="19"/>
                <w:szCs w:val="19"/>
              </w:rPr>
            </w:pPr>
          </w:p>
        </w:tc>
      </w:tr>
      <w:tr w:rsidR="00D02A6E" w:rsidRPr="009E4CF0" w14:paraId="02D5348A" w14:textId="77777777" w:rsidTr="00D02A6E">
        <w:trPr>
          <w:trHeight w:val="591"/>
          <w:jc w:val="right"/>
        </w:trPr>
        <w:tc>
          <w:tcPr>
            <w:tcW w:w="421" w:type="dxa"/>
            <w:vMerge w:val="restart"/>
            <w:shd w:val="clear" w:color="auto" w:fill="FFFFFF" w:themeFill="background1"/>
            <w:vAlign w:val="center"/>
            <w:hideMark/>
          </w:tcPr>
          <w:p w14:paraId="3E8A5B99"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9</w:t>
            </w:r>
          </w:p>
        </w:tc>
        <w:tc>
          <w:tcPr>
            <w:tcW w:w="1701" w:type="dxa"/>
            <w:vMerge w:val="restart"/>
            <w:shd w:val="clear" w:color="auto" w:fill="FFFFFF" w:themeFill="background1"/>
            <w:vAlign w:val="center"/>
            <w:hideMark/>
          </w:tcPr>
          <w:p w14:paraId="5CE8E3AF" w14:textId="77777777" w:rsidR="009E4CF0" w:rsidRPr="009E4CF0" w:rsidRDefault="009E4CF0" w:rsidP="009E4CF0">
            <w:pPr>
              <w:rPr>
                <w:rFonts w:ascii="gobCL" w:hAnsi="gobCL" w:cs="Calibri Light"/>
                <w:bCs/>
                <w:sz w:val="19"/>
                <w:szCs w:val="19"/>
              </w:rPr>
            </w:pPr>
            <w:r w:rsidRPr="009E4CF0">
              <w:rPr>
                <w:rFonts w:ascii="gobCL" w:hAnsi="gobCL" w:cs="Calibri Light"/>
                <w:color w:val="000000"/>
                <w:sz w:val="19"/>
                <w:szCs w:val="19"/>
              </w:rPr>
              <w:t>Alianzas claves</w:t>
            </w:r>
          </w:p>
        </w:tc>
        <w:tc>
          <w:tcPr>
            <w:tcW w:w="1650" w:type="dxa"/>
            <w:vMerge w:val="restart"/>
            <w:shd w:val="clear" w:color="auto" w:fill="FFFFFF" w:themeFill="background1"/>
            <w:vAlign w:val="center"/>
            <w:hideMark/>
          </w:tcPr>
          <w:p w14:paraId="6D738803" w14:textId="77777777" w:rsidR="009E4CF0" w:rsidRPr="009E4CF0" w:rsidRDefault="009E4CF0" w:rsidP="009E4CF0">
            <w:pPr>
              <w:rPr>
                <w:rFonts w:ascii="gobCL" w:hAnsi="gobCL" w:cs="Calibri Light"/>
                <w:bCs/>
                <w:sz w:val="19"/>
                <w:szCs w:val="19"/>
              </w:rPr>
            </w:pPr>
            <w:r w:rsidRPr="009E4CF0">
              <w:rPr>
                <w:rFonts w:ascii="gobCL" w:hAnsi="gobCL" w:cs="Calibri Light"/>
                <w:sz w:val="19"/>
                <w:szCs w:val="19"/>
              </w:rPr>
              <w:t>¿Cuáles son las alianzas gestionadas para mejorar la satisfacción de mis clientes a través de la oferta de valor?</w:t>
            </w:r>
          </w:p>
        </w:tc>
        <w:tc>
          <w:tcPr>
            <w:tcW w:w="1720" w:type="dxa"/>
            <w:vMerge w:val="restart"/>
            <w:shd w:val="clear" w:color="auto" w:fill="FFFFFF" w:themeFill="background1"/>
            <w:vAlign w:val="center"/>
            <w:hideMark/>
          </w:tcPr>
          <w:p w14:paraId="0435DA52"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Definir cuáles son las actuales y potenciales alianzas clave que mi negocio debe tener para satisfacer de mejor forma a mis clientes.</w:t>
            </w:r>
          </w:p>
        </w:tc>
        <w:tc>
          <w:tcPr>
            <w:tcW w:w="4857" w:type="dxa"/>
            <w:shd w:val="clear" w:color="auto" w:fill="FFFFFF" w:themeFill="background1"/>
            <w:hideMark/>
          </w:tcPr>
          <w:p w14:paraId="21053FC0"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 lo menos 3 alianzas clave que pueden mejorar la satisfacción de sus actuales y/o potenciales clientes.</w:t>
            </w:r>
          </w:p>
        </w:tc>
        <w:tc>
          <w:tcPr>
            <w:tcW w:w="779" w:type="dxa"/>
            <w:shd w:val="clear" w:color="auto" w:fill="FFFFFF" w:themeFill="background1"/>
            <w:vAlign w:val="center"/>
            <w:hideMark/>
          </w:tcPr>
          <w:p w14:paraId="616B78EC"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7</w:t>
            </w:r>
          </w:p>
        </w:tc>
        <w:tc>
          <w:tcPr>
            <w:tcW w:w="1352" w:type="dxa"/>
            <w:vMerge w:val="restart"/>
            <w:shd w:val="clear" w:color="auto" w:fill="FFFFFF" w:themeFill="background1"/>
            <w:vAlign w:val="center"/>
            <w:hideMark/>
          </w:tcPr>
          <w:p w14:paraId="730ADD35" w14:textId="77777777" w:rsidR="009E4CF0" w:rsidRPr="009E4CF0" w:rsidRDefault="009E4CF0" w:rsidP="009E4CF0">
            <w:pPr>
              <w:jc w:val="center"/>
              <w:rPr>
                <w:rFonts w:ascii="gobCL" w:hAnsi="gobCL" w:cs="Calibri Light"/>
                <w:bCs/>
                <w:sz w:val="19"/>
                <w:szCs w:val="19"/>
              </w:rPr>
            </w:pPr>
            <w:r w:rsidRPr="009E4CF0">
              <w:rPr>
                <w:rFonts w:ascii="gobCL" w:hAnsi="gobCL" w:cs="Calibri Light"/>
                <w:color w:val="000000"/>
                <w:sz w:val="19"/>
                <w:szCs w:val="19"/>
              </w:rPr>
              <w:t>5%</w:t>
            </w:r>
          </w:p>
        </w:tc>
      </w:tr>
      <w:tr w:rsidR="00D02A6E" w:rsidRPr="009E4CF0" w14:paraId="6B1E7220" w14:textId="77777777" w:rsidTr="00D02A6E">
        <w:trPr>
          <w:trHeight w:val="591"/>
          <w:jc w:val="right"/>
        </w:trPr>
        <w:tc>
          <w:tcPr>
            <w:tcW w:w="421" w:type="dxa"/>
            <w:vMerge/>
            <w:shd w:val="clear" w:color="auto" w:fill="FFFFFF" w:themeFill="background1"/>
            <w:vAlign w:val="center"/>
            <w:hideMark/>
          </w:tcPr>
          <w:p w14:paraId="484D5664"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9F82660"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1FE51ED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33DE1D5D" w14:textId="77777777" w:rsidR="009E4CF0" w:rsidRPr="009E4CF0" w:rsidRDefault="009E4CF0" w:rsidP="009E4CF0">
            <w:pPr>
              <w:jc w:val="both"/>
              <w:rPr>
                <w:rFonts w:ascii="gobCL" w:hAnsi="gobCL" w:cs="Calibri Light"/>
                <w:sz w:val="19"/>
                <w:szCs w:val="19"/>
              </w:rPr>
            </w:pPr>
          </w:p>
        </w:tc>
        <w:tc>
          <w:tcPr>
            <w:tcW w:w="4857" w:type="dxa"/>
            <w:shd w:val="clear" w:color="auto" w:fill="FFFFFF" w:themeFill="background1"/>
            <w:hideMark/>
          </w:tcPr>
          <w:p w14:paraId="6B195625"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 lo menos 2 alianzas clave que pueden mejorar la satisfacción de sus actuales y/o potenciales clientes.</w:t>
            </w:r>
          </w:p>
        </w:tc>
        <w:tc>
          <w:tcPr>
            <w:tcW w:w="779" w:type="dxa"/>
            <w:shd w:val="clear" w:color="auto" w:fill="FFFFFF" w:themeFill="background1"/>
            <w:vAlign w:val="center"/>
            <w:hideMark/>
          </w:tcPr>
          <w:p w14:paraId="460AAFB8"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5</w:t>
            </w:r>
          </w:p>
        </w:tc>
        <w:tc>
          <w:tcPr>
            <w:tcW w:w="1352" w:type="dxa"/>
            <w:vMerge/>
            <w:shd w:val="clear" w:color="auto" w:fill="FFFFFF" w:themeFill="background1"/>
            <w:vAlign w:val="center"/>
            <w:hideMark/>
          </w:tcPr>
          <w:p w14:paraId="2303FD70" w14:textId="77777777" w:rsidR="009E4CF0" w:rsidRPr="009E4CF0" w:rsidRDefault="009E4CF0" w:rsidP="009E4CF0">
            <w:pPr>
              <w:rPr>
                <w:rFonts w:ascii="gobCL" w:hAnsi="gobCL" w:cs="Calibri Light"/>
                <w:bCs/>
                <w:sz w:val="19"/>
                <w:szCs w:val="19"/>
              </w:rPr>
            </w:pPr>
          </w:p>
        </w:tc>
      </w:tr>
      <w:tr w:rsidR="00D02A6E" w:rsidRPr="009E4CF0" w14:paraId="24F9DF05" w14:textId="77777777" w:rsidTr="00D02A6E">
        <w:trPr>
          <w:trHeight w:val="591"/>
          <w:jc w:val="right"/>
        </w:trPr>
        <w:tc>
          <w:tcPr>
            <w:tcW w:w="421" w:type="dxa"/>
            <w:vMerge/>
            <w:shd w:val="clear" w:color="auto" w:fill="FFFFFF" w:themeFill="background1"/>
            <w:vAlign w:val="center"/>
            <w:hideMark/>
          </w:tcPr>
          <w:p w14:paraId="0A0D178F"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334D8C03"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4101185F"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6210C0B6" w14:textId="77777777" w:rsidR="009E4CF0" w:rsidRPr="009E4CF0" w:rsidRDefault="009E4CF0" w:rsidP="009E4CF0">
            <w:pPr>
              <w:jc w:val="both"/>
              <w:rPr>
                <w:rFonts w:ascii="gobCL" w:hAnsi="gobCL" w:cs="Calibri Light"/>
                <w:sz w:val="19"/>
                <w:szCs w:val="19"/>
              </w:rPr>
            </w:pPr>
          </w:p>
        </w:tc>
        <w:tc>
          <w:tcPr>
            <w:tcW w:w="4857" w:type="dxa"/>
            <w:shd w:val="clear" w:color="auto" w:fill="FFFFFF" w:themeFill="background1"/>
            <w:hideMark/>
          </w:tcPr>
          <w:p w14:paraId="37BDFBE8"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describe claramente a lo menos 1 alianzas clave que pueden mejorar la satisfacción de sus actuales y/o potenciales clientes.</w:t>
            </w:r>
          </w:p>
        </w:tc>
        <w:tc>
          <w:tcPr>
            <w:tcW w:w="779" w:type="dxa"/>
            <w:shd w:val="clear" w:color="auto" w:fill="FFFFFF" w:themeFill="background1"/>
            <w:vAlign w:val="center"/>
            <w:hideMark/>
          </w:tcPr>
          <w:p w14:paraId="0E75BB71"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3</w:t>
            </w:r>
          </w:p>
        </w:tc>
        <w:tc>
          <w:tcPr>
            <w:tcW w:w="1352" w:type="dxa"/>
            <w:vMerge/>
            <w:shd w:val="clear" w:color="auto" w:fill="FFFFFF" w:themeFill="background1"/>
            <w:vAlign w:val="center"/>
            <w:hideMark/>
          </w:tcPr>
          <w:p w14:paraId="55A48E74" w14:textId="77777777" w:rsidR="009E4CF0" w:rsidRPr="009E4CF0" w:rsidRDefault="009E4CF0" w:rsidP="009E4CF0">
            <w:pPr>
              <w:rPr>
                <w:rFonts w:ascii="gobCL" w:hAnsi="gobCL" w:cs="Calibri Light"/>
                <w:bCs/>
                <w:sz w:val="19"/>
                <w:szCs w:val="19"/>
              </w:rPr>
            </w:pPr>
          </w:p>
        </w:tc>
      </w:tr>
      <w:tr w:rsidR="00D02A6E" w:rsidRPr="009E4CF0" w14:paraId="6CBACC19" w14:textId="77777777" w:rsidTr="00D02A6E">
        <w:trPr>
          <w:trHeight w:val="591"/>
          <w:jc w:val="right"/>
        </w:trPr>
        <w:tc>
          <w:tcPr>
            <w:tcW w:w="421" w:type="dxa"/>
            <w:vMerge/>
            <w:shd w:val="clear" w:color="auto" w:fill="FFFFFF" w:themeFill="background1"/>
            <w:vAlign w:val="center"/>
            <w:hideMark/>
          </w:tcPr>
          <w:p w14:paraId="20ED855B" w14:textId="77777777" w:rsidR="009E4CF0" w:rsidRPr="009E4CF0" w:rsidRDefault="009E4CF0" w:rsidP="009E4CF0">
            <w:pPr>
              <w:rPr>
                <w:rFonts w:ascii="gobCL" w:hAnsi="gobCL" w:cs="Calibri Light"/>
                <w:bCs/>
                <w:sz w:val="19"/>
                <w:szCs w:val="19"/>
              </w:rPr>
            </w:pPr>
          </w:p>
        </w:tc>
        <w:tc>
          <w:tcPr>
            <w:tcW w:w="1701" w:type="dxa"/>
            <w:vMerge/>
            <w:shd w:val="clear" w:color="auto" w:fill="FFFFFF" w:themeFill="background1"/>
            <w:vAlign w:val="center"/>
            <w:hideMark/>
          </w:tcPr>
          <w:p w14:paraId="5321B2EC" w14:textId="77777777" w:rsidR="009E4CF0" w:rsidRPr="009E4CF0" w:rsidRDefault="009E4CF0" w:rsidP="009E4CF0">
            <w:pPr>
              <w:rPr>
                <w:rFonts w:ascii="gobCL" w:hAnsi="gobCL" w:cs="Calibri Light"/>
                <w:bCs/>
                <w:sz w:val="19"/>
                <w:szCs w:val="19"/>
              </w:rPr>
            </w:pPr>
          </w:p>
        </w:tc>
        <w:tc>
          <w:tcPr>
            <w:tcW w:w="1650" w:type="dxa"/>
            <w:vMerge/>
            <w:shd w:val="clear" w:color="auto" w:fill="FFFFFF" w:themeFill="background1"/>
            <w:vAlign w:val="center"/>
            <w:hideMark/>
          </w:tcPr>
          <w:p w14:paraId="4ED9F0C9" w14:textId="77777777" w:rsidR="009E4CF0" w:rsidRPr="009E4CF0" w:rsidRDefault="009E4CF0" w:rsidP="009E4CF0">
            <w:pPr>
              <w:rPr>
                <w:rFonts w:ascii="gobCL" w:hAnsi="gobCL" w:cs="Calibri Light"/>
                <w:bCs/>
                <w:sz w:val="19"/>
                <w:szCs w:val="19"/>
              </w:rPr>
            </w:pPr>
          </w:p>
        </w:tc>
        <w:tc>
          <w:tcPr>
            <w:tcW w:w="1720" w:type="dxa"/>
            <w:vMerge/>
            <w:shd w:val="clear" w:color="auto" w:fill="FFFFFF" w:themeFill="background1"/>
            <w:vAlign w:val="center"/>
            <w:hideMark/>
          </w:tcPr>
          <w:p w14:paraId="19F71BD3" w14:textId="77777777" w:rsidR="009E4CF0" w:rsidRPr="009E4CF0" w:rsidRDefault="009E4CF0" w:rsidP="009E4CF0">
            <w:pPr>
              <w:jc w:val="both"/>
              <w:rPr>
                <w:rFonts w:ascii="gobCL" w:hAnsi="gobCL" w:cs="Calibri Light"/>
                <w:sz w:val="19"/>
                <w:szCs w:val="19"/>
              </w:rPr>
            </w:pPr>
          </w:p>
        </w:tc>
        <w:tc>
          <w:tcPr>
            <w:tcW w:w="4857" w:type="dxa"/>
            <w:shd w:val="clear" w:color="auto" w:fill="FFFFFF" w:themeFill="background1"/>
            <w:hideMark/>
          </w:tcPr>
          <w:p w14:paraId="37F32819" w14:textId="77777777" w:rsidR="009E4CF0" w:rsidRPr="009E4CF0" w:rsidRDefault="009E4CF0" w:rsidP="009E4CF0">
            <w:pPr>
              <w:jc w:val="both"/>
              <w:rPr>
                <w:rFonts w:ascii="gobCL" w:hAnsi="gobCL" w:cs="Calibri Light"/>
                <w:sz w:val="19"/>
                <w:szCs w:val="19"/>
              </w:rPr>
            </w:pPr>
            <w:r w:rsidRPr="009E4CF0">
              <w:rPr>
                <w:rFonts w:ascii="gobCL" w:hAnsi="gobCL" w:cs="Calibri Light"/>
                <w:sz w:val="19"/>
                <w:szCs w:val="19"/>
              </w:rPr>
              <w:t>El/la postulante no identifica ni describe alianzas clave.</w:t>
            </w:r>
          </w:p>
        </w:tc>
        <w:tc>
          <w:tcPr>
            <w:tcW w:w="779" w:type="dxa"/>
            <w:shd w:val="clear" w:color="auto" w:fill="FFFFFF" w:themeFill="background1"/>
            <w:vAlign w:val="center"/>
            <w:hideMark/>
          </w:tcPr>
          <w:p w14:paraId="065614A3" w14:textId="77777777" w:rsidR="009E4CF0" w:rsidRPr="009E4CF0" w:rsidRDefault="009E4CF0" w:rsidP="009E4CF0">
            <w:pPr>
              <w:jc w:val="center"/>
              <w:rPr>
                <w:rFonts w:ascii="gobCL" w:hAnsi="gobCL" w:cs="Calibri Light"/>
                <w:bCs/>
                <w:sz w:val="19"/>
                <w:szCs w:val="19"/>
              </w:rPr>
            </w:pPr>
            <w:r w:rsidRPr="009E4CF0">
              <w:rPr>
                <w:rFonts w:ascii="gobCL" w:hAnsi="gobCL" w:cs="Calibri Light"/>
                <w:sz w:val="19"/>
                <w:szCs w:val="19"/>
              </w:rPr>
              <w:t>1</w:t>
            </w:r>
          </w:p>
        </w:tc>
        <w:tc>
          <w:tcPr>
            <w:tcW w:w="1352" w:type="dxa"/>
            <w:vMerge/>
            <w:shd w:val="clear" w:color="auto" w:fill="FFFFFF" w:themeFill="background1"/>
            <w:vAlign w:val="center"/>
            <w:hideMark/>
          </w:tcPr>
          <w:p w14:paraId="2F62649E" w14:textId="77777777" w:rsidR="009E4CF0" w:rsidRPr="009E4CF0" w:rsidRDefault="009E4CF0" w:rsidP="009E4CF0">
            <w:pPr>
              <w:rPr>
                <w:rFonts w:ascii="gobCL" w:hAnsi="gobCL" w:cs="Calibri Light"/>
                <w:bCs/>
                <w:sz w:val="19"/>
                <w:szCs w:val="19"/>
              </w:rPr>
            </w:pPr>
          </w:p>
        </w:tc>
      </w:tr>
    </w:tbl>
    <w:p w14:paraId="5534DEF4" w14:textId="77777777" w:rsidR="009E4CF0" w:rsidRPr="009E4CF0" w:rsidRDefault="009E4CF0" w:rsidP="009E4CF0">
      <w:pPr>
        <w:rPr>
          <w:rFonts w:ascii="gobCL" w:eastAsia="Arial Unicode MS" w:hAnsi="gobCL" w:cs="Arial" w:hint="eastAsia"/>
          <w:b/>
          <w:sz w:val="20"/>
          <w:szCs w:val="20"/>
          <w:lang w:val="es-CL" w:eastAsia="en-US"/>
        </w:rPr>
      </w:pPr>
    </w:p>
    <w:p w14:paraId="685A2ADA" w14:textId="77777777" w:rsidR="009E4CF0" w:rsidRPr="009E4CF0" w:rsidRDefault="009E4CF0" w:rsidP="009E4CF0">
      <w:pPr>
        <w:rPr>
          <w:rFonts w:ascii="gobCL" w:eastAsia="Arial Unicode MS" w:hAnsi="gobCL" w:cs="Arial" w:hint="eastAsia"/>
          <w:b/>
          <w:sz w:val="20"/>
          <w:szCs w:val="20"/>
          <w:lang w:val="es-CL" w:eastAsia="en-US"/>
        </w:rPr>
      </w:pPr>
    </w:p>
    <w:p w14:paraId="662AE2D5" w14:textId="77777777" w:rsidR="009E4CF0" w:rsidRPr="00D02A6E" w:rsidRDefault="009E4CF0" w:rsidP="00D02A6E">
      <w:pPr>
        <w:pStyle w:val="Prrafodelista"/>
        <w:numPr>
          <w:ilvl w:val="0"/>
          <w:numId w:val="13"/>
        </w:numPr>
        <w:ind w:left="2552" w:hanging="284"/>
        <w:rPr>
          <w:rFonts w:ascii="gobCL" w:eastAsia="Arial Unicode MS" w:hAnsi="gobCL" w:cs="Arial" w:hint="eastAsia"/>
          <w:b/>
          <w:sz w:val="22"/>
          <w:szCs w:val="20"/>
          <w:lang w:val="es-CL" w:eastAsia="en-US"/>
        </w:rPr>
      </w:pPr>
      <w:r w:rsidRPr="00D02A6E">
        <w:rPr>
          <w:rFonts w:ascii="gobCL" w:eastAsia="Arial Unicode MS" w:hAnsi="gobCL" w:cs="Arial"/>
          <w:b/>
          <w:sz w:val="20"/>
          <w:szCs w:val="20"/>
          <w:lang w:val="es-CL" w:eastAsia="en-US"/>
        </w:rPr>
        <w:br w:type="page"/>
      </w:r>
      <w:r w:rsidRPr="00D02A6E">
        <w:rPr>
          <w:rFonts w:ascii="gobCL" w:eastAsia="Arial Unicode MS" w:hAnsi="gobCL" w:cs="Arial"/>
          <w:b/>
          <w:sz w:val="22"/>
          <w:szCs w:val="20"/>
          <w:lang w:val="es-CL" w:eastAsia="en-US"/>
        </w:rPr>
        <w:lastRenderedPageBreak/>
        <w:t>Video Pitch (40%)</w:t>
      </w:r>
    </w:p>
    <w:p w14:paraId="164CE5F7" w14:textId="77777777" w:rsidR="009E4CF0" w:rsidRPr="009E4CF0" w:rsidRDefault="009E4CF0" w:rsidP="009E4CF0">
      <w:pPr>
        <w:rPr>
          <w:rFonts w:ascii="gobCL" w:eastAsia="Arial Unicode MS" w:hAnsi="gobCL" w:cs="Arial" w:hint="eastAsia"/>
          <w:b/>
          <w:sz w:val="22"/>
          <w:szCs w:val="22"/>
          <w:lang w:val="es-CL" w:eastAsia="en-US"/>
        </w:rPr>
      </w:pPr>
    </w:p>
    <w:tbl>
      <w:tblPr>
        <w:tblW w:w="12333" w:type="dxa"/>
        <w:tblInd w:w="1696" w:type="dxa"/>
        <w:tblLayout w:type="fixed"/>
        <w:tblCellMar>
          <w:left w:w="70" w:type="dxa"/>
          <w:right w:w="70" w:type="dxa"/>
        </w:tblCellMar>
        <w:tblLook w:val="04A0" w:firstRow="1" w:lastRow="0" w:firstColumn="1" w:lastColumn="0" w:noHBand="0" w:noVBand="1"/>
      </w:tblPr>
      <w:tblGrid>
        <w:gridCol w:w="709"/>
        <w:gridCol w:w="1559"/>
        <w:gridCol w:w="7655"/>
        <w:gridCol w:w="992"/>
        <w:gridCol w:w="1418"/>
      </w:tblGrid>
      <w:tr w:rsidR="00F146FE" w:rsidRPr="009E4CF0" w14:paraId="2DCF1EBA" w14:textId="77777777" w:rsidTr="00F146FE">
        <w:trPr>
          <w:trHeight w:val="300"/>
        </w:trPr>
        <w:tc>
          <w:tcPr>
            <w:tcW w:w="70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1EED61"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N°</w:t>
            </w:r>
          </w:p>
        </w:tc>
        <w:tc>
          <w:tcPr>
            <w:tcW w:w="1559" w:type="dxa"/>
            <w:tcBorders>
              <w:top w:val="single" w:sz="4" w:space="0" w:color="auto"/>
              <w:left w:val="nil"/>
              <w:bottom w:val="single" w:sz="4" w:space="0" w:color="auto"/>
              <w:right w:val="single" w:sz="4" w:space="0" w:color="auto"/>
            </w:tcBorders>
            <w:shd w:val="pct15" w:color="auto" w:fill="FFFFFF" w:themeFill="background1"/>
            <w:vAlign w:val="center"/>
            <w:hideMark/>
          </w:tcPr>
          <w:p w14:paraId="00856202" w14:textId="77777777" w:rsidR="009E4CF0" w:rsidRPr="009E4CF0" w:rsidRDefault="009E4CF0" w:rsidP="009E4CF0">
            <w:pPr>
              <w:ind w:left="-14"/>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Criterio</w:t>
            </w:r>
          </w:p>
        </w:tc>
        <w:tc>
          <w:tcPr>
            <w:tcW w:w="7655" w:type="dxa"/>
            <w:tcBorders>
              <w:top w:val="single" w:sz="4" w:space="0" w:color="auto"/>
              <w:left w:val="nil"/>
              <w:bottom w:val="single" w:sz="4" w:space="0" w:color="auto"/>
              <w:right w:val="single" w:sz="4" w:space="0" w:color="auto"/>
            </w:tcBorders>
            <w:shd w:val="pct15" w:color="auto" w:fill="FFFFFF" w:themeFill="background1"/>
            <w:vAlign w:val="center"/>
            <w:hideMark/>
          </w:tcPr>
          <w:p w14:paraId="180D89F2"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Descripción</w:t>
            </w:r>
          </w:p>
        </w:tc>
        <w:tc>
          <w:tcPr>
            <w:tcW w:w="992" w:type="dxa"/>
            <w:tcBorders>
              <w:top w:val="single" w:sz="4" w:space="0" w:color="auto"/>
              <w:left w:val="nil"/>
              <w:bottom w:val="single" w:sz="4" w:space="0" w:color="auto"/>
              <w:right w:val="single" w:sz="4" w:space="0" w:color="auto"/>
            </w:tcBorders>
            <w:shd w:val="pct15" w:color="auto" w:fill="FFFFFF" w:themeFill="background1"/>
            <w:vAlign w:val="center"/>
            <w:hideMark/>
          </w:tcPr>
          <w:p w14:paraId="5A71CAA0"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Puntaje</w:t>
            </w:r>
          </w:p>
        </w:tc>
        <w:tc>
          <w:tcPr>
            <w:tcW w:w="1418"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A774CEE" w14:textId="77777777" w:rsidR="009E4CF0" w:rsidRPr="009E4CF0" w:rsidRDefault="009E4CF0" w:rsidP="009E4CF0">
            <w:pPr>
              <w:jc w:val="center"/>
              <w:rPr>
                <w:rFonts w:ascii="gobCL" w:hAnsi="gobCL" w:cs="Calibri"/>
                <w:b/>
                <w:bCs/>
                <w:color w:val="000000" w:themeColor="text1"/>
                <w:sz w:val="20"/>
                <w:szCs w:val="20"/>
              </w:rPr>
            </w:pPr>
            <w:r w:rsidRPr="009E4CF0">
              <w:rPr>
                <w:rFonts w:ascii="gobCL" w:hAnsi="gobCL" w:cs="Calibri"/>
                <w:b/>
                <w:bCs/>
                <w:color w:val="000000" w:themeColor="text1"/>
                <w:sz w:val="20"/>
                <w:szCs w:val="20"/>
              </w:rPr>
              <w:t>Ponderación</w:t>
            </w:r>
          </w:p>
        </w:tc>
      </w:tr>
      <w:tr w:rsidR="00F146FE" w:rsidRPr="009E4CF0" w14:paraId="7A991385" w14:textId="77777777" w:rsidTr="00F146FE">
        <w:trPr>
          <w:trHeight w:val="42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DA9E5B" w14:textId="77777777" w:rsidR="009E4CF0" w:rsidRPr="009E4CF0" w:rsidRDefault="009E4CF0" w:rsidP="009E4CF0">
            <w:pPr>
              <w:jc w:val="center"/>
              <w:rPr>
                <w:rFonts w:ascii="gobCL" w:hAnsi="gobCL" w:cs="Calibri"/>
                <w:sz w:val="19"/>
                <w:szCs w:val="19"/>
              </w:rPr>
            </w:pPr>
            <w:r w:rsidRPr="009E4CF0">
              <w:rPr>
                <w:rFonts w:ascii="gobCL" w:hAnsi="gobCL" w:cs="Calibri"/>
                <w:sz w:val="19"/>
                <w:szCs w:val="19"/>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A12A0"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Presentación del/la empresario/a</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2A970DA"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se presenta, mencionando tanto su nombre, como la empresa o emprendimiento que representa y su respectivo cargo en ella.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5AFDD0"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C7EB41" w14:textId="77777777" w:rsidR="009E4CF0" w:rsidRPr="009E4CF0" w:rsidRDefault="009E4CF0" w:rsidP="009E4CF0">
            <w:pPr>
              <w:jc w:val="center"/>
              <w:rPr>
                <w:rFonts w:ascii="gobCL" w:hAnsi="gobCL" w:cs="Calibri"/>
                <w:sz w:val="19"/>
                <w:szCs w:val="19"/>
              </w:rPr>
            </w:pPr>
            <w:r w:rsidRPr="009E4CF0">
              <w:rPr>
                <w:rFonts w:ascii="gobCL" w:hAnsi="gobCL" w:cs="Calibri"/>
                <w:sz w:val="19"/>
                <w:szCs w:val="19"/>
              </w:rPr>
              <w:t>15%</w:t>
            </w:r>
          </w:p>
        </w:tc>
      </w:tr>
      <w:tr w:rsidR="00F146FE" w:rsidRPr="009E4CF0" w14:paraId="41BFAFC7" w14:textId="77777777" w:rsidTr="00F146FE">
        <w:trPr>
          <w:trHeight w:val="41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8EDFB5"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90F79" w14:textId="77777777" w:rsidR="009E4CF0" w:rsidRPr="009E4CF0" w:rsidRDefault="009E4CF0" w:rsidP="009E4CF0">
            <w:pPr>
              <w:jc w:val="center"/>
              <w:rPr>
                <w:rFonts w:ascii="gobCL" w:hAnsi="gobCL" w:cs="Calibri"/>
                <w:sz w:val="19"/>
                <w:szCs w:val="19"/>
              </w:rPr>
            </w:pP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B43844D"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se presenta por su nombre, pero no hace mención al emprendimiento o empresa que representa, ni el cargo que tiene en esta.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3754AB"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5</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7DDAA" w14:textId="77777777" w:rsidR="009E4CF0" w:rsidRPr="009E4CF0" w:rsidRDefault="009E4CF0" w:rsidP="009E4CF0">
            <w:pPr>
              <w:jc w:val="center"/>
              <w:rPr>
                <w:rFonts w:ascii="gobCL" w:hAnsi="gobCL" w:cs="Calibri"/>
                <w:sz w:val="19"/>
                <w:szCs w:val="19"/>
              </w:rPr>
            </w:pPr>
          </w:p>
        </w:tc>
      </w:tr>
      <w:tr w:rsidR="00F146FE" w:rsidRPr="009E4CF0" w14:paraId="7201AE0A" w14:textId="77777777" w:rsidTr="00D02A6E">
        <w:trPr>
          <w:trHeight w:val="42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74A38"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739E3" w14:textId="77777777" w:rsidR="009E4CF0" w:rsidRPr="009E4CF0" w:rsidRDefault="009E4CF0" w:rsidP="009E4CF0">
            <w:pPr>
              <w:jc w:val="center"/>
              <w:rPr>
                <w:rFonts w:ascii="gobCL" w:hAnsi="gobCL" w:cs="Calibri"/>
                <w:sz w:val="19"/>
                <w:szCs w:val="19"/>
              </w:rPr>
            </w:pP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47089" w14:textId="77777777" w:rsidR="009E4CF0" w:rsidRPr="009E4CF0" w:rsidRDefault="009E4CF0" w:rsidP="00D02A6E">
            <w:pPr>
              <w:rPr>
                <w:rFonts w:ascii="gobCL" w:hAnsi="gobCL" w:cs="Calibri"/>
                <w:sz w:val="19"/>
                <w:szCs w:val="19"/>
              </w:rPr>
            </w:pPr>
            <w:r w:rsidRPr="009E4CF0">
              <w:rPr>
                <w:rFonts w:ascii="gobCL" w:hAnsi="gobCL" w:cs="Calibri"/>
                <w:color w:val="000000"/>
                <w:sz w:val="19"/>
                <w:szCs w:val="19"/>
              </w:rPr>
              <w:t>El/la empresario/a no hace mención a su nombre, solo a la empresa que representa.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8E2504"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3</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2EDDDA" w14:textId="77777777" w:rsidR="009E4CF0" w:rsidRPr="009E4CF0" w:rsidRDefault="009E4CF0" w:rsidP="009E4CF0">
            <w:pPr>
              <w:jc w:val="center"/>
              <w:rPr>
                <w:rFonts w:ascii="gobCL" w:hAnsi="gobCL" w:cs="Calibri"/>
                <w:sz w:val="19"/>
                <w:szCs w:val="19"/>
              </w:rPr>
            </w:pPr>
          </w:p>
        </w:tc>
      </w:tr>
      <w:tr w:rsidR="00F146FE" w:rsidRPr="009E4CF0" w14:paraId="3718CC8B" w14:textId="77777777" w:rsidTr="00D02A6E">
        <w:trPr>
          <w:trHeight w:val="41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E982A"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057B4" w14:textId="77777777" w:rsidR="009E4CF0" w:rsidRPr="009E4CF0" w:rsidRDefault="009E4CF0" w:rsidP="009E4CF0">
            <w:pPr>
              <w:jc w:val="center"/>
              <w:rPr>
                <w:rFonts w:ascii="gobCL" w:hAnsi="gobCL" w:cs="Calibri"/>
                <w:sz w:val="19"/>
                <w:szCs w:val="19"/>
              </w:rPr>
            </w:pP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16311" w14:textId="77777777" w:rsidR="009E4CF0" w:rsidRPr="009E4CF0" w:rsidRDefault="009E4CF0" w:rsidP="00D02A6E">
            <w:pPr>
              <w:rPr>
                <w:rFonts w:ascii="gobCL" w:hAnsi="gobCL" w:cs="Calibri"/>
                <w:sz w:val="19"/>
                <w:szCs w:val="19"/>
              </w:rPr>
            </w:pPr>
            <w:r w:rsidRPr="009E4CF0">
              <w:rPr>
                <w:rFonts w:ascii="gobCL" w:hAnsi="gobCL" w:cs="Calibri"/>
                <w:color w:val="000000"/>
                <w:sz w:val="19"/>
                <w:szCs w:val="19"/>
              </w:rPr>
              <w:t>El/la empresario/a no se presenta.</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52525F"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1</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2F067D" w14:textId="77777777" w:rsidR="009E4CF0" w:rsidRPr="009E4CF0" w:rsidRDefault="009E4CF0" w:rsidP="009E4CF0">
            <w:pPr>
              <w:jc w:val="center"/>
              <w:rPr>
                <w:rFonts w:ascii="gobCL" w:hAnsi="gobCL" w:cs="Calibri"/>
                <w:sz w:val="19"/>
                <w:szCs w:val="19"/>
              </w:rPr>
            </w:pPr>
          </w:p>
        </w:tc>
      </w:tr>
      <w:tr w:rsidR="00F146FE" w:rsidRPr="009E4CF0" w14:paraId="3B5AB5E1" w14:textId="77777777" w:rsidTr="00F146FE">
        <w:trPr>
          <w:trHeight w:val="42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6BAFE3" w14:textId="77777777" w:rsidR="009E4CF0" w:rsidRPr="009E4CF0" w:rsidRDefault="009E4CF0" w:rsidP="009E4CF0">
            <w:pPr>
              <w:jc w:val="center"/>
              <w:rPr>
                <w:rFonts w:ascii="gobCL" w:hAnsi="gobCL" w:cs="Calibri"/>
                <w:sz w:val="19"/>
                <w:szCs w:val="19"/>
              </w:rPr>
            </w:pPr>
            <w:r w:rsidRPr="009E4CF0">
              <w:rPr>
                <w:rFonts w:ascii="gobCL" w:hAnsi="gobCL" w:cs="Calibri"/>
                <w:sz w:val="19"/>
                <w:szCs w:val="19"/>
              </w:rPr>
              <w:t>2</w:t>
            </w:r>
          </w:p>
          <w:p w14:paraId="37476491" w14:textId="77777777" w:rsidR="009E4CF0" w:rsidRPr="009E4CF0" w:rsidRDefault="009E4CF0" w:rsidP="009E4CF0">
            <w:pPr>
              <w:jc w:val="center"/>
              <w:rPr>
                <w:rFonts w:ascii="gobCL" w:hAnsi="gobCL" w:cs="Calibri"/>
                <w:sz w:val="19"/>
                <w:szCs w:val="19"/>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9E4FE"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Descripción de problemática a resolver y poténciales clientes</w:t>
            </w:r>
          </w:p>
          <w:p w14:paraId="5002C7B4" w14:textId="77777777" w:rsidR="009E4CF0" w:rsidRPr="009E4CF0" w:rsidRDefault="009E4CF0" w:rsidP="009E4CF0">
            <w:pPr>
              <w:jc w:val="center"/>
              <w:rPr>
                <w:rFonts w:ascii="gobCL" w:hAnsi="gobCL" w:cs="Calibri"/>
                <w:sz w:val="19"/>
                <w:szCs w:val="19"/>
              </w:rPr>
            </w:pPr>
          </w:p>
        </w:tc>
        <w:tc>
          <w:tcPr>
            <w:tcW w:w="7655" w:type="dxa"/>
            <w:tcBorders>
              <w:top w:val="single" w:sz="4" w:space="0" w:color="auto"/>
              <w:left w:val="nil"/>
              <w:bottom w:val="single" w:sz="4" w:space="0" w:color="auto"/>
              <w:right w:val="single" w:sz="4" w:space="0" w:color="auto"/>
            </w:tcBorders>
            <w:shd w:val="clear" w:color="auto" w:fill="FFFFFF" w:themeFill="background1"/>
            <w:vAlign w:val="bottom"/>
          </w:tcPr>
          <w:p w14:paraId="15B41FA8"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describe el problema que resuelve y a qué clientes está dirigido. Se apoya además en estadísticas.</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14:paraId="3A2F2CA6"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D0B41F"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30%</w:t>
            </w:r>
          </w:p>
          <w:p w14:paraId="679ADE9A" w14:textId="77777777" w:rsidR="009E4CF0" w:rsidRPr="009E4CF0" w:rsidRDefault="009E4CF0" w:rsidP="009E4CF0">
            <w:pPr>
              <w:jc w:val="center"/>
              <w:rPr>
                <w:rFonts w:ascii="gobCL" w:hAnsi="gobCL" w:cs="Calibri"/>
                <w:sz w:val="19"/>
                <w:szCs w:val="19"/>
              </w:rPr>
            </w:pPr>
          </w:p>
        </w:tc>
      </w:tr>
      <w:tr w:rsidR="00F146FE" w:rsidRPr="009E4CF0" w14:paraId="3353B70B" w14:textId="77777777" w:rsidTr="00F146FE">
        <w:trPr>
          <w:trHeight w:val="41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003CDA"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B2EF0" w14:textId="77777777" w:rsidR="009E4CF0" w:rsidRPr="009E4CF0"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bottom"/>
          </w:tcPr>
          <w:p w14:paraId="59B4B2C9"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describe el problema que resuelve y a qué clientes está dirigido, pero no se apoya en estadísticas.</w:t>
            </w:r>
          </w:p>
        </w:tc>
        <w:tc>
          <w:tcPr>
            <w:tcW w:w="992" w:type="dxa"/>
            <w:tcBorders>
              <w:top w:val="nil"/>
              <w:left w:val="nil"/>
              <w:bottom w:val="single" w:sz="4" w:space="0" w:color="auto"/>
              <w:right w:val="single" w:sz="4" w:space="0" w:color="auto"/>
            </w:tcBorders>
            <w:shd w:val="clear" w:color="auto" w:fill="FFFFFF" w:themeFill="background1"/>
            <w:vAlign w:val="bottom"/>
          </w:tcPr>
          <w:p w14:paraId="043B9DC4"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5</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202C62" w14:textId="77777777" w:rsidR="009E4CF0" w:rsidRPr="009E4CF0" w:rsidRDefault="009E4CF0" w:rsidP="009E4CF0">
            <w:pPr>
              <w:jc w:val="center"/>
              <w:rPr>
                <w:rFonts w:ascii="gobCL" w:hAnsi="gobCL" w:cs="Calibri"/>
                <w:sz w:val="19"/>
                <w:szCs w:val="19"/>
              </w:rPr>
            </w:pPr>
          </w:p>
        </w:tc>
      </w:tr>
      <w:tr w:rsidR="00F146FE" w:rsidRPr="009E4CF0" w14:paraId="7B2B096F" w14:textId="77777777" w:rsidTr="00D02A6E">
        <w:trPr>
          <w:trHeight w:val="42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1FC2F"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47316" w14:textId="77777777" w:rsidR="009E4CF0" w:rsidRPr="009E4CF0"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center"/>
          </w:tcPr>
          <w:p w14:paraId="54CFEEEE" w14:textId="77777777" w:rsidR="009E4CF0" w:rsidRPr="009E4CF0" w:rsidRDefault="009E4CF0" w:rsidP="00D02A6E">
            <w:pPr>
              <w:rPr>
                <w:rFonts w:ascii="gobCL" w:hAnsi="gobCL" w:cs="Calibri"/>
                <w:sz w:val="19"/>
                <w:szCs w:val="19"/>
              </w:rPr>
            </w:pPr>
            <w:r w:rsidRPr="009E4CF0">
              <w:rPr>
                <w:rFonts w:ascii="gobCL" w:hAnsi="gobCL" w:cs="Calibri"/>
                <w:color w:val="000000"/>
                <w:sz w:val="19"/>
                <w:szCs w:val="19"/>
              </w:rPr>
              <w:t>El/la empresario/a solo describe el problema, sin identificar a quién está dirigido.</w:t>
            </w:r>
          </w:p>
        </w:tc>
        <w:tc>
          <w:tcPr>
            <w:tcW w:w="992" w:type="dxa"/>
            <w:tcBorders>
              <w:top w:val="nil"/>
              <w:left w:val="nil"/>
              <w:bottom w:val="single" w:sz="4" w:space="0" w:color="auto"/>
              <w:right w:val="single" w:sz="4" w:space="0" w:color="auto"/>
            </w:tcBorders>
            <w:shd w:val="clear" w:color="auto" w:fill="FFFFFF" w:themeFill="background1"/>
            <w:vAlign w:val="bottom"/>
          </w:tcPr>
          <w:p w14:paraId="480DF56E"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3</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8D560D" w14:textId="77777777" w:rsidR="009E4CF0" w:rsidRPr="009E4CF0" w:rsidRDefault="009E4CF0" w:rsidP="009E4CF0">
            <w:pPr>
              <w:jc w:val="center"/>
              <w:rPr>
                <w:rFonts w:ascii="gobCL" w:hAnsi="gobCL" w:cs="Calibri"/>
                <w:sz w:val="19"/>
                <w:szCs w:val="19"/>
              </w:rPr>
            </w:pPr>
          </w:p>
        </w:tc>
      </w:tr>
      <w:tr w:rsidR="00F146FE" w:rsidRPr="009E4CF0" w14:paraId="38D5A55C" w14:textId="77777777" w:rsidTr="00F146FE">
        <w:trPr>
          <w:trHeight w:val="41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15E9ED" w14:textId="77777777" w:rsidR="009E4CF0" w:rsidRPr="009E4CF0" w:rsidRDefault="009E4CF0" w:rsidP="009E4CF0">
            <w:pPr>
              <w:jc w:val="center"/>
              <w:rPr>
                <w:rFonts w:ascii="gobCL" w:hAnsi="gobCL" w:cs="Calibri"/>
                <w:sz w:val="19"/>
                <w:szCs w:val="19"/>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BF3A8" w14:textId="77777777" w:rsidR="009E4CF0" w:rsidRPr="009E4CF0"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center"/>
          </w:tcPr>
          <w:p w14:paraId="217F1D3E" w14:textId="77777777" w:rsidR="009E4CF0" w:rsidRPr="009E4CF0" w:rsidRDefault="009E4CF0" w:rsidP="009E4CF0">
            <w:pPr>
              <w:jc w:val="both"/>
              <w:rPr>
                <w:rFonts w:ascii="gobCL" w:hAnsi="gobCL" w:cs="Calibri"/>
                <w:sz w:val="19"/>
                <w:szCs w:val="19"/>
              </w:rPr>
            </w:pPr>
            <w:r w:rsidRPr="009E4CF0">
              <w:rPr>
                <w:rFonts w:ascii="gobCL" w:hAnsi="gobCL" w:cs="Calibri"/>
                <w:color w:val="000000"/>
                <w:sz w:val="19"/>
                <w:szCs w:val="19"/>
              </w:rPr>
              <w:t>El/la empresario/a no describe el problema ni los clientes</w:t>
            </w:r>
          </w:p>
        </w:tc>
        <w:tc>
          <w:tcPr>
            <w:tcW w:w="992" w:type="dxa"/>
            <w:tcBorders>
              <w:top w:val="nil"/>
              <w:left w:val="nil"/>
              <w:bottom w:val="single" w:sz="4" w:space="0" w:color="auto"/>
              <w:right w:val="single" w:sz="4" w:space="0" w:color="auto"/>
            </w:tcBorders>
            <w:shd w:val="clear" w:color="auto" w:fill="FFFFFF" w:themeFill="background1"/>
            <w:vAlign w:val="bottom"/>
          </w:tcPr>
          <w:p w14:paraId="2491A99E"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1</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4E0ED" w14:textId="77777777" w:rsidR="009E4CF0" w:rsidRPr="009E4CF0" w:rsidRDefault="009E4CF0" w:rsidP="009E4CF0">
            <w:pPr>
              <w:jc w:val="center"/>
              <w:rPr>
                <w:rFonts w:ascii="gobCL" w:hAnsi="gobCL" w:cs="Calibri"/>
                <w:sz w:val="19"/>
                <w:szCs w:val="19"/>
              </w:rPr>
            </w:pPr>
          </w:p>
        </w:tc>
      </w:tr>
      <w:tr w:rsidR="00F146FE" w:rsidRPr="009E4CF0" w14:paraId="1101A862" w14:textId="77777777" w:rsidTr="00F146FE">
        <w:trPr>
          <w:trHeight w:val="42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359C47"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3</w:t>
            </w: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tcPr>
          <w:p w14:paraId="5EB9492D"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Descripción de la solución, oferta de valor y elementos que diferencian</w:t>
            </w:r>
          </w:p>
        </w:tc>
        <w:tc>
          <w:tcPr>
            <w:tcW w:w="7655" w:type="dxa"/>
            <w:tcBorders>
              <w:top w:val="single" w:sz="4" w:space="0" w:color="auto"/>
              <w:left w:val="nil"/>
              <w:bottom w:val="single" w:sz="4" w:space="0" w:color="auto"/>
              <w:right w:val="single" w:sz="4" w:space="0" w:color="auto"/>
            </w:tcBorders>
            <w:shd w:val="clear" w:color="auto" w:fill="FFFFFF" w:themeFill="background1"/>
            <w:vAlign w:val="bottom"/>
          </w:tcPr>
          <w:p w14:paraId="05392715"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describe la solución propuesta a la problemática, mencionando elementos diferenciadores de su oferta de valor</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14:paraId="7C9CFB09"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7</w:t>
            </w:r>
          </w:p>
        </w:tc>
        <w:tc>
          <w:tcPr>
            <w:tcW w:w="1418"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2D578121" w14:textId="77777777" w:rsidR="009E4CF0" w:rsidRPr="009E4CF0" w:rsidRDefault="009E4CF0" w:rsidP="009E4CF0">
            <w:pPr>
              <w:jc w:val="center"/>
              <w:rPr>
                <w:rFonts w:ascii="gobCL" w:hAnsi="gobCL" w:cs="Calibri"/>
                <w:sz w:val="19"/>
                <w:szCs w:val="19"/>
              </w:rPr>
            </w:pPr>
            <w:r w:rsidRPr="009E4CF0">
              <w:rPr>
                <w:rFonts w:ascii="gobCL" w:hAnsi="gobCL" w:cs="Calibri"/>
                <w:color w:val="000000"/>
                <w:sz w:val="19"/>
                <w:szCs w:val="19"/>
              </w:rPr>
              <w:t>40%</w:t>
            </w:r>
          </w:p>
        </w:tc>
      </w:tr>
      <w:tr w:rsidR="00F146FE" w:rsidRPr="009E4CF0" w14:paraId="4E5FF7AC" w14:textId="77777777" w:rsidTr="00F146FE">
        <w:trPr>
          <w:trHeight w:val="41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55F78" w14:textId="77777777" w:rsidR="009E4CF0" w:rsidRPr="009E4CF0" w:rsidRDefault="009E4CF0" w:rsidP="009E4CF0">
            <w:pPr>
              <w:jc w:val="center"/>
              <w:rPr>
                <w:rFonts w:ascii="gobCL" w:hAnsi="gobCL" w:cs="Calibri"/>
                <w:color w:val="000000"/>
                <w:sz w:val="19"/>
                <w:szCs w:val="19"/>
              </w:rPr>
            </w:pPr>
          </w:p>
        </w:tc>
        <w:tc>
          <w:tcPr>
            <w:tcW w:w="1559" w:type="dxa"/>
            <w:vMerge/>
            <w:tcBorders>
              <w:left w:val="single" w:sz="4" w:space="0" w:color="auto"/>
              <w:right w:val="single" w:sz="4" w:space="0" w:color="auto"/>
            </w:tcBorders>
            <w:shd w:val="clear" w:color="auto" w:fill="FFFFFF" w:themeFill="background1"/>
            <w:vAlign w:val="center"/>
          </w:tcPr>
          <w:p w14:paraId="6E4C23FB" w14:textId="77777777" w:rsidR="009E4CF0" w:rsidRPr="009E4CF0" w:rsidRDefault="009E4CF0" w:rsidP="009E4CF0">
            <w:pPr>
              <w:jc w:val="center"/>
              <w:rPr>
                <w:rFonts w:ascii="gobCL" w:hAnsi="gobCL" w:cs="Calibri"/>
                <w:color w:val="000000"/>
                <w:sz w:val="19"/>
                <w:szCs w:val="19"/>
              </w:rPr>
            </w:pPr>
          </w:p>
        </w:tc>
        <w:tc>
          <w:tcPr>
            <w:tcW w:w="7655" w:type="dxa"/>
            <w:tcBorders>
              <w:top w:val="nil"/>
              <w:left w:val="nil"/>
              <w:bottom w:val="single" w:sz="4" w:space="0" w:color="auto"/>
              <w:right w:val="single" w:sz="4" w:space="0" w:color="auto"/>
            </w:tcBorders>
            <w:shd w:val="clear" w:color="auto" w:fill="FFFFFF" w:themeFill="background1"/>
            <w:vAlign w:val="bottom"/>
          </w:tcPr>
          <w:p w14:paraId="7A0D4685"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describe la solución propuesta a la problemática, sin mencionar  elementos diferenciadores de su oferta de valor</w:t>
            </w:r>
          </w:p>
        </w:tc>
        <w:tc>
          <w:tcPr>
            <w:tcW w:w="992" w:type="dxa"/>
            <w:tcBorders>
              <w:top w:val="nil"/>
              <w:left w:val="nil"/>
              <w:bottom w:val="single" w:sz="4" w:space="0" w:color="auto"/>
              <w:right w:val="single" w:sz="4" w:space="0" w:color="auto"/>
            </w:tcBorders>
            <w:shd w:val="clear" w:color="auto" w:fill="FFFFFF" w:themeFill="background1"/>
            <w:vAlign w:val="bottom"/>
          </w:tcPr>
          <w:p w14:paraId="6A5763B6"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5</w:t>
            </w:r>
          </w:p>
        </w:tc>
        <w:tc>
          <w:tcPr>
            <w:tcW w:w="1418" w:type="dxa"/>
            <w:vMerge/>
            <w:tcBorders>
              <w:left w:val="single" w:sz="4" w:space="0" w:color="auto"/>
              <w:right w:val="single" w:sz="4" w:space="0" w:color="auto"/>
            </w:tcBorders>
            <w:shd w:val="clear" w:color="auto" w:fill="FFFFFF" w:themeFill="background1"/>
            <w:noWrap/>
            <w:vAlign w:val="center"/>
          </w:tcPr>
          <w:p w14:paraId="35991FA6" w14:textId="77777777" w:rsidR="009E4CF0" w:rsidRPr="009E4CF0" w:rsidRDefault="009E4CF0" w:rsidP="009E4CF0">
            <w:pPr>
              <w:jc w:val="center"/>
              <w:rPr>
                <w:rFonts w:ascii="gobCL" w:hAnsi="gobCL" w:cs="Calibri"/>
                <w:sz w:val="19"/>
                <w:szCs w:val="19"/>
              </w:rPr>
            </w:pPr>
          </w:p>
        </w:tc>
      </w:tr>
      <w:tr w:rsidR="00F146FE" w:rsidRPr="009E4CF0" w14:paraId="382F0596" w14:textId="77777777" w:rsidTr="00F146FE">
        <w:trPr>
          <w:trHeight w:val="40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AD6F8E" w14:textId="77777777" w:rsidR="009E4CF0" w:rsidRPr="009E4CF0" w:rsidRDefault="009E4CF0" w:rsidP="009E4CF0">
            <w:pPr>
              <w:jc w:val="center"/>
              <w:rPr>
                <w:rFonts w:ascii="gobCL" w:hAnsi="gobCL" w:cs="Calibri"/>
                <w:color w:val="000000"/>
                <w:sz w:val="19"/>
                <w:szCs w:val="19"/>
              </w:rPr>
            </w:pPr>
          </w:p>
        </w:tc>
        <w:tc>
          <w:tcPr>
            <w:tcW w:w="1559" w:type="dxa"/>
            <w:vMerge/>
            <w:tcBorders>
              <w:left w:val="single" w:sz="4" w:space="0" w:color="auto"/>
              <w:right w:val="single" w:sz="4" w:space="0" w:color="auto"/>
            </w:tcBorders>
            <w:shd w:val="clear" w:color="auto" w:fill="FFFFFF" w:themeFill="background1"/>
            <w:vAlign w:val="center"/>
          </w:tcPr>
          <w:p w14:paraId="629D6DE8" w14:textId="77777777" w:rsidR="009E4CF0" w:rsidRPr="009E4CF0" w:rsidRDefault="009E4CF0" w:rsidP="009E4CF0">
            <w:pPr>
              <w:jc w:val="center"/>
              <w:rPr>
                <w:rFonts w:ascii="gobCL" w:hAnsi="gobCL" w:cs="Calibri"/>
                <w:color w:val="000000"/>
                <w:sz w:val="19"/>
                <w:szCs w:val="19"/>
              </w:rPr>
            </w:pPr>
          </w:p>
        </w:tc>
        <w:tc>
          <w:tcPr>
            <w:tcW w:w="7655" w:type="dxa"/>
            <w:tcBorders>
              <w:top w:val="nil"/>
              <w:left w:val="nil"/>
              <w:bottom w:val="single" w:sz="4" w:space="0" w:color="auto"/>
              <w:right w:val="single" w:sz="4" w:space="0" w:color="auto"/>
            </w:tcBorders>
            <w:shd w:val="clear" w:color="auto" w:fill="FFFFFF" w:themeFill="background1"/>
            <w:vAlign w:val="bottom"/>
          </w:tcPr>
          <w:p w14:paraId="4C8E3685" w14:textId="77777777" w:rsidR="009E4CF0" w:rsidRPr="009E4CF0" w:rsidRDefault="009E4CF0" w:rsidP="009E4CF0">
            <w:pPr>
              <w:jc w:val="both"/>
              <w:rPr>
                <w:rFonts w:ascii="gobCL" w:hAnsi="gobCL" w:cs="Calibri"/>
                <w:color w:val="000000"/>
                <w:sz w:val="19"/>
                <w:szCs w:val="19"/>
              </w:rPr>
            </w:pPr>
            <w:r w:rsidRPr="009E4CF0">
              <w:rPr>
                <w:rFonts w:ascii="gobCL" w:hAnsi="gobCL" w:cs="Calibri"/>
                <w:color w:val="000000"/>
                <w:sz w:val="19"/>
                <w:szCs w:val="19"/>
              </w:rPr>
              <w:t>El/la empresario/a solo describe su oferta de valor, sin hablar de la solución a la cual está dirigida</w:t>
            </w:r>
          </w:p>
        </w:tc>
        <w:tc>
          <w:tcPr>
            <w:tcW w:w="992" w:type="dxa"/>
            <w:tcBorders>
              <w:top w:val="nil"/>
              <w:left w:val="nil"/>
              <w:bottom w:val="single" w:sz="4" w:space="0" w:color="auto"/>
              <w:right w:val="single" w:sz="4" w:space="0" w:color="auto"/>
            </w:tcBorders>
            <w:shd w:val="clear" w:color="auto" w:fill="FFFFFF" w:themeFill="background1"/>
            <w:vAlign w:val="bottom"/>
          </w:tcPr>
          <w:p w14:paraId="06CE72F9" w14:textId="77777777" w:rsidR="009E4CF0" w:rsidRPr="009E4CF0" w:rsidRDefault="009E4CF0" w:rsidP="009E4CF0">
            <w:pPr>
              <w:jc w:val="center"/>
              <w:rPr>
                <w:rFonts w:ascii="gobCL" w:hAnsi="gobCL" w:cs="Calibri"/>
                <w:color w:val="000000"/>
                <w:sz w:val="19"/>
                <w:szCs w:val="19"/>
              </w:rPr>
            </w:pPr>
            <w:r w:rsidRPr="009E4CF0">
              <w:rPr>
                <w:rFonts w:ascii="gobCL" w:hAnsi="gobCL" w:cs="Calibri"/>
                <w:color w:val="000000"/>
                <w:sz w:val="19"/>
                <w:szCs w:val="19"/>
              </w:rPr>
              <w:t>3</w:t>
            </w:r>
          </w:p>
        </w:tc>
        <w:tc>
          <w:tcPr>
            <w:tcW w:w="1418" w:type="dxa"/>
            <w:vMerge/>
            <w:tcBorders>
              <w:left w:val="single" w:sz="4" w:space="0" w:color="auto"/>
              <w:right w:val="single" w:sz="4" w:space="0" w:color="auto"/>
            </w:tcBorders>
            <w:shd w:val="clear" w:color="auto" w:fill="FFFFFF" w:themeFill="background1"/>
            <w:noWrap/>
            <w:vAlign w:val="center"/>
          </w:tcPr>
          <w:p w14:paraId="391D6817" w14:textId="77777777" w:rsidR="009E4CF0" w:rsidRPr="009E4CF0" w:rsidRDefault="009E4CF0" w:rsidP="009E4CF0">
            <w:pPr>
              <w:jc w:val="center"/>
              <w:rPr>
                <w:rFonts w:ascii="gobCL" w:hAnsi="gobCL" w:cs="Calibri"/>
                <w:sz w:val="19"/>
                <w:szCs w:val="19"/>
              </w:rPr>
            </w:pPr>
          </w:p>
        </w:tc>
      </w:tr>
      <w:tr w:rsidR="00F146FE" w:rsidRPr="009E4CF0" w14:paraId="0498E36B" w14:textId="77777777" w:rsidTr="00D02A6E">
        <w:trPr>
          <w:trHeight w:val="40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F60D0D" w14:textId="77777777" w:rsidR="009E4CF0" w:rsidRPr="009E4CF0" w:rsidRDefault="009E4CF0" w:rsidP="009E4CF0">
            <w:pPr>
              <w:jc w:val="center"/>
              <w:rPr>
                <w:rFonts w:ascii="gobCL" w:hAnsi="gobCL" w:cs="Calibri"/>
                <w:sz w:val="19"/>
                <w:szCs w:val="19"/>
              </w:rPr>
            </w:pPr>
          </w:p>
        </w:tc>
        <w:tc>
          <w:tcPr>
            <w:tcW w:w="1559" w:type="dxa"/>
            <w:vMerge/>
            <w:tcBorders>
              <w:left w:val="single" w:sz="4" w:space="0" w:color="auto"/>
              <w:bottom w:val="single" w:sz="4" w:space="0" w:color="auto"/>
              <w:right w:val="single" w:sz="4" w:space="0" w:color="auto"/>
            </w:tcBorders>
            <w:shd w:val="clear" w:color="auto" w:fill="FFFFFF" w:themeFill="background1"/>
            <w:vAlign w:val="center"/>
          </w:tcPr>
          <w:p w14:paraId="405FA974" w14:textId="77777777" w:rsidR="009E4CF0" w:rsidRPr="009E4CF0" w:rsidRDefault="009E4CF0" w:rsidP="009E4CF0">
            <w:pPr>
              <w:jc w:val="center"/>
              <w:rPr>
                <w:rFonts w:ascii="gobCL" w:hAnsi="gobCL" w:cs="Calibri"/>
                <w:sz w:val="19"/>
                <w:szCs w:val="19"/>
              </w:rPr>
            </w:pPr>
          </w:p>
        </w:tc>
        <w:tc>
          <w:tcPr>
            <w:tcW w:w="7655" w:type="dxa"/>
            <w:tcBorders>
              <w:top w:val="nil"/>
              <w:left w:val="nil"/>
              <w:bottom w:val="single" w:sz="4" w:space="0" w:color="auto"/>
              <w:right w:val="single" w:sz="4" w:space="0" w:color="auto"/>
            </w:tcBorders>
            <w:shd w:val="clear" w:color="auto" w:fill="FFFFFF" w:themeFill="background1"/>
            <w:vAlign w:val="center"/>
          </w:tcPr>
          <w:p w14:paraId="30F49930" w14:textId="77777777" w:rsidR="009E4CF0" w:rsidRPr="009E4CF0" w:rsidRDefault="009E4CF0" w:rsidP="00D02A6E">
            <w:pPr>
              <w:rPr>
                <w:rFonts w:ascii="gobCL" w:hAnsi="gobCL" w:cs="Calibri"/>
                <w:color w:val="000000"/>
                <w:sz w:val="19"/>
                <w:szCs w:val="19"/>
              </w:rPr>
            </w:pPr>
            <w:r w:rsidRPr="009E4CF0">
              <w:rPr>
                <w:rFonts w:ascii="gobCL" w:hAnsi="gobCL" w:cs="Calibri"/>
                <w:color w:val="000000"/>
                <w:sz w:val="19"/>
                <w:szCs w:val="19"/>
              </w:rPr>
              <w:t>El/la empresario/a no describe solución ni oferta de valor</w:t>
            </w:r>
          </w:p>
        </w:tc>
        <w:tc>
          <w:tcPr>
            <w:tcW w:w="992" w:type="dxa"/>
            <w:tcBorders>
              <w:top w:val="nil"/>
              <w:left w:val="nil"/>
              <w:bottom w:val="single" w:sz="4" w:space="0" w:color="auto"/>
              <w:right w:val="single" w:sz="4" w:space="0" w:color="auto"/>
            </w:tcBorders>
            <w:shd w:val="clear" w:color="auto" w:fill="FFFFFF" w:themeFill="background1"/>
            <w:vAlign w:val="bottom"/>
          </w:tcPr>
          <w:p w14:paraId="32A59C4E" w14:textId="77777777" w:rsidR="009E4CF0" w:rsidRPr="009E4CF0" w:rsidRDefault="009E4CF0" w:rsidP="009E4CF0">
            <w:pPr>
              <w:jc w:val="center"/>
              <w:rPr>
                <w:rFonts w:ascii="gobCL" w:hAnsi="gobCL" w:cs="Calibri"/>
                <w:color w:val="000000"/>
                <w:sz w:val="19"/>
                <w:szCs w:val="19"/>
              </w:rPr>
            </w:pPr>
            <w:r w:rsidRPr="009E4CF0">
              <w:rPr>
                <w:rFonts w:ascii="Calibri" w:hAnsi="Calibri" w:cs="Calibri"/>
                <w:color w:val="000000"/>
                <w:sz w:val="22"/>
                <w:szCs w:val="22"/>
              </w:rPr>
              <w:t>1</w:t>
            </w:r>
          </w:p>
        </w:tc>
        <w:tc>
          <w:tcPr>
            <w:tcW w:w="1418" w:type="dxa"/>
            <w:vMerge/>
            <w:tcBorders>
              <w:left w:val="single" w:sz="4" w:space="0" w:color="auto"/>
              <w:bottom w:val="single" w:sz="4" w:space="0" w:color="auto"/>
              <w:right w:val="single" w:sz="4" w:space="0" w:color="auto"/>
            </w:tcBorders>
            <w:shd w:val="clear" w:color="auto" w:fill="FFFFFF" w:themeFill="background1"/>
            <w:noWrap/>
            <w:vAlign w:val="center"/>
          </w:tcPr>
          <w:p w14:paraId="166A3C52" w14:textId="77777777" w:rsidR="009E4CF0" w:rsidRPr="009E4CF0" w:rsidRDefault="009E4CF0" w:rsidP="009E4CF0">
            <w:pPr>
              <w:jc w:val="center"/>
              <w:rPr>
                <w:rFonts w:ascii="gobCL" w:hAnsi="gobCL" w:cs="Calibri"/>
                <w:sz w:val="19"/>
                <w:szCs w:val="19"/>
              </w:rPr>
            </w:pPr>
          </w:p>
        </w:tc>
      </w:tr>
      <w:tr w:rsidR="00F146FE" w:rsidRPr="000400AF" w14:paraId="0B097FA2" w14:textId="77777777" w:rsidTr="00F146FE">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FD5D1A" w14:textId="77777777" w:rsidR="000400AF" w:rsidRPr="000400AF" w:rsidRDefault="000400AF" w:rsidP="000400AF">
            <w:pPr>
              <w:jc w:val="center"/>
              <w:rPr>
                <w:rFonts w:ascii="gobCL" w:hAnsi="gobCL" w:cs="Calibri"/>
                <w:sz w:val="19"/>
                <w:szCs w:val="19"/>
              </w:rPr>
            </w:pPr>
            <w:r w:rsidRPr="000400AF">
              <w:rPr>
                <w:rFonts w:ascii="gobCL" w:hAnsi="gobCL" w:cs="Calibri"/>
                <w:sz w:val="19"/>
                <w:szCs w:val="19"/>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8A62" w14:textId="77777777" w:rsidR="000400AF" w:rsidRPr="000400AF" w:rsidRDefault="000400AF" w:rsidP="000400AF">
            <w:pPr>
              <w:jc w:val="center"/>
              <w:rPr>
                <w:rFonts w:ascii="gobCL" w:hAnsi="gobCL" w:cs="Calibri"/>
                <w:sz w:val="19"/>
                <w:szCs w:val="19"/>
              </w:rPr>
            </w:pPr>
            <w:r w:rsidRPr="000400AF">
              <w:rPr>
                <w:rFonts w:ascii="gobCL" w:hAnsi="gobCL" w:cs="Calibri"/>
                <w:color w:val="000000"/>
                <w:sz w:val="19"/>
                <w:szCs w:val="19"/>
              </w:rPr>
              <w:t>Evaluación Global del Video Pitch</w:t>
            </w:r>
          </w:p>
        </w:tc>
        <w:tc>
          <w:tcPr>
            <w:tcW w:w="7655"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56EA691" w14:textId="77777777" w:rsidR="000400AF" w:rsidRPr="000400AF" w:rsidRDefault="000400AF" w:rsidP="000400AF">
            <w:pPr>
              <w:jc w:val="both"/>
              <w:rPr>
                <w:rFonts w:ascii="gobCL" w:hAnsi="gobCL" w:cs="Calibri"/>
                <w:sz w:val="19"/>
                <w:szCs w:val="19"/>
              </w:rPr>
            </w:pPr>
            <w:r w:rsidRPr="000400AF">
              <w:rPr>
                <w:rFonts w:ascii="gobCL" w:hAnsi="gobCL" w:cs="Calibri"/>
                <w:color w:val="000000"/>
                <w:sz w:val="19"/>
                <w:szCs w:val="19"/>
              </w:rPr>
              <w:t>En este ítem se evaluará la claridad en el relato, la efectividad en el uso del tiempo asignado, la coherencia con el formulario (Canvas), la convicción del empresario, así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90821" w14:textId="77777777" w:rsidR="000400AF" w:rsidRPr="000400AF" w:rsidRDefault="000400AF" w:rsidP="000400AF">
            <w:pPr>
              <w:jc w:val="center"/>
              <w:rPr>
                <w:rFonts w:ascii="gobCL" w:hAnsi="gobCL" w:cs="Calibri"/>
                <w:sz w:val="19"/>
                <w:szCs w:val="19"/>
              </w:rPr>
            </w:pPr>
            <w:r w:rsidRPr="000400AF">
              <w:rPr>
                <w:rFonts w:ascii="gobCL" w:hAnsi="gobCL" w:cs="Calibri"/>
                <w:color w:val="000000"/>
                <w:sz w:val="19"/>
                <w:szCs w:val="19"/>
              </w:rPr>
              <w:t>N/A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B9B2B4" w14:textId="77777777" w:rsidR="000400AF" w:rsidRPr="000400AF" w:rsidRDefault="000400AF" w:rsidP="000400AF">
            <w:pPr>
              <w:jc w:val="center"/>
              <w:rPr>
                <w:rFonts w:ascii="gobCL" w:hAnsi="gobCL" w:cs="Calibri"/>
                <w:sz w:val="19"/>
                <w:szCs w:val="19"/>
              </w:rPr>
            </w:pPr>
            <w:r w:rsidRPr="000400AF">
              <w:rPr>
                <w:rFonts w:ascii="gobCL" w:hAnsi="gobCL" w:cs="Calibri"/>
                <w:color w:val="000000"/>
                <w:sz w:val="19"/>
                <w:szCs w:val="19"/>
              </w:rPr>
              <w:t>15%</w:t>
            </w:r>
          </w:p>
        </w:tc>
      </w:tr>
    </w:tbl>
    <w:p w14:paraId="06720DF9" w14:textId="77777777" w:rsidR="000400AF" w:rsidRPr="000400AF" w:rsidRDefault="000400AF" w:rsidP="000400AF">
      <w:pPr>
        <w:keepNext/>
        <w:tabs>
          <w:tab w:val="left" w:pos="284"/>
        </w:tabs>
        <w:jc w:val="center"/>
        <w:outlineLvl w:val="1"/>
        <w:rPr>
          <w:rFonts w:ascii="gobCL" w:hAnsi="gobCL"/>
          <w:b/>
          <w:bCs/>
          <w:iCs/>
          <w:sz w:val="22"/>
          <w:szCs w:val="22"/>
          <w:lang w:val="es-CL"/>
        </w:rPr>
      </w:pPr>
    </w:p>
    <w:p w14:paraId="6A37D9D3" w14:textId="77777777" w:rsidR="00574C4D" w:rsidRPr="00574C4D" w:rsidRDefault="000400AF" w:rsidP="00574C4D">
      <w:pPr>
        <w:spacing w:after="200" w:line="276" w:lineRule="auto"/>
        <w:jc w:val="center"/>
        <w:outlineLvl w:val="1"/>
        <w:rPr>
          <w:rFonts w:ascii="gobCL" w:eastAsiaTheme="minorHAnsi" w:hAnsi="gobCL" w:cstheme="minorBidi"/>
          <w:b/>
          <w:sz w:val="22"/>
          <w:szCs w:val="22"/>
          <w:lang w:val="es-CL" w:eastAsia="en-US"/>
        </w:rPr>
      </w:pPr>
      <w:bookmarkStart w:id="134" w:name="_Toc117071663"/>
      <w:bookmarkStart w:id="135" w:name="_Toc3310317"/>
      <w:bookmarkStart w:id="136" w:name="_Toc5182991"/>
      <w:r w:rsidRPr="00574C4D">
        <w:rPr>
          <w:rFonts w:ascii="gobCL" w:eastAsiaTheme="minorHAnsi" w:hAnsi="gobCL" w:cstheme="minorBidi"/>
          <w:b/>
          <w:sz w:val="22"/>
          <w:szCs w:val="22"/>
          <w:lang w:val="es-CL" w:eastAsia="en-US"/>
        </w:rPr>
        <w:t>ANEXO N° 6.</w:t>
      </w:r>
      <w:bookmarkEnd w:id="134"/>
      <w:r w:rsidRPr="00574C4D">
        <w:rPr>
          <w:rFonts w:ascii="gobCL" w:eastAsiaTheme="minorHAnsi" w:hAnsi="gobCL" w:cstheme="minorBidi"/>
          <w:b/>
          <w:sz w:val="22"/>
          <w:szCs w:val="22"/>
          <w:lang w:val="es-CL" w:eastAsia="en-US"/>
        </w:rPr>
        <w:t xml:space="preserve"> </w:t>
      </w:r>
    </w:p>
    <w:p w14:paraId="21D245CA" w14:textId="15E0C024" w:rsidR="000400AF" w:rsidRPr="000400AF" w:rsidRDefault="000400AF" w:rsidP="000400AF">
      <w:pPr>
        <w:keepNext/>
        <w:tabs>
          <w:tab w:val="left" w:pos="284"/>
        </w:tabs>
        <w:jc w:val="center"/>
        <w:outlineLvl w:val="1"/>
        <w:rPr>
          <w:rFonts w:ascii="gobCL" w:hAnsi="gobCL"/>
          <w:b/>
          <w:bCs/>
          <w:iCs/>
          <w:sz w:val="22"/>
          <w:szCs w:val="22"/>
          <w:lang w:val="es-CL"/>
        </w:rPr>
      </w:pPr>
      <w:bookmarkStart w:id="137" w:name="_Toc5187986"/>
      <w:bookmarkStart w:id="138" w:name="_Toc77148722"/>
      <w:bookmarkStart w:id="139" w:name="_Toc117071664"/>
      <w:r w:rsidRPr="000400AF">
        <w:rPr>
          <w:rFonts w:ascii="gobCL" w:hAnsi="gobCL"/>
          <w:b/>
          <w:bCs/>
          <w:iCs/>
          <w:sz w:val="22"/>
          <w:szCs w:val="22"/>
          <w:lang w:val="es-CL"/>
        </w:rPr>
        <w:t>CRITERIOS VISITA EN TERRENO</w:t>
      </w:r>
      <w:bookmarkEnd w:id="135"/>
      <w:bookmarkEnd w:id="136"/>
      <w:bookmarkEnd w:id="137"/>
      <w:bookmarkEnd w:id="138"/>
      <w:bookmarkEnd w:id="139"/>
    </w:p>
    <w:p w14:paraId="1ACC0810" w14:textId="77777777" w:rsidR="000400AF" w:rsidRPr="000400AF" w:rsidRDefault="000400AF" w:rsidP="000400AF">
      <w:pPr>
        <w:rPr>
          <w:rFonts w:ascii="gobCL" w:eastAsia="Arial Unicode MS" w:hAnsi="gobCL" w:cs="Arial" w:hint="eastAsia"/>
          <w:sz w:val="22"/>
          <w:szCs w:val="22"/>
          <w:lang w:val="es-CL" w:eastAsia="en-US"/>
        </w:rPr>
      </w:pPr>
    </w:p>
    <w:tbl>
      <w:tblPr>
        <w:tblW w:w="12474" w:type="dxa"/>
        <w:tblInd w:w="1573" w:type="dxa"/>
        <w:tblCellMar>
          <w:left w:w="70" w:type="dxa"/>
          <w:right w:w="70" w:type="dxa"/>
        </w:tblCellMar>
        <w:tblLook w:val="04A0" w:firstRow="1" w:lastRow="0" w:firstColumn="1" w:lastColumn="0" w:noHBand="0" w:noVBand="1"/>
      </w:tblPr>
      <w:tblGrid>
        <w:gridCol w:w="1285"/>
        <w:gridCol w:w="1385"/>
        <w:gridCol w:w="8452"/>
        <w:gridCol w:w="1352"/>
      </w:tblGrid>
      <w:tr w:rsidR="000400AF" w:rsidRPr="000400AF" w14:paraId="49705FEC" w14:textId="77777777" w:rsidTr="00BB6C42">
        <w:trPr>
          <w:trHeight w:val="315"/>
        </w:trPr>
        <w:tc>
          <w:tcPr>
            <w:tcW w:w="128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5E11B3"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Calibri"/>
                <w:b/>
                <w:color w:val="000000" w:themeColor="text1"/>
                <w:sz w:val="20"/>
                <w:szCs w:val="22"/>
              </w:rPr>
              <w:t xml:space="preserve">Etapa </w:t>
            </w:r>
          </w:p>
        </w:tc>
        <w:tc>
          <w:tcPr>
            <w:tcW w:w="138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3D9C93B"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Calibri"/>
                <w:b/>
                <w:color w:val="000000" w:themeColor="text1"/>
                <w:sz w:val="20"/>
                <w:szCs w:val="22"/>
              </w:rPr>
              <w:t>Ámbito</w:t>
            </w:r>
          </w:p>
        </w:tc>
        <w:tc>
          <w:tcPr>
            <w:tcW w:w="8452"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6509C807"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Arial"/>
                <w:b/>
                <w:color w:val="000000" w:themeColor="text1"/>
                <w:sz w:val="20"/>
                <w:szCs w:val="22"/>
              </w:rPr>
              <w:t>Descripción</w:t>
            </w:r>
          </w:p>
        </w:tc>
        <w:tc>
          <w:tcPr>
            <w:tcW w:w="1352" w:type="dxa"/>
            <w:tcBorders>
              <w:top w:val="single" w:sz="4" w:space="0" w:color="auto"/>
              <w:left w:val="nil"/>
              <w:bottom w:val="single" w:sz="4" w:space="0" w:color="auto"/>
              <w:right w:val="single" w:sz="4" w:space="0" w:color="auto"/>
            </w:tcBorders>
            <w:shd w:val="pct15" w:color="auto" w:fill="FFFFFF" w:themeFill="background1"/>
            <w:vAlign w:val="center"/>
            <w:hideMark/>
          </w:tcPr>
          <w:p w14:paraId="434BAE74" w14:textId="77777777" w:rsidR="000400AF" w:rsidRPr="000400AF" w:rsidRDefault="000400AF" w:rsidP="000400AF">
            <w:pPr>
              <w:jc w:val="center"/>
              <w:rPr>
                <w:rFonts w:ascii="gobCL" w:hAnsi="gobCL" w:cs="Calibri"/>
                <w:b/>
                <w:bCs/>
                <w:color w:val="000000" w:themeColor="text1"/>
                <w:sz w:val="20"/>
                <w:szCs w:val="22"/>
              </w:rPr>
            </w:pPr>
            <w:r w:rsidRPr="000400AF">
              <w:rPr>
                <w:rFonts w:ascii="gobCL" w:hAnsi="gobCL" w:cs="Arial"/>
                <w:b/>
                <w:bCs/>
                <w:color w:val="000000" w:themeColor="text1"/>
                <w:sz w:val="20"/>
                <w:szCs w:val="22"/>
              </w:rPr>
              <w:t>Ponderación</w:t>
            </w:r>
          </w:p>
        </w:tc>
      </w:tr>
      <w:tr w:rsidR="000400AF" w:rsidRPr="000400AF" w14:paraId="797ED1EC" w14:textId="77777777" w:rsidTr="00BB6C42">
        <w:trPr>
          <w:trHeight w:val="300"/>
        </w:trPr>
        <w:tc>
          <w:tcPr>
            <w:tcW w:w="1285" w:type="dxa"/>
            <w:tcBorders>
              <w:top w:val="single" w:sz="4" w:space="0" w:color="auto"/>
              <w:left w:val="single" w:sz="4" w:space="0" w:color="auto"/>
              <w:bottom w:val="nil"/>
              <w:right w:val="single" w:sz="4" w:space="0" w:color="auto"/>
            </w:tcBorders>
            <w:shd w:val="clear" w:color="auto" w:fill="FFFFFF" w:themeFill="background1"/>
            <w:vAlign w:val="center"/>
            <w:hideMark/>
          </w:tcPr>
          <w:p w14:paraId="771CBB05"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1: exploratoria</w:t>
            </w:r>
          </w:p>
        </w:tc>
        <w:tc>
          <w:tcPr>
            <w:tcW w:w="1385" w:type="dxa"/>
            <w:tcBorders>
              <w:top w:val="single" w:sz="4" w:space="0" w:color="auto"/>
              <w:left w:val="nil"/>
              <w:bottom w:val="nil"/>
              <w:right w:val="single" w:sz="4" w:space="0" w:color="auto"/>
            </w:tcBorders>
            <w:shd w:val="clear" w:color="auto" w:fill="FFFFFF" w:themeFill="background1"/>
            <w:vAlign w:val="center"/>
            <w:hideMark/>
          </w:tcPr>
          <w:p w14:paraId="243FAA4D"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Entorno</w:t>
            </w:r>
          </w:p>
        </w:tc>
        <w:tc>
          <w:tcPr>
            <w:tcW w:w="8452" w:type="dxa"/>
            <w:tcBorders>
              <w:top w:val="single" w:sz="4" w:space="0" w:color="auto"/>
              <w:left w:val="nil"/>
              <w:bottom w:val="nil"/>
              <w:right w:val="single" w:sz="4" w:space="0" w:color="000000"/>
            </w:tcBorders>
            <w:shd w:val="clear" w:color="auto" w:fill="FFFFFF" w:themeFill="background1"/>
            <w:vAlign w:val="center"/>
            <w:hideMark/>
          </w:tcPr>
          <w:p w14:paraId="39750CA3"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5A7299B0"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6AA4814E" w14:textId="77777777" w:rsidTr="00BB6C42">
        <w:trPr>
          <w:trHeight w:val="300"/>
        </w:trPr>
        <w:tc>
          <w:tcPr>
            <w:tcW w:w="1285" w:type="dxa"/>
            <w:tcBorders>
              <w:top w:val="single" w:sz="4" w:space="0" w:color="auto"/>
              <w:left w:val="single" w:sz="4" w:space="0" w:color="auto"/>
              <w:bottom w:val="nil"/>
              <w:right w:val="single" w:sz="4" w:space="0" w:color="auto"/>
            </w:tcBorders>
            <w:shd w:val="clear" w:color="auto" w:fill="FFFFFF" w:themeFill="background1"/>
            <w:vAlign w:val="center"/>
            <w:hideMark/>
          </w:tcPr>
          <w:p w14:paraId="11483489"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2: Modelo de negocio</w:t>
            </w:r>
          </w:p>
        </w:tc>
        <w:tc>
          <w:tcPr>
            <w:tcW w:w="1385" w:type="dxa"/>
            <w:tcBorders>
              <w:top w:val="single" w:sz="4" w:space="0" w:color="auto"/>
              <w:left w:val="nil"/>
              <w:bottom w:val="nil"/>
              <w:right w:val="single" w:sz="4" w:space="0" w:color="auto"/>
            </w:tcBorders>
            <w:shd w:val="clear" w:color="auto" w:fill="FFFFFF" w:themeFill="background1"/>
            <w:vAlign w:val="center"/>
            <w:hideMark/>
          </w:tcPr>
          <w:p w14:paraId="1A143188"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Coherencia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13BCE602"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50D085A9"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058199B8" w14:textId="77777777" w:rsidTr="00BB6C42">
        <w:trPr>
          <w:trHeight w:val="279"/>
        </w:trPr>
        <w:tc>
          <w:tcPr>
            <w:tcW w:w="1285"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4401702B"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3: factibilidad técnica</w:t>
            </w:r>
          </w:p>
        </w:tc>
        <w:tc>
          <w:tcPr>
            <w:tcW w:w="13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8EB81"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Atingencia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0AF6B16"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74ABFFCF"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63681E11" w14:textId="77777777" w:rsidTr="00BB6C42">
        <w:trPr>
          <w:trHeight w:val="600"/>
        </w:trPr>
        <w:tc>
          <w:tcPr>
            <w:tcW w:w="1285" w:type="dxa"/>
            <w:vMerge/>
            <w:tcBorders>
              <w:left w:val="single" w:sz="4" w:space="0" w:color="auto"/>
              <w:right w:val="single" w:sz="4" w:space="0" w:color="auto"/>
            </w:tcBorders>
            <w:shd w:val="clear" w:color="auto" w:fill="FFFFFF" w:themeFill="background1"/>
            <w:vAlign w:val="center"/>
            <w:hideMark/>
          </w:tcPr>
          <w:p w14:paraId="57F2E283" w14:textId="77777777" w:rsidR="000400AF" w:rsidRPr="000400AF" w:rsidRDefault="000400AF" w:rsidP="000400AF">
            <w:pPr>
              <w:rPr>
                <w:rFonts w:ascii="gobCL" w:hAnsi="gobCL" w:cs="Calibri"/>
                <w:sz w:val="20"/>
                <w:szCs w:val="22"/>
              </w:rPr>
            </w:pPr>
          </w:p>
        </w:tc>
        <w:tc>
          <w:tcPr>
            <w:tcW w:w="1385" w:type="dxa"/>
            <w:tcBorders>
              <w:top w:val="nil"/>
              <w:left w:val="nil"/>
              <w:bottom w:val="single" w:sz="4" w:space="0" w:color="auto"/>
              <w:right w:val="single" w:sz="4" w:space="0" w:color="auto"/>
            </w:tcBorders>
            <w:shd w:val="clear" w:color="auto" w:fill="FFFFFF" w:themeFill="background1"/>
            <w:vAlign w:val="center"/>
            <w:hideMark/>
          </w:tcPr>
          <w:p w14:paraId="1BE89E0C"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Consistencia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603FFC3"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352" w:type="dxa"/>
            <w:tcBorders>
              <w:top w:val="single" w:sz="4" w:space="0" w:color="auto"/>
              <w:left w:val="nil"/>
              <w:bottom w:val="nil"/>
              <w:right w:val="single" w:sz="4" w:space="0" w:color="auto"/>
            </w:tcBorders>
            <w:shd w:val="clear" w:color="auto" w:fill="FFFFFF" w:themeFill="background1"/>
            <w:vAlign w:val="center"/>
            <w:hideMark/>
          </w:tcPr>
          <w:p w14:paraId="2277A7AB"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705EC96D" w14:textId="77777777" w:rsidTr="00BB6C42">
        <w:trPr>
          <w:trHeight w:val="300"/>
        </w:trPr>
        <w:tc>
          <w:tcPr>
            <w:tcW w:w="1285" w:type="dxa"/>
            <w:vMerge/>
            <w:tcBorders>
              <w:left w:val="single" w:sz="4" w:space="0" w:color="auto"/>
              <w:bottom w:val="single" w:sz="4" w:space="0" w:color="auto"/>
              <w:right w:val="single" w:sz="4" w:space="0" w:color="auto"/>
            </w:tcBorders>
            <w:shd w:val="clear" w:color="auto" w:fill="FFFFFF" w:themeFill="background1"/>
            <w:vAlign w:val="center"/>
            <w:hideMark/>
          </w:tcPr>
          <w:p w14:paraId="2C564EF0" w14:textId="77777777" w:rsidR="000400AF" w:rsidRPr="000400AF" w:rsidRDefault="000400AF" w:rsidP="000400AF">
            <w:pPr>
              <w:rPr>
                <w:rFonts w:ascii="gobCL" w:hAnsi="gobCL" w:cs="Calibri"/>
                <w:sz w:val="20"/>
                <w:szCs w:val="22"/>
              </w:rPr>
            </w:pPr>
          </w:p>
        </w:tc>
        <w:tc>
          <w:tcPr>
            <w:tcW w:w="1385" w:type="dxa"/>
            <w:tcBorders>
              <w:top w:val="nil"/>
              <w:left w:val="nil"/>
              <w:bottom w:val="single" w:sz="4" w:space="0" w:color="auto"/>
              <w:right w:val="single" w:sz="4" w:space="0" w:color="auto"/>
            </w:tcBorders>
            <w:shd w:val="clear" w:color="auto" w:fill="FFFFFF" w:themeFill="background1"/>
            <w:vAlign w:val="center"/>
            <w:hideMark/>
          </w:tcPr>
          <w:p w14:paraId="061F2216"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Estrategia</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36B51BF"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Evaluar si la estrategia de implementación del gasto es pertinente a la realidad física/económica del negocio.</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2C0F95" w14:textId="77777777" w:rsidR="000400AF" w:rsidRPr="000400AF" w:rsidRDefault="000400AF" w:rsidP="000400AF">
            <w:pPr>
              <w:jc w:val="center"/>
              <w:rPr>
                <w:rFonts w:ascii="gobCL" w:hAnsi="gobCL" w:cs="Calibri"/>
                <w:sz w:val="20"/>
                <w:szCs w:val="22"/>
              </w:rPr>
            </w:pPr>
            <w:r w:rsidRPr="000400AF">
              <w:rPr>
                <w:rFonts w:ascii="gobCL" w:hAnsi="gobCL" w:cs="Arial"/>
                <w:color w:val="222222"/>
                <w:sz w:val="20"/>
                <w:szCs w:val="22"/>
              </w:rPr>
              <w:t>Sin puntaje; evaluación cualitativa</w:t>
            </w:r>
          </w:p>
        </w:tc>
      </w:tr>
      <w:tr w:rsidR="000400AF" w:rsidRPr="000400AF" w14:paraId="73A8AD68" w14:textId="77777777" w:rsidTr="00BB6C42">
        <w:trPr>
          <w:trHeight w:val="300"/>
        </w:trPr>
        <w:tc>
          <w:tcPr>
            <w:tcW w:w="12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25600" w14:textId="77777777" w:rsidR="000400AF" w:rsidRPr="000400AF" w:rsidRDefault="000400AF" w:rsidP="000400AF">
            <w:pPr>
              <w:rPr>
                <w:rFonts w:ascii="gobCL" w:hAnsi="gobCL" w:cs="Calibri"/>
                <w:sz w:val="20"/>
                <w:szCs w:val="22"/>
              </w:rPr>
            </w:pPr>
            <w:r w:rsidRPr="000400AF">
              <w:rPr>
                <w:rFonts w:ascii="gobCL" w:hAnsi="gobCL" w:cs="Arial"/>
                <w:b/>
                <w:bCs/>
                <w:color w:val="222222"/>
                <w:sz w:val="20"/>
                <w:szCs w:val="22"/>
              </w:rPr>
              <w:t>Etapa 4: Elaboración de informe</w:t>
            </w:r>
          </w:p>
        </w:tc>
        <w:tc>
          <w:tcPr>
            <w:tcW w:w="13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8A447E" w14:textId="77777777" w:rsidR="000400AF" w:rsidRPr="000400AF" w:rsidRDefault="000400AF" w:rsidP="000400AF">
            <w:pPr>
              <w:rPr>
                <w:rFonts w:ascii="gobCL" w:hAnsi="gobCL" w:cs="Calibri"/>
                <w:sz w:val="20"/>
                <w:szCs w:val="22"/>
              </w:rPr>
            </w:pPr>
            <w:r w:rsidRPr="000400AF">
              <w:rPr>
                <w:rFonts w:ascii="Calibri" w:hAnsi="Calibri" w:cs="Calibri"/>
                <w:b/>
                <w:bCs/>
                <w:color w:val="222222"/>
                <w:sz w:val="20"/>
                <w:szCs w:val="22"/>
              </w:rPr>
              <w:t> </w:t>
            </w:r>
          </w:p>
        </w:tc>
        <w:tc>
          <w:tcPr>
            <w:tcW w:w="8452"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57297C7" w14:textId="77777777" w:rsidR="000400AF" w:rsidRPr="000400AF" w:rsidRDefault="000400AF" w:rsidP="000400AF">
            <w:pPr>
              <w:jc w:val="both"/>
              <w:rPr>
                <w:rFonts w:ascii="gobCL" w:hAnsi="gobCL" w:cs="Calibri"/>
                <w:sz w:val="20"/>
                <w:szCs w:val="22"/>
              </w:rPr>
            </w:pPr>
            <w:r w:rsidRPr="000400AF">
              <w:rPr>
                <w:rFonts w:ascii="gobCL" w:hAnsi="gobCL" w:cs="Arial"/>
                <w:color w:val="222222"/>
                <w:sz w:val="20"/>
                <w:szCs w:val="22"/>
              </w:rPr>
              <w:t>El/la evaluador/a elabora un informe cualitativo, donde describe el resultado de cada uno de los ámbitos evaluados anteriormente y finalmente realiza una recomendación justificada, señalando si el proyecto cuanta o no con factibilidad técnica.</w:t>
            </w:r>
          </w:p>
        </w:tc>
        <w:tc>
          <w:tcPr>
            <w:tcW w:w="135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356677" w14:textId="77777777" w:rsidR="000400AF" w:rsidRPr="000400AF" w:rsidRDefault="000400AF" w:rsidP="000400AF">
            <w:pPr>
              <w:rPr>
                <w:rFonts w:ascii="gobCL" w:hAnsi="gobCL" w:cs="Calibri"/>
                <w:sz w:val="20"/>
                <w:szCs w:val="22"/>
              </w:rPr>
            </w:pPr>
            <w:r w:rsidRPr="000400AF">
              <w:rPr>
                <w:rFonts w:ascii="Calibri" w:hAnsi="Calibri" w:cs="Calibri"/>
                <w:color w:val="222222"/>
                <w:sz w:val="20"/>
                <w:szCs w:val="22"/>
              </w:rPr>
              <w:t> </w:t>
            </w:r>
          </w:p>
        </w:tc>
      </w:tr>
    </w:tbl>
    <w:p w14:paraId="5A9C28B2" w14:textId="0A5685C6" w:rsidR="00BB6C42" w:rsidRPr="00102917" w:rsidRDefault="000400AF" w:rsidP="00A13D62">
      <w:pPr>
        <w:rPr>
          <w:rFonts w:ascii="gobCL" w:eastAsia="Arial Unicode MS" w:hAnsi="gobCL" w:cs="Arial" w:hint="eastAsia"/>
          <w:sz w:val="22"/>
        </w:rPr>
      </w:pPr>
      <w:r w:rsidRPr="000400AF">
        <w:rPr>
          <w:rFonts w:ascii="gobCL" w:eastAsia="Arial Unicode MS" w:hAnsi="gobCL" w:cs="Arial"/>
          <w:sz w:val="22"/>
        </w:rPr>
        <w:t xml:space="preserve">     </w:t>
      </w:r>
    </w:p>
    <w:p w14:paraId="11D3E26D" w14:textId="77777777" w:rsidR="00BB6C42" w:rsidRDefault="00BB6C42" w:rsidP="00A13D62">
      <w:pPr>
        <w:rPr>
          <w:rFonts w:ascii="gobCL" w:hAnsi="gobCL"/>
          <w:b/>
          <w:bCs/>
          <w:iCs/>
          <w:sz w:val="22"/>
          <w:szCs w:val="22"/>
          <w:lang w:val="es-CL"/>
        </w:rPr>
      </w:pPr>
    </w:p>
    <w:p w14:paraId="190E8B43" w14:textId="77777777" w:rsidR="00BB6C42" w:rsidRDefault="00BB6C42" w:rsidP="00BB6C42">
      <w:pPr>
        <w:keepNext/>
        <w:tabs>
          <w:tab w:val="left" w:pos="284"/>
        </w:tabs>
        <w:jc w:val="center"/>
        <w:outlineLvl w:val="1"/>
        <w:rPr>
          <w:rFonts w:ascii="gobCL" w:hAnsi="gobCL"/>
          <w:b/>
          <w:bCs/>
          <w:iCs/>
          <w:sz w:val="22"/>
          <w:szCs w:val="22"/>
          <w:lang w:val="es-CL"/>
        </w:rPr>
      </w:pPr>
      <w:bookmarkStart w:id="140" w:name="_Toc117071665"/>
      <w:bookmarkStart w:id="141" w:name="_Toc105497663"/>
      <w:r w:rsidRPr="00BB6C42">
        <w:rPr>
          <w:rFonts w:ascii="gobCL" w:hAnsi="gobCL"/>
          <w:b/>
          <w:bCs/>
          <w:iCs/>
          <w:sz w:val="22"/>
          <w:szCs w:val="22"/>
          <w:lang w:val="es-CL"/>
        </w:rPr>
        <w:lastRenderedPageBreak/>
        <w:t>ANEXO N° 7. CRITERIOS DE EVALUACIÓN DEL COMITÉ DE EVALUACIÓN REGIONAL</w:t>
      </w:r>
      <w:bookmarkEnd w:id="140"/>
      <w:r w:rsidRPr="00BB6C42">
        <w:rPr>
          <w:rFonts w:ascii="gobCL" w:hAnsi="gobCL"/>
          <w:b/>
          <w:bCs/>
          <w:iCs/>
          <w:sz w:val="22"/>
          <w:szCs w:val="22"/>
          <w:lang w:val="es-CL"/>
        </w:rPr>
        <w:t xml:space="preserve"> </w:t>
      </w:r>
    </w:p>
    <w:p w14:paraId="5569DA1A" w14:textId="72574568" w:rsidR="00BB6C42" w:rsidRDefault="00BB6C42" w:rsidP="00BB6C42">
      <w:pPr>
        <w:keepNext/>
        <w:tabs>
          <w:tab w:val="left" w:pos="284"/>
        </w:tabs>
        <w:jc w:val="center"/>
        <w:outlineLvl w:val="1"/>
        <w:rPr>
          <w:rFonts w:ascii="gobCL" w:hAnsi="gobCL"/>
          <w:snapToGrid w:val="0"/>
          <w:sz w:val="20"/>
        </w:rPr>
      </w:pPr>
      <w:bookmarkStart w:id="142" w:name="_Toc117071666"/>
      <w:r w:rsidRPr="00BB6C42">
        <w:rPr>
          <w:rFonts w:ascii="gobCL" w:hAnsi="gobCL"/>
          <w:snapToGrid w:val="0"/>
          <w:sz w:val="20"/>
        </w:rPr>
        <w:t>(se considerará evaluaciones previas e informe visita en terreno).</w:t>
      </w:r>
      <w:bookmarkEnd w:id="141"/>
      <w:bookmarkEnd w:id="142"/>
    </w:p>
    <w:p w14:paraId="5FAFDFE7" w14:textId="63CA698E" w:rsidR="00BB6C42" w:rsidRDefault="00BB6C42" w:rsidP="00BB6C42">
      <w:pPr>
        <w:keepNext/>
        <w:tabs>
          <w:tab w:val="left" w:pos="284"/>
        </w:tabs>
        <w:jc w:val="center"/>
        <w:outlineLvl w:val="1"/>
        <w:rPr>
          <w:rFonts w:ascii="gobCL" w:hAnsi="gobCL"/>
          <w:snapToGrid w:val="0"/>
          <w:sz w:val="20"/>
        </w:rPr>
      </w:pPr>
    </w:p>
    <w:p w14:paraId="58E10B82" w14:textId="77777777" w:rsidR="00BB6C42" w:rsidRPr="00BB6C42" w:rsidRDefault="00BB6C42" w:rsidP="00BB6C42">
      <w:pPr>
        <w:rPr>
          <w:rFonts w:ascii="gobCL" w:eastAsia="Arial Unicode MS" w:hAnsi="gobCL" w:cs="Arial" w:hint="eastAsia"/>
          <w:sz w:val="22"/>
        </w:rPr>
      </w:pPr>
    </w:p>
    <w:tbl>
      <w:tblPr>
        <w:tblStyle w:val="Tablaconcuadrcula"/>
        <w:tblW w:w="12753" w:type="dxa"/>
        <w:tblInd w:w="1430" w:type="dxa"/>
        <w:tblLayout w:type="fixed"/>
        <w:tblLook w:val="04A0" w:firstRow="1" w:lastRow="0" w:firstColumn="1" w:lastColumn="0" w:noHBand="0" w:noVBand="1"/>
      </w:tblPr>
      <w:tblGrid>
        <w:gridCol w:w="1400"/>
        <w:gridCol w:w="1560"/>
        <w:gridCol w:w="6945"/>
        <w:gridCol w:w="1134"/>
        <w:gridCol w:w="1714"/>
      </w:tblGrid>
      <w:tr w:rsidR="00AB4110" w:rsidRPr="00BB6C42" w14:paraId="5B3A6AD7" w14:textId="77777777" w:rsidTr="00F146FE">
        <w:tc>
          <w:tcPr>
            <w:tcW w:w="140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C8361ED" w14:textId="77777777" w:rsidR="00BB6C42" w:rsidRPr="00BB6C42" w:rsidRDefault="00BB6C42" w:rsidP="00BB6C42">
            <w:pPr>
              <w:jc w:val="center"/>
              <w:rPr>
                <w:rFonts w:ascii="gobCL" w:hAnsi="gobCL" w:cstheme="minorHAnsi"/>
                <w:b/>
                <w:color w:val="000000" w:themeColor="text1"/>
                <w:sz w:val="20"/>
                <w:szCs w:val="22"/>
                <w:lang w:val="es-CL" w:eastAsia="en-US"/>
              </w:rPr>
            </w:pPr>
            <w:bookmarkStart w:id="143" w:name="OLE_LINK1"/>
            <w:r w:rsidRPr="00BB6C42">
              <w:rPr>
                <w:rFonts w:ascii="gobCL" w:hAnsi="gobCL" w:cstheme="minorHAnsi"/>
                <w:b/>
                <w:color w:val="000000" w:themeColor="text1"/>
                <w:sz w:val="20"/>
              </w:rPr>
              <w:t>Criterio</w:t>
            </w:r>
          </w:p>
        </w:tc>
        <w:tc>
          <w:tcPr>
            <w:tcW w:w="8505"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750A9EC" w14:textId="77777777" w:rsidR="00BB6C42" w:rsidRPr="00BB6C42" w:rsidRDefault="00BB6C42" w:rsidP="00BB6C42">
            <w:pPr>
              <w:jc w:val="center"/>
              <w:rPr>
                <w:rFonts w:ascii="gobCL" w:hAnsi="gobCL" w:cstheme="minorHAnsi"/>
                <w:b/>
                <w:color w:val="000000" w:themeColor="text1"/>
                <w:sz w:val="20"/>
                <w:szCs w:val="22"/>
                <w:lang w:val="es-CL" w:eastAsia="en-US"/>
              </w:rPr>
            </w:pPr>
            <w:r w:rsidRPr="00BB6C42">
              <w:rPr>
                <w:rFonts w:ascii="gobCL" w:hAnsi="gobCL" w:cstheme="minorHAnsi"/>
                <w:b/>
                <w:color w:val="000000" w:themeColor="text1"/>
                <w:sz w:val="20"/>
              </w:rPr>
              <w:t>Descripción del criterio</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C93A0FF" w14:textId="77777777" w:rsidR="00BB6C42" w:rsidRPr="00BB6C42" w:rsidRDefault="00BB6C42" w:rsidP="00BB6C42">
            <w:pPr>
              <w:jc w:val="center"/>
              <w:rPr>
                <w:rFonts w:ascii="gobCL" w:hAnsi="gobCL" w:cstheme="minorHAnsi"/>
                <w:b/>
                <w:color w:val="000000" w:themeColor="text1"/>
                <w:sz w:val="20"/>
                <w:szCs w:val="22"/>
                <w:lang w:val="es-CL" w:eastAsia="en-US"/>
              </w:rPr>
            </w:pPr>
            <w:r w:rsidRPr="00BB6C42">
              <w:rPr>
                <w:rFonts w:ascii="gobCL" w:hAnsi="gobCL" w:cstheme="minorHAnsi"/>
                <w:b/>
                <w:color w:val="000000" w:themeColor="text1"/>
                <w:sz w:val="20"/>
              </w:rPr>
              <w:t>Nota</w:t>
            </w:r>
          </w:p>
        </w:tc>
        <w:tc>
          <w:tcPr>
            <w:tcW w:w="171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6941D71" w14:textId="77777777" w:rsidR="00BB6C42" w:rsidRPr="00BB6C42" w:rsidRDefault="00BB6C42" w:rsidP="00BB6C42">
            <w:pPr>
              <w:jc w:val="center"/>
              <w:rPr>
                <w:rFonts w:ascii="gobCL" w:hAnsi="gobCL" w:cstheme="minorHAnsi"/>
                <w:b/>
                <w:color w:val="000000" w:themeColor="text1"/>
                <w:sz w:val="20"/>
                <w:szCs w:val="22"/>
                <w:lang w:val="es-CL" w:eastAsia="en-US"/>
              </w:rPr>
            </w:pPr>
            <w:r w:rsidRPr="00BB6C42">
              <w:rPr>
                <w:rFonts w:ascii="gobCL" w:hAnsi="gobCL" w:cstheme="minorHAnsi"/>
                <w:b/>
                <w:color w:val="000000" w:themeColor="text1"/>
                <w:sz w:val="20"/>
              </w:rPr>
              <w:t>Ponderación del ámbito</w:t>
            </w:r>
          </w:p>
        </w:tc>
      </w:tr>
      <w:tr w:rsidR="00647825" w:rsidRPr="00BB6C42" w14:paraId="5318DB5A" w14:textId="77777777" w:rsidTr="00F146FE">
        <w:trPr>
          <w:trHeight w:val="364"/>
        </w:trPr>
        <w:tc>
          <w:tcPr>
            <w:tcW w:w="1400" w:type="dxa"/>
            <w:vMerge w:val="restart"/>
            <w:vAlign w:val="center"/>
            <w:hideMark/>
          </w:tcPr>
          <w:p w14:paraId="6B219E6F" w14:textId="08850292" w:rsidR="00647825" w:rsidRPr="00BB6C42" w:rsidRDefault="00647825" w:rsidP="00BB6C42">
            <w:pPr>
              <w:rPr>
                <w:rFonts w:ascii="gobCL" w:hAnsi="gobCL" w:cstheme="minorHAnsi"/>
                <w:b/>
                <w:sz w:val="19"/>
                <w:szCs w:val="19"/>
                <w:lang w:val="es-CL" w:eastAsia="en-US"/>
              </w:rPr>
            </w:pPr>
            <w:r w:rsidRPr="006C6CFB">
              <w:rPr>
                <w:rFonts w:ascii="gobCL" w:hAnsi="gobCL" w:cstheme="minorHAnsi"/>
                <w:b/>
                <w:sz w:val="19"/>
                <w:szCs w:val="19"/>
                <w:lang w:val="es-CL" w:eastAsia="en-US"/>
              </w:rPr>
              <w:t>Análisis Técnico</w:t>
            </w:r>
          </w:p>
        </w:tc>
        <w:tc>
          <w:tcPr>
            <w:tcW w:w="1560" w:type="dxa"/>
            <w:vMerge w:val="restart"/>
            <w:vAlign w:val="center"/>
          </w:tcPr>
          <w:p w14:paraId="38434355" w14:textId="17FA3A2C" w:rsidR="00647825" w:rsidRPr="00F146FE" w:rsidRDefault="00647825" w:rsidP="00600B05">
            <w:pPr>
              <w:jc w:val="both"/>
              <w:rPr>
                <w:rFonts w:ascii="gobCL" w:hAnsi="gobCL" w:cstheme="minorHAnsi"/>
                <w:sz w:val="18"/>
                <w:szCs w:val="19"/>
              </w:rPr>
            </w:pPr>
            <w:r w:rsidRPr="00F146FE">
              <w:rPr>
                <w:rFonts w:ascii="gobCL" w:hAnsi="gobCL" w:cs="Arial"/>
                <w:bCs/>
                <w:sz w:val="18"/>
                <w:szCs w:val="22"/>
                <w:lang w:val="es-ES_tradnl"/>
              </w:rPr>
              <w:t>Experiencia de la empresa postulante.</w:t>
            </w:r>
          </w:p>
          <w:p w14:paraId="78E641A3" w14:textId="3F2C11D3" w:rsidR="00647825" w:rsidRPr="00BB6C42" w:rsidRDefault="00647825" w:rsidP="00BF05D4">
            <w:pPr>
              <w:jc w:val="both"/>
              <w:rPr>
                <w:rFonts w:ascii="gobCL" w:hAnsi="gobCL" w:cstheme="minorHAnsi"/>
                <w:b/>
                <w:sz w:val="18"/>
                <w:szCs w:val="19"/>
              </w:rPr>
            </w:pPr>
          </w:p>
        </w:tc>
        <w:tc>
          <w:tcPr>
            <w:tcW w:w="6945" w:type="dxa"/>
            <w:vAlign w:val="center"/>
          </w:tcPr>
          <w:p w14:paraId="277B48BA" w14:textId="45F9A260" w:rsidR="00647825" w:rsidRPr="00BB6C42" w:rsidRDefault="00647825" w:rsidP="00647825">
            <w:pPr>
              <w:jc w:val="both"/>
              <w:rPr>
                <w:rFonts w:ascii="gobCL" w:hAnsi="gobCL" w:cstheme="minorHAnsi"/>
                <w:sz w:val="18"/>
                <w:szCs w:val="19"/>
              </w:rPr>
            </w:pPr>
            <w:r>
              <w:rPr>
                <w:rFonts w:ascii="gobCL" w:hAnsi="gobCL" w:cstheme="minorHAnsi"/>
                <w:sz w:val="18"/>
                <w:szCs w:val="19"/>
              </w:rPr>
              <w:t>Experiencia de la empresa en el rubro que postula, superior a 5 años</w:t>
            </w:r>
          </w:p>
        </w:tc>
        <w:tc>
          <w:tcPr>
            <w:tcW w:w="1134" w:type="dxa"/>
            <w:vAlign w:val="center"/>
          </w:tcPr>
          <w:p w14:paraId="3FA1CB75" w14:textId="0F1E5331" w:rsidR="00647825" w:rsidRPr="00BB6C42" w:rsidRDefault="00647825" w:rsidP="00BF05D4">
            <w:pPr>
              <w:jc w:val="center"/>
              <w:rPr>
                <w:rFonts w:ascii="gobCL" w:hAnsi="gobCL" w:cstheme="minorHAnsi"/>
                <w:sz w:val="19"/>
                <w:szCs w:val="19"/>
                <w:lang w:val="es-CL" w:eastAsia="en-US"/>
              </w:rPr>
            </w:pPr>
            <w:r w:rsidRPr="00BB6C42">
              <w:rPr>
                <w:rFonts w:ascii="gobCL" w:hAnsi="gobCL" w:cstheme="minorHAnsi"/>
                <w:sz w:val="19"/>
                <w:szCs w:val="19"/>
              </w:rPr>
              <w:t>7</w:t>
            </w:r>
          </w:p>
        </w:tc>
        <w:tc>
          <w:tcPr>
            <w:tcW w:w="1714" w:type="dxa"/>
            <w:vMerge w:val="restart"/>
            <w:vAlign w:val="center"/>
          </w:tcPr>
          <w:p w14:paraId="3D0710B6" w14:textId="5CDBA2FD" w:rsidR="00647825" w:rsidRPr="00BB6C42" w:rsidRDefault="00647825" w:rsidP="00BB6C42">
            <w:pPr>
              <w:jc w:val="center"/>
              <w:rPr>
                <w:rFonts w:ascii="gobCL" w:hAnsi="gobCL" w:cstheme="minorHAnsi"/>
                <w:sz w:val="19"/>
                <w:szCs w:val="19"/>
                <w:lang w:val="es-CL" w:eastAsia="en-US"/>
              </w:rPr>
            </w:pPr>
            <w:r>
              <w:rPr>
                <w:rFonts w:ascii="gobCL" w:hAnsi="gobCL" w:cstheme="minorHAnsi"/>
                <w:sz w:val="19"/>
                <w:szCs w:val="19"/>
                <w:lang w:val="es-CL" w:eastAsia="en-US"/>
              </w:rPr>
              <w:t>15%</w:t>
            </w:r>
          </w:p>
        </w:tc>
      </w:tr>
      <w:tr w:rsidR="00647825" w:rsidRPr="00BB6C42" w14:paraId="01F760A0" w14:textId="77777777" w:rsidTr="00F146FE">
        <w:trPr>
          <w:trHeight w:val="413"/>
        </w:trPr>
        <w:tc>
          <w:tcPr>
            <w:tcW w:w="1400" w:type="dxa"/>
            <w:vMerge/>
            <w:vAlign w:val="center"/>
          </w:tcPr>
          <w:p w14:paraId="777A8B88" w14:textId="77777777" w:rsidR="00647825" w:rsidRPr="00600B05" w:rsidRDefault="00647825" w:rsidP="00BF05D4">
            <w:pPr>
              <w:rPr>
                <w:rFonts w:ascii="gobCL" w:hAnsi="gobCL" w:cstheme="minorHAnsi"/>
                <w:b/>
                <w:sz w:val="20"/>
                <w:szCs w:val="22"/>
                <w:lang w:val="es-CL" w:eastAsia="en-US"/>
              </w:rPr>
            </w:pPr>
          </w:p>
        </w:tc>
        <w:tc>
          <w:tcPr>
            <w:tcW w:w="1560" w:type="dxa"/>
            <w:vMerge/>
            <w:shd w:val="clear" w:color="auto" w:fill="auto"/>
            <w:vAlign w:val="center"/>
          </w:tcPr>
          <w:p w14:paraId="03E0F0F9" w14:textId="77777777" w:rsidR="00647825" w:rsidRPr="00BB6C42" w:rsidRDefault="00647825" w:rsidP="00BF05D4">
            <w:pPr>
              <w:jc w:val="both"/>
              <w:rPr>
                <w:rFonts w:ascii="gobCL" w:hAnsi="gobCL" w:cs="Calibri"/>
                <w:color w:val="000000" w:themeColor="text1"/>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3347CF9A" w14:textId="5EC543DB" w:rsidR="00647825" w:rsidRPr="00BB6C42" w:rsidRDefault="00647825" w:rsidP="00EA679F">
            <w:pPr>
              <w:jc w:val="both"/>
              <w:rPr>
                <w:rFonts w:ascii="gobCL" w:hAnsi="gobCL" w:cs="Calibri"/>
                <w:color w:val="000000" w:themeColor="text1"/>
                <w:kern w:val="24"/>
                <w:sz w:val="18"/>
                <w:szCs w:val="18"/>
              </w:rPr>
            </w:pPr>
            <w:r w:rsidRPr="00647825">
              <w:rPr>
                <w:rFonts w:ascii="gobCL" w:hAnsi="gobCL" w:cs="Calibri"/>
                <w:color w:val="000000" w:themeColor="text1"/>
                <w:kern w:val="24"/>
                <w:sz w:val="18"/>
                <w:szCs w:val="18"/>
              </w:rPr>
              <w:t xml:space="preserve">Experiencia de la empresa en el rubro que postula, </w:t>
            </w:r>
            <w:r w:rsidR="00EA679F">
              <w:rPr>
                <w:rFonts w:ascii="gobCL" w:hAnsi="gobCL" w:cs="Calibri"/>
                <w:color w:val="000000" w:themeColor="text1"/>
                <w:kern w:val="24"/>
                <w:sz w:val="18"/>
                <w:szCs w:val="18"/>
              </w:rPr>
              <w:t xml:space="preserve">mayor a </w:t>
            </w:r>
            <w:r>
              <w:rPr>
                <w:rFonts w:ascii="gobCL" w:hAnsi="gobCL" w:cs="Calibri"/>
                <w:color w:val="000000" w:themeColor="text1"/>
                <w:kern w:val="24"/>
                <w:sz w:val="18"/>
                <w:szCs w:val="18"/>
              </w:rPr>
              <w:t xml:space="preserve">3 </w:t>
            </w:r>
            <w:r w:rsidR="00EA679F">
              <w:rPr>
                <w:rFonts w:ascii="gobCL" w:hAnsi="gobCL" w:cs="Calibri"/>
                <w:color w:val="000000" w:themeColor="text1"/>
                <w:kern w:val="24"/>
                <w:sz w:val="18"/>
                <w:szCs w:val="18"/>
              </w:rPr>
              <w:t xml:space="preserve">e inferior a </w:t>
            </w:r>
            <w:r>
              <w:rPr>
                <w:rFonts w:ascii="gobCL" w:hAnsi="gobCL" w:cs="Calibri"/>
                <w:color w:val="000000" w:themeColor="text1"/>
                <w:kern w:val="24"/>
                <w:sz w:val="18"/>
                <w:szCs w:val="18"/>
              </w:rPr>
              <w:t xml:space="preserve"> 5 años</w:t>
            </w:r>
          </w:p>
        </w:tc>
        <w:tc>
          <w:tcPr>
            <w:tcW w:w="1134" w:type="dxa"/>
            <w:vAlign w:val="center"/>
          </w:tcPr>
          <w:p w14:paraId="64F40FB3" w14:textId="6EF8CD4A" w:rsidR="00647825" w:rsidRPr="00BB6C42" w:rsidRDefault="00647825" w:rsidP="00BF05D4">
            <w:pPr>
              <w:jc w:val="center"/>
              <w:rPr>
                <w:rFonts w:ascii="Calibri" w:hAnsi="Calibri" w:cs="Calibri"/>
                <w:color w:val="000000"/>
                <w:kern w:val="24"/>
                <w:sz w:val="18"/>
                <w:szCs w:val="18"/>
              </w:rPr>
            </w:pPr>
            <w:r w:rsidRPr="00BB6C42">
              <w:rPr>
                <w:rFonts w:ascii="gobCL" w:hAnsi="gobCL" w:cstheme="minorHAnsi"/>
                <w:sz w:val="19"/>
                <w:szCs w:val="19"/>
              </w:rPr>
              <w:t>5</w:t>
            </w:r>
          </w:p>
        </w:tc>
        <w:tc>
          <w:tcPr>
            <w:tcW w:w="1714" w:type="dxa"/>
            <w:vMerge/>
            <w:vAlign w:val="center"/>
          </w:tcPr>
          <w:p w14:paraId="020B2E2F" w14:textId="77777777" w:rsidR="00647825" w:rsidRPr="00BB6C42" w:rsidRDefault="00647825" w:rsidP="00BF05D4">
            <w:pPr>
              <w:jc w:val="center"/>
              <w:rPr>
                <w:rFonts w:ascii="gobCL" w:hAnsi="gobCL" w:cstheme="minorHAnsi"/>
                <w:sz w:val="19"/>
                <w:szCs w:val="19"/>
              </w:rPr>
            </w:pPr>
          </w:p>
        </w:tc>
      </w:tr>
      <w:tr w:rsidR="00647825" w:rsidRPr="00BB6C42" w14:paraId="691E91B7" w14:textId="77777777" w:rsidTr="00F146FE">
        <w:trPr>
          <w:trHeight w:val="418"/>
        </w:trPr>
        <w:tc>
          <w:tcPr>
            <w:tcW w:w="1400" w:type="dxa"/>
            <w:vMerge/>
            <w:vAlign w:val="center"/>
          </w:tcPr>
          <w:p w14:paraId="36A1A364" w14:textId="77777777" w:rsidR="00647825" w:rsidRPr="00600B05" w:rsidRDefault="00647825" w:rsidP="00BF05D4">
            <w:pPr>
              <w:rPr>
                <w:rFonts w:ascii="gobCL" w:hAnsi="gobCL" w:cstheme="minorHAnsi"/>
                <w:b/>
                <w:sz w:val="20"/>
                <w:szCs w:val="22"/>
                <w:lang w:val="es-CL" w:eastAsia="en-US"/>
              </w:rPr>
            </w:pPr>
          </w:p>
        </w:tc>
        <w:tc>
          <w:tcPr>
            <w:tcW w:w="1560" w:type="dxa"/>
            <w:vMerge/>
            <w:shd w:val="clear" w:color="auto" w:fill="auto"/>
            <w:vAlign w:val="center"/>
          </w:tcPr>
          <w:p w14:paraId="0C9AB0B7" w14:textId="77777777" w:rsidR="00647825" w:rsidRPr="00BB6C42" w:rsidRDefault="00647825" w:rsidP="00BF05D4">
            <w:pPr>
              <w:jc w:val="both"/>
              <w:rPr>
                <w:rFonts w:ascii="gobCL" w:hAnsi="gobCL" w:cs="Calibri"/>
                <w:color w:val="000000" w:themeColor="text1"/>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720605E5" w14:textId="3DA24CF5" w:rsidR="00647825" w:rsidRPr="00BB6C42" w:rsidRDefault="00647825" w:rsidP="00647825">
            <w:pPr>
              <w:jc w:val="both"/>
              <w:rPr>
                <w:rFonts w:ascii="gobCL" w:hAnsi="gobCL" w:cs="Calibri"/>
                <w:color w:val="000000" w:themeColor="text1"/>
                <w:kern w:val="24"/>
                <w:sz w:val="18"/>
                <w:szCs w:val="18"/>
              </w:rPr>
            </w:pPr>
            <w:r w:rsidRPr="00647825">
              <w:rPr>
                <w:rFonts w:ascii="gobCL" w:hAnsi="gobCL" w:cs="Calibri"/>
                <w:color w:val="000000" w:themeColor="text1"/>
                <w:kern w:val="24"/>
                <w:sz w:val="18"/>
                <w:szCs w:val="18"/>
              </w:rPr>
              <w:t xml:space="preserve">Experiencia de la empresa en el rubro que postula, </w:t>
            </w:r>
            <w:r w:rsidR="00EA679F">
              <w:rPr>
                <w:rFonts w:ascii="gobCL" w:hAnsi="gobCL" w:cs="Calibri"/>
                <w:color w:val="000000" w:themeColor="text1"/>
                <w:kern w:val="24"/>
                <w:sz w:val="18"/>
                <w:szCs w:val="18"/>
              </w:rPr>
              <w:t>mayor a 1 e inferior a  3</w:t>
            </w:r>
            <w:r w:rsidR="00EA679F" w:rsidRPr="00EA679F">
              <w:rPr>
                <w:rFonts w:ascii="gobCL" w:hAnsi="gobCL" w:cs="Calibri"/>
                <w:color w:val="000000" w:themeColor="text1"/>
                <w:kern w:val="24"/>
                <w:sz w:val="18"/>
                <w:szCs w:val="18"/>
              </w:rPr>
              <w:t xml:space="preserve"> años</w:t>
            </w:r>
          </w:p>
        </w:tc>
        <w:tc>
          <w:tcPr>
            <w:tcW w:w="1134" w:type="dxa"/>
            <w:vAlign w:val="center"/>
          </w:tcPr>
          <w:p w14:paraId="6C1D28D6" w14:textId="59E87077" w:rsidR="00647825" w:rsidRPr="00BB6C42" w:rsidRDefault="00647825" w:rsidP="00BF05D4">
            <w:pPr>
              <w:jc w:val="center"/>
              <w:rPr>
                <w:rFonts w:ascii="Calibri" w:hAnsi="Calibri" w:cs="Calibri"/>
                <w:color w:val="000000"/>
                <w:kern w:val="24"/>
                <w:sz w:val="18"/>
                <w:szCs w:val="18"/>
              </w:rPr>
            </w:pPr>
            <w:r w:rsidRPr="00BB6C42">
              <w:rPr>
                <w:rFonts w:ascii="gobCL" w:hAnsi="gobCL" w:cstheme="minorHAnsi"/>
                <w:sz w:val="19"/>
                <w:szCs w:val="19"/>
              </w:rPr>
              <w:t>3</w:t>
            </w:r>
          </w:p>
        </w:tc>
        <w:tc>
          <w:tcPr>
            <w:tcW w:w="1714" w:type="dxa"/>
            <w:vMerge/>
            <w:vAlign w:val="center"/>
          </w:tcPr>
          <w:p w14:paraId="35B48351" w14:textId="77777777" w:rsidR="00647825" w:rsidRPr="00BB6C42" w:rsidRDefault="00647825" w:rsidP="00BF05D4">
            <w:pPr>
              <w:jc w:val="center"/>
              <w:rPr>
                <w:rFonts w:ascii="gobCL" w:hAnsi="gobCL" w:cstheme="minorHAnsi"/>
                <w:sz w:val="19"/>
                <w:szCs w:val="19"/>
              </w:rPr>
            </w:pPr>
          </w:p>
        </w:tc>
      </w:tr>
      <w:tr w:rsidR="00647825" w:rsidRPr="00BB6C42" w14:paraId="737FE6CB" w14:textId="77777777" w:rsidTr="00F146FE">
        <w:trPr>
          <w:trHeight w:val="410"/>
        </w:trPr>
        <w:tc>
          <w:tcPr>
            <w:tcW w:w="1400" w:type="dxa"/>
            <w:vMerge/>
            <w:vAlign w:val="center"/>
          </w:tcPr>
          <w:p w14:paraId="6791AD5F" w14:textId="77777777" w:rsidR="00647825" w:rsidRPr="00600B05" w:rsidRDefault="00647825" w:rsidP="00BF05D4">
            <w:pPr>
              <w:rPr>
                <w:rFonts w:ascii="gobCL" w:hAnsi="gobCL" w:cstheme="minorHAnsi"/>
                <w:b/>
                <w:sz w:val="20"/>
                <w:szCs w:val="22"/>
                <w:lang w:val="es-CL" w:eastAsia="en-US"/>
              </w:rPr>
            </w:pPr>
          </w:p>
        </w:tc>
        <w:tc>
          <w:tcPr>
            <w:tcW w:w="1560" w:type="dxa"/>
            <w:vMerge/>
            <w:tcBorders>
              <w:bottom w:val="single" w:sz="4" w:space="0" w:color="000000"/>
            </w:tcBorders>
            <w:shd w:val="clear" w:color="auto" w:fill="auto"/>
            <w:vAlign w:val="center"/>
          </w:tcPr>
          <w:p w14:paraId="28AED51C" w14:textId="77777777" w:rsidR="00647825" w:rsidRPr="00BB6C42" w:rsidRDefault="00647825" w:rsidP="00BF05D4">
            <w:pPr>
              <w:jc w:val="both"/>
              <w:rPr>
                <w:rFonts w:ascii="gobCL" w:hAnsi="gobCL" w:cs="Calibri"/>
                <w:color w:val="000000" w:themeColor="text1"/>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5AB51231" w14:textId="7A0A1A60" w:rsidR="00647825" w:rsidRPr="00BB6C42" w:rsidRDefault="00647825" w:rsidP="00647825">
            <w:pPr>
              <w:jc w:val="both"/>
              <w:rPr>
                <w:rFonts w:ascii="gobCL" w:hAnsi="gobCL" w:cs="Calibri"/>
                <w:color w:val="000000" w:themeColor="text1"/>
                <w:kern w:val="24"/>
                <w:sz w:val="18"/>
                <w:szCs w:val="18"/>
              </w:rPr>
            </w:pPr>
            <w:r w:rsidRPr="00647825">
              <w:rPr>
                <w:rFonts w:ascii="gobCL" w:hAnsi="gobCL" w:cs="Calibri"/>
                <w:color w:val="000000" w:themeColor="text1"/>
                <w:kern w:val="24"/>
                <w:sz w:val="18"/>
                <w:szCs w:val="18"/>
              </w:rPr>
              <w:t xml:space="preserve">Experiencia de la empresa en el rubro que postula, </w:t>
            </w:r>
            <w:r>
              <w:rPr>
                <w:rFonts w:ascii="gobCL" w:hAnsi="gobCL" w:cs="Calibri"/>
                <w:color w:val="000000" w:themeColor="text1"/>
                <w:kern w:val="24"/>
                <w:sz w:val="18"/>
                <w:szCs w:val="18"/>
              </w:rPr>
              <w:t>inferior a un año</w:t>
            </w:r>
          </w:p>
        </w:tc>
        <w:tc>
          <w:tcPr>
            <w:tcW w:w="1134" w:type="dxa"/>
            <w:vAlign w:val="center"/>
          </w:tcPr>
          <w:p w14:paraId="6F87C53A" w14:textId="452F6451" w:rsidR="00647825" w:rsidRPr="00BB6C42" w:rsidRDefault="00647825" w:rsidP="00BF05D4">
            <w:pPr>
              <w:jc w:val="center"/>
              <w:rPr>
                <w:rFonts w:ascii="Calibri" w:hAnsi="Calibri" w:cs="Calibri"/>
                <w:color w:val="000000"/>
                <w:kern w:val="24"/>
                <w:sz w:val="18"/>
                <w:szCs w:val="18"/>
              </w:rPr>
            </w:pPr>
            <w:r w:rsidRPr="00BB6C42">
              <w:rPr>
                <w:rFonts w:ascii="gobCL" w:hAnsi="gobCL" w:cstheme="minorHAnsi"/>
                <w:sz w:val="19"/>
                <w:szCs w:val="19"/>
              </w:rPr>
              <w:t>1</w:t>
            </w:r>
          </w:p>
        </w:tc>
        <w:tc>
          <w:tcPr>
            <w:tcW w:w="1714" w:type="dxa"/>
            <w:vMerge/>
            <w:vAlign w:val="center"/>
          </w:tcPr>
          <w:p w14:paraId="46A643B2" w14:textId="77777777" w:rsidR="00647825" w:rsidRPr="00BB6C42" w:rsidRDefault="00647825" w:rsidP="00BF05D4">
            <w:pPr>
              <w:jc w:val="center"/>
              <w:rPr>
                <w:rFonts w:ascii="gobCL" w:hAnsi="gobCL" w:cstheme="minorHAnsi"/>
                <w:sz w:val="19"/>
                <w:szCs w:val="19"/>
              </w:rPr>
            </w:pPr>
          </w:p>
        </w:tc>
      </w:tr>
      <w:tr w:rsidR="00647825" w:rsidRPr="00BB6C42" w14:paraId="6662A976" w14:textId="77777777" w:rsidTr="00F146FE">
        <w:trPr>
          <w:trHeight w:val="503"/>
        </w:trPr>
        <w:tc>
          <w:tcPr>
            <w:tcW w:w="1400" w:type="dxa"/>
            <w:vMerge/>
            <w:vAlign w:val="center"/>
          </w:tcPr>
          <w:p w14:paraId="45A3D910" w14:textId="02613345" w:rsidR="00647825" w:rsidRPr="00BB6C42" w:rsidRDefault="00647825" w:rsidP="00647825">
            <w:pPr>
              <w:rPr>
                <w:rFonts w:ascii="gobCL" w:hAnsi="gobCL" w:cstheme="minorHAnsi"/>
                <w:b/>
                <w:sz w:val="20"/>
                <w:szCs w:val="22"/>
                <w:lang w:val="es-CL" w:eastAsia="en-US"/>
              </w:rPr>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24E6C9DA" w14:textId="32C42D6A" w:rsidR="00647825" w:rsidRPr="00F146FE" w:rsidRDefault="00647825" w:rsidP="00647825">
            <w:pPr>
              <w:jc w:val="both"/>
              <w:rPr>
                <w:rFonts w:ascii="gobCL" w:hAnsi="gobCL" w:cstheme="minorHAnsi"/>
                <w:sz w:val="18"/>
                <w:szCs w:val="18"/>
              </w:rPr>
            </w:pPr>
            <w:r w:rsidRPr="00F146FE">
              <w:rPr>
                <w:rFonts w:ascii="gobCL" w:hAnsi="gobCL" w:cstheme="minorHAnsi"/>
                <w:sz w:val="18"/>
                <w:szCs w:val="18"/>
              </w:rPr>
              <w:t>Claridad y consistencia del plan de trabajo</w:t>
            </w:r>
          </w:p>
        </w:tc>
        <w:tc>
          <w:tcPr>
            <w:tcW w:w="6945" w:type="dxa"/>
            <w:vAlign w:val="center"/>
          </w:tcPr>
          <w:p w14:paraId="39CB1A0C" w14:textId="0504D03D" w:rsidR="00647825" w:rsidRPr="00BB6C42" w:rsidRDefault="0096555F" w:rsidP="00E37D96">
            <w:pPr>
              <w:jc w:val="both"/>
              <w:rPr>
                <w:rFonts w:ascii="gobCL" w:hAnsi="gobCL" w:cstheme="minorHAnsi"/>
                <w:sz w:val="18"/>
                <w:szCs w:val="18"/>
              </w:rPr>
            </w:pPr>
            <w:r>
              <w:rPr>
                <w:rFonts w:ascii="gobCL" w:hAnsi="gobCL" w:cstheme="minorHAnsi"/>
                <w:sz w:val="18"/>
                <w:szCs w:val="19"/>
              </w:rPr>
              <w:t xml:space="preserve">La </w:t>
            </w:r>
            <w:r w:rsidR="00EE041A">
              <w:rPr>
                <w:rFonts w:ascii="gobCL" w:hAnsi="gobCL" w:cstheme="minorHAnsi"/>
                <w:sz w:val="18"/>
                <w:szCs w:val="19"/>
              </w:rPr>
              <w:t xml:space="preserve">claridad de la </w:t>
            </w:r>
            <w:r w:rsidR="00412536">
              <w:rPr>
                <w:rFonts w:ascii="gobCL" w:hAnsi="gobCL" w:cstheme="minorHAnsi"/>
                <w:sz w:val="18"/>
                <w:szCs w:val="19"/>
              </w:rPr>
              <w:t>presentación</w:t>
            </w:r>
            <w:r w:rsidR="00EE041A">
              <w:rPr>
                <w:rFonts w:ascii="gobCL" w:hAnsi="gobCL" w:cstheme="minorHAnsi"/>
                <w:sz w:val="18"/>
                <w:szCs w:val="19"/>
              </w:rPr>
              <w:t xml:space="preserve"> y análisis del conjunto actividades e inversiones </w:t>
            </w:r>
            <w:r>
              <w:rPr>
                <w:rFonts w:ascii="gobCL" w:hAnsi="gobCL" w:cstheme="minorHAnsi"/>
                <w:sz w:val="18"/>
                <w:szCs w:val="19"/>
              </w:rPr>
              <w:t xml:space="preserve">en el plan de trabajo </w:t>
            </w:r>
            <w:r w:rsidR="000B0F5F">
              <w:rPr>
                <w:rFonts w:ascii="gobCL" w:hAnsi="gobCL" w:cstheme="minorHAnsi"/>
                <w:sz w:val="18"/>
                <w:szCs w:val="19"/>
              </w:rPr>
              <w:t xml:space="preserve">son </w:t>
            </w:r>
            <w:r w:rsidR="00EA679F" w:rsidRPr="00760E6F">
              <w:rPr>
                <w:rFonts w:ascii="gobCL" w:hAnsi="gobCL" w:cstheme="minorHAnsi"/>
                <w:b/>
                <w:sz w:val="18"/>
                <w:szCs w:val="19"/>
              </w:rPr>
              <w:t xml:space="preserve">altamente </w:t>
            </w:r>
            <w:r w:rsidR="000B0F5F" w:rsidRPr="00760E6F">
              <w:rPr>
                <w:rFonts w:ascii="gobCL" w:hAnsi="gobCL" w:cstheme="minorHAnsi"/>
                <w:b/>
                <w:sz w:val="18"/>
                <w:szCs w:val="19"/>
              </w:rPr>
              <w:t>consistentes</w:t>
            </w:r>
            <w:r w:rsidR="000B0F5F">
              <w:rPr>
                <w:rFonts w:ascii="gobCL" w:hAnsi="gobCL" w:cstheme="minorHAnsi"/>
                <w:sz w:val="18"/>
                <w:szCs w:val="19"/>
              </w:rPr>
              <w:t xml:space="preserve"> con </w:t>
            </w:r>
            <w:r w:rsidR="000B0F5F" w:rsidRPr="000B0F5F">
              <w:rPr>
                <w:rFonts w:ascii="gobCL" w:hAnsi="gobCL" w:cstheme="minorHAnsi"/>
                <w:sz w:val="18"/>
                <w:szCs w:val="19"/>
              </w:rPr>
              <w:t xml:space="preserve">los resultados que se espera obtener con </w:t>
            </w:r>
            <w:r w:rsidR="00E37D96">
              <w:rPr>
                <w:rFonts w:ascii="gobCL" w:hAnsi="gobCL" w:cstheme="minorHAnsi"/>
                <w:sz w:val="18"/>
                <w:szCs w:val="19"/>
              </w:rPr>
              <w:t>la ejecución</w:t>
            </w:r>
            <w:r w:rsidR="000B0F5F" w:rsidRPr="000B0F5F">
              <w:rPr>
                <w:rFonts w:ascii="gobCL" w:hAnsi="gobCL" w:cstheme="minorHAnsi"/>
                <w:sz w:val="18"/>
                <w:szCs w:val="19"/>
              </w:rPr>
              <w:t xml:space="preserve"> de</w:t>
            </w:r>
            <w:r w:rsidR="000B0F5F">
              <w:rPr>
                <w:rFonts w:ascii="gobCL" w:hAnsi="gobCL" w:cstheme="minorHAnsi"/>
                <w:sz w:val="18"/>
                <w:szCs w:val="19"/>
              </w:rPr>
              <w:t>l proyecto.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31307" w14:textId="77777777" w:rsidR="00647825" w:rsidRPr="00BB6C42" w:rsidRDefault="00647825" w:rsidP="00647825">
            <w:pPr>
              <w:jc w:val="center"/>
              <w:rPr>
                <w:rFonts w:ascii="gobCL" w:hAnsi="gobCL" w:cstheme="minorHAnsi"/>
                <w:sz w:val="18"/>
                <w:szCs w:val="18"/>
                <w:lang w:val="es-CL" w:eastAsia="en-US"/>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7</w:t>
            </w:r>
          </w:p>
        </w:tc>
        <w:tc>
          <w:tcPr>
            <w:tcW w:w="1714" w:type="dxa"/>
            <w:vMerge w:val="restart"/>
            <w:vAlign w:val="center"/>
          </w:tcPr>
          <w:p w14:paraId="53EDD71F" w14:textId="79B95A34" w:rsidR="00647825" w:rsidRPr="00BB6C42" w:rsidRDefault="00647825" w:rsidP="00647825">
            <w:pPr>
              <w:jc w:val="center"/>
              <w:rPr>
                <w:rFonts w:ascii="gobCL" w:hAnsi="gobCL" w:cstheme="minorHAnsi"/>
                <w:sz w:val="19"/>
                <w:szCs w:val="19"/>
              </w:rPr>
            </w:pPr>
            <w:r>
              <w:rPr>
                <w:rFonts w:ascii="gobCL" w:hAnsi="gobCL" w:cstheme="minorHAnsi"/>
                <w:sz w:val="19"/>
                <w:szCs w:val="19"/>
              </w:rPr>
              <w:t>30</w:t>
            </w:r>
            <w:r w:rsidRPr="00BB6C42">
              <w:rPr>
                <w:rFonts w:ascii="gobCL" w:hAnsi="gobCL" w:cstheme="minorHAnsi"/>
                <w:sz w:val="19"/>
                <w:szCs w:val="19"/>
              </w:rPr>
              <w:t>%</w:t>
            </w:r>
          </w:p>
        </w:tc>
      </w:tr>
      <w:tr w:rsidR="00647825" w:rsidRPr="00BB6C42" w14:paraId="3DEC1EAD" w14:textId="77777777" w:rsidTr="00F146FE">
        <w:trPr>
          <w:trHeight w:val="424"/>
        </w:trPr>
        <w:tc>
          <w:tcPr>
            <w:tcW w:w="1400" w:type="dxa"/>
            <w:vMerge/>
            <w:vAlign w:val="center"/>
          </w:tcPr>
          <w:p w14:paraId="720BEE9A" w14:textId="77777777" w:rsidR="00647825" w:rsidRPr="00BB6C42" w:rsidRDefault="00647825" w:rsidP="00647825">
            <w:pPr>
              <w:rPr>
                <w:rFonts w:ascii="gobCL" w:hAnsi="gobCL" w:cstheme="minorHAnsi"/>
                <w:b/>
                <w:sz w:val="20"/>
                <w:szCs w:val="22"/>
                <w:lang w:val="es-CL" w:eastAsia="en-US"/>
              </w:rPr>
            </w:pPr>
          </w:p>
        </w:tc>
        <w:tc>
          <w:tcPr>
            <w:tcW w:w="1560" w:type="dxa"/>
            <w:vMerge/>
            <w:tcBorders>
              <w:left w:val="single" w:sz="4" w:space="0" w:color="000000"/>
              <w:right w:val="single" w:sz="4" w:space="0" w:color="000000"/>
            </w:tcBorders>
            <w:shd w:val="clear" w:color="auto" w:fill="auto"/>
            <w:vAlign w:val="center"/>
          </w:tcPr>
          <w:p w14:paraId="1D8D132D" w14:textId="77777777" w:rsidR="00647825" w:rsidRPr="00BB6C42" w:rsidRDefault="00647825" w:rsidP="00647825">
            <w:pPr>
              <w:jc w:val="both"/>
              <w:rPr>
                <w:rFonts w:ascii="gobCL" w:hAnsi="gobCL" w:cs="Arial"/>
                <w:color w:val="000000"/>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4ECD88E0" w14:textId="746E2796" w:rsidR="00647825" w:rsidRPr="00BB6C42" w:rsidRDefault="00EA679F" w:rsidP="00E37D96">
            <w:pPr>
              <w:jc w:val="both"/>
              <w:rPr>
                <w:rFonts w:ascii="gobCL" w:hAnsi="gobCL" w:cs="Arial"/>
                <w:color w:val="000000"/>
                <w:kern w:val="24"/>
                <w:sz w:val="18"/>
                <w:szCs w:val="18"/>
              </w:rPr>
            </w:pPr>
            <w:r w:rsidRPr="00EA679F">
              <w:rPr>
                <w:rFonts w:ascii="gobCL" w:hAnsi="gobCL" w:cs="Calibri"/>
                <w:color w:val="000000" w:themeColor="text1"/>
                <w:kern w:val="24"/>
                <w:sz w:val="18"/>
                <w:szCs w:val="18"/>
              </w:rPr>
              <w:t xml:space="preserve">La claridad de la presentación y análisis del conjunto actividades e inversiones en el plan de trabajo son </w:t>
            </w:r>
            <w:r w:rsidRPr="00760E6F">
              <w:rPr>
                <w:rFonts w:ascii="gobCL" w:hAnsi="gobCL" w:cs="Calibri"/>
                <w:b/>
                <w:color w:val="000000" w:themeColor="text1"/>
                <w:kern w:val="24"/>
                <w:sz w:val="18"/>
                <w:szCs w:val="18"/>
              </w:rPr>
              <w:t>medianamente consistentes</w:t>
            </w:r>
            <w:r w:rsidRPr="00EA679F">
              <w:rPr>
                <w:rFonts w:ascii="gobCL" w:hAnsi="gobCL" w:cs="Calibri"/>
                <w:color w:val="000000" w:themeColor="text1"/>
                <w:kern w:val="24"/>
                <w:sz w:val="18"/>
                <w:szCs w:val="18"/>
              </w:rPr>
              <w:t xml:space="preserve"> con los resultados que se espera obtener con </w:t>
            </w:r>
            <w:r w:rsidR="00E37D96">
              <w:rPr>
                <w:rFonts w:ascii="gobCL" w:hAnsi="gobCL" w:cs="Calibri"/>
                <w:color w:val="000000" w:themeColor="text1"/>
                <w:kern w:val="24"/>
                <w:sz w:val="18"/>
                <w:szCs w:val="18"/>
              </w:rPr>
              <w:t>la ejecución</w:t>
            </w:r>
            <w:r w:rsidRPr="00EA679F">
              <w:rPr>
                <w:rFonts w:ascii="gobCL" w:hAnsi="gobCL" w:cs="Calibri"/>
                <w:color w:val="000000" w:themeColor="text1"/>
                <w:kern w:val="24"/>
                <w:sz w:val="18"/>
                <w:szCs w:val="18"/>
              </w:rPr>
              <w:t xml:space="preserve"> del proyecto.</w:t>
            </w:r>
          </w:p>
        </w:tc>
        <w:tc>
          <w:tcPr>
            <w:tcW w:w="1134" w:type="dxa"/>
            <w:tcBorders>
              <w:top w:val="single" w:sz="4" w:space="0" w:color="000000"/>
              <w:left w:val="single" w:sz="4" w:space="0" w:color="000000"/>
              <w:right w:val="single" w:sz="4" w:space="0" w:color="000000"/>
            </w:tcBorders>
            <w:shd w:val="clear" w:color="auto" w:fill="auto"/>
            <w:vAlign w:val="center"/>
          </w:tcPr>
          <w:p w14:paraId="3E08C7D3" w14:textId="77777777" w:rsidR="00647825" w:rsidRPr="00BB6C42" w:rsidRDefault="00647825" w:rsidP="00647825">
            <w:pPr>
              <w:jc w:val="center"/>
              <w:rPr>
                <w:rFonts w:ascii="gobCL" w:hAnsi="gobCL" w:cs="Arial"/>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5</w:t>
            </w:r>
          </w:p>
        </w:tc>
        <w:tc>
          <w:tcPr>
            <w:tcW w:w="1714" w:type="dxa"/>
            <w:vMerge/>
            <w:vAlign w:val="center"/>
          </w:tcPr>
          <w:p w14:paraId="71E6CA4F" w14:textId="77777777" w:rsidR="00647825" w:rsidRPr="00BB6C42" w:rsidRDefault="00647825" w:rsidP="00647825">
            <w:pPr>
              <w:jc w:val="center"/>
              <w:rPr>
                <w:rFonts w:ascii="gobCL" w:hAnsi="gobCL" w:cstheme="minorHAnsi"/>
                <w:sz w:val="19"/>
                <w:szCs w:val="19"/>
              </w:rPr>
            </w:pPr>
          </w:p>
        </w:tc>
      </w:tr>
      <w:tr w:rsidR="00EA679F" w:rsidRPr="00BB6C42" w14:paraId="540102AF" w14:textId="77777777" w:rsidTr="00F146FE">
        <w:trPr>
          <w:trHeight w:val="718"/>
        </w:trPr>
        <w:tc>
          <w:tcPr>
            <w:tcW w:w="1400" w:type="dxa"/>
            <w:vMerge/>
            <w:vAlign w:val="center"/>
          </w:tcPr>
          <w:p w14:paraId="4CE3D9D7" w14:textId="77777777" w:rsidR="00EA679F" w:rsidRPr="00BB6C42" w:rsidRDefault="00EA679F" w:rsidP="00647825">
            <w:pPr>
              <w:rPr>
                <w:rFonts w:ascii="gobCL" w:hAnsi="gobCL" w:cstheme="minorHAnsi"/>
                <w:b/>
                <w:sz w:val="20"/>
                <w:szCs w:val="22"/>
                <w:lang w:val="es-CL" w:eastAsia="en-US"/>
              </w:rPr>
            </w:pPr>
          </w:p>
        </w:tc>
        <w:tc>
          <w:tcPr>
            <w:tcW w:w="1560" w:type="dxa"/>
            <w:vMerge/>
            <w:tcBorders>
              <w:left w:val="single" w:sz="4" w:space="0" w:color="000000"/>
              <w:right w:val="single" w:sz="4" w:space="0" w:color="000000"/>
            </w:tcBorders>
            <w:shd w:val="clear" w:color="auto" w:fill="auto"/>
            <w:vAlign w:val="center"/>
          </w:tcPr>
          <w:p w14:paraId="5C28D868" w14:textId="77777777" w:rsidR="00EA679F" w:rsidRPr="00BB6C42" w:rsidRDefault="00EA679F" w:rsidP="00647825">
            <w:pPr>
              <w:jc w:val="both"/>
              <w:rPr>
                <w:rFonts w:ascii="gobCL" w:hAnsi="gobCL" w:cs="Arial"/>
                <w:color w:val="000000"/>
                <w:kern w:val="24"/>
                <w:sz w:val="18"/>
                <w:szCs w:val="18"/>
              </w:rPr>
            </w:pPr>
          </w:p>
        </w:tc>
        <w:tc>
          <w:tcPr>
            <w:tcW w:w="6945" w:type="dxa"/>
            <w:tcBorders>
              <w:top w:val="single" w:sz="4" w:space="0" w:color="000000"/>
              <w:right w:val="single" w:sz="4" w:space="0" w:color="000000"/>
            </w:tcBorders>
            <w:shd w:val="clear" w:color="auto" w:fill="auto"/>
            <w:vAlign w:val="center"/>
          </w:tcPr>
          <w:p w14:paraId="2602FCAD" w14:textId="414DE218" w:rsidR="00EA679F" w:rsidRPr="00BB6C42" w:rsidRDefault="00EA679F" w:rsidP="00E37D96">
            <w:pPr>
              <w:jc w:val="both"/>
              <w:rPr>
                <w:rFonts w:ascii="gobCL" w:hAnsi="gobCL" w:cs="Arial"/>
                <w:color w:val="000000"/>
                <w:kern w:val="24"/>
                <w:sz w:val="18"/>
                <w:szCs w:val="18"/>
              </w:rPr>
            </w:pPr>
            <w:r w:rsidRPr="00EA679F">
              <w:rPr>
                <w:rFonts w:ascii="gobCL" w:hAnsi="gobCL" w:cs="Calibri"/>
                <w:color w:val="000000" w:themeColor="text1"/>
                <w:kern w:val="24"/>
                <w:sz w:val="18"/>
                <w:szCs w:val="18"/>
              </w:rPr>
              <w:t xml:space="preserve">La claridad de la presentación y análisis del conjunto actividades e inversiones en el plan de trabajo son </w:t>
            </w:r>
            <w:r w:rsidRPr="00760E6F">
              <w:rPr>
                <w:rFonts w:ascii="gobCL" w:hAnsi="gobCL" w:cs="Calibri"/>
                <w:b/>
                <w:color w:val="000000" w:themeColor="text1"/>
                <w:kern w:val="24"/>
                <w:sz w:val="18"/>
                <w:szCs w:val="18"/>
              </w:rPr>
              <w:t>poco consistentes</w:t>
            </w:r>
            <w:r w:rsidRPr="00EA679F">
              <w:rPr>
                <w:rFonts w:ascii="gobCL" w:hAnsi="gobCL" w:cs="Calibri"/>
                <w:color w:val="000000" w:themeColor="text1"/>
                <w:kern w:val="24"/>
                <w:sz w:val="18"/>
                <w:szCs w:val="18"/>
              </w:rPr>
              <w:t xml:space="preserve"> con los resultados que se espera obtener con </w:t>
            </w:r>
            <w:r w:rsidR="00E37D96">
              <w:rPr>
                <w:rFonts w:ascii="gobCL" w:hAnsi="gobCL" w:cs="Calibri"/>
                <w:color w:val="000000" w:themeColor="text1"/>
                <w:kern w:val="24"/>
                <w:sz w:val="18"/>
                <w:szCs w:val="18"/>
              </w:rPr>
              <w:t>la ejecución</w:t>
            </w:r>
            <w:r w:rsidRPr="00EA679F">
              <w:rPr>
                <w:rFonts w:ascii="gobCL" w:hAnsi="gobCL" w:cs="Calibri"/>
                <w:color w:val="000000" w:themeColor="text1"/>
                <w:kern w:val="24"/>
                <w:sz w:val="18"/>
                <w:szCs w:val="18"/>
              </w:rPr>
              <w:t xml:space="preserve"> proyecto.</w:t>
            </w:r>
          </w:p>
        </w:tc>
        <w:tc>
          <w:tcPr>
            <w:tcW w:w="1134" w:type="dxa"/>
            <w:tcBorders>
              <w:left w:val="single" w:sz="4" w:space="0" w:color="000000"/>
              <w:right w:val="single" w:sz="4" w:space="0" w:color="000000"/>
            </w:tcBorders>
            <w:shd w:val="clear" w:color="auto" w:fill="auto"/>
            <w:vAlign w:val="center"/>
          </w:tcPr>
          <w:p w14:paraId="5BA44C17" w14:textId="585378BC" w:rsidR="00EA679F" w:rsidRPr="00BB6C42" w:rsidRDefault="00EA679F" w:rsidP="00647825">
            <w:pPr>
              <w:jc w:val="center"/>
              <w:rPr>
                <w:rFonts w:ascii="Calibri" w:hAnsi="Calibri" w:cs="Calibri"/>
                <w:color w:val="000000"/>
                <w:kern w:val="24"/>
                <w:sz w:val="18"/>
                <w:szCs w:val="18"/>
              </w:rPr>
            </w:pPr>
            <w:r>
              <w:rPr>
                <w:rFonts w:ascii="Calibri" w:hAnsi="Calibri" w:cs="Calibri"/>
                <w:color w:val="000000"/>
                <w:kern w:val="24"/>
                <w:sz w:val="18"/>
                <w:szCs w:val="18"/>
              </w:rPr>
              <w:t>3</w:t>
            </w:r>
          </w:p>
        </w:tc>
        <w:tc>
          <w:tcPr>
            <w:tcW w:w="1714" w:type="dxa"/>
            <w:vMerge/>
            <w:vAlign w:val="center"/>
          </w:tcPr>
          <w:p w14:paraId="490806FD" w14:textId="77777777" w:rsidR="00EA679F" w:rsidRPr="00BB6C42" w:rsidRDefault="00EA679F" w:rsidP="00647825">
            <w:pPr>
              <w:jc w:val="center"/>
              <w:rPr>
                <w:rFonts w:ascii="gobCL" w:hAnsi="gobCL" w:cstheme="minorHAnsi"/>
                <w:sz w:val="19"/>
                <w:szCs w:val="19"/>
              </w:rPr>
            </w:pPr>
          </w:p>
        </w:tc>
      </w:tr>
      <w:tr w:rsidR="00AB4110" w:rsidRPr="00BB6C42" w14:paraId="2FEB10EE" w14:textId="77777777" w:rsidTr="00F146FE">
        <w:trPr>
          <w:trHeight w:val="801"/>
        </w:trPr>
        <w:tc>
          <w:tcPr>
            <w:tcW w:w="1400" w:type="dxa"/>
            <w:vMerge w:val="restart"/>
            <w:vAlign w:val="center"/>
            <w:hideMark/>
          </w:tcPr>
          <w:p w14:paraId="4C479CDF" w14:textId="67079F7B" w:rsidR="00AB4110" w:rsidRPr="00BB6C42" w:rsidRDefault="00AB4110" w:rsidP="00412536">
            <w:pPr>
              <w:rPr>
                <w:rFonts w:ascii="gobCL" w:hAnsi="gobCL" w:cstheme="minorHAnsi"/>
                <w:b/>
                <w:sz w:val="20"/>
                <w:szCs w:val="22"/>
                <w:lang w:val="es-CL" w:eastAsia="en-US"/>
              </w:rPr>
            </w:pPr>
            <w:r w:rsidRPr="00600B05">
              <w:rPr>
                <w:rFonts w:ascii="gobCL" w:hAnsi="gobCL" w:cstheme="minorHAnsi"/>
                <w:b/>
                <w:sz w:val="20"/>
                <w:szCs w:val="22"/>
                <w:lang w:val="es-CL" w:eastAsia="en-US"/>
              </w:rPr>
              <w:t>Evaluación del proyecto</w:t>
            </w: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24872138" w14:textId="2A7E2E84" w:rsidR="00AB4110" w:rsidRPr="00F146FE" w:rsidRDefault="00AB4110" w:rsidP="00412536">
            <w:pPr>
              <w:jc w:val="both"/>
              <w:rPr>
                <w:rFonts w:ascii="gobCL" w:hAnsi="gobCL" w:cstheme="minorHAnsi"/>
                <w:sz w:val="18"/>
                <w:szCs w:val="18"/>
              </w:rPr>
            </w:pPr>
            <w:r w:rsidRPr="00F146FE">
              <w:rPr>
                <w:rFonts w:ascii="gobCL" w:hAnsi="gobCL" w:cstheme="minorHAnsi"/>
                <w:sz w:val="18"/>
                <w:szCs w:val="18"/>
              </w:rPr>
              <w:t>Potencial de la idea de negocio</w:t>
            </w:r>
          </w:p>
        </w:tc>
        <w:tc>
          <w:tcPr>
            <w:tcW w:w="6945" w:type="dxa"/>
            <w:vAlign w:val="center"/>
          </w:tcPr>
          <w:p w14:paraId="725A02FB" w14:textId="1900B518" w:rsidR="00AB4110" w:rsidRPr="00BB6C42" w:rsidRDefault="00AB4110" w:rsidP="00AB4110">
            <w:pPr>
              <w:jc w:val="both"/>
              <w:rPr>
                <w:rFonts w:ascii="gobCL" w:hAnsi="gobCL" w:cstheme="minorHAnsi"/>
                <w:sz w:val="18"/>
                <w:szCs w:val="18"/>
              </w:rPr>
            </w:pPr>
            <w:r w:rsidRPr="00760E6F">
              <w:rPr>
                <w:rFonts w:ascii="gobCL" w:hAnsi="gobCL" w:cstheme="minorHAnsi"/>
                <w:b/>
                <w:sz w:val="18"/>
                <w:szCs w:val="19"/>
              </w:rPr>
              <w:t>Alto Potencial</w:t>
            </w:r>
            <w:r w:rsidRPr="00AB4110">
              <w:rPr>
                <w:rFonts w:ascii="gobCL" w:hAnsi="gobCL" w:cstheme="minorHAnsi"/>
                <w:sz w:val="18"/>
                <w:szCs w:val="19"/>
              </w:rPr>
              <w:t xml:space="preserve"> de la Idea de Negocio, consider</w:t>
            </w:r>
            <w:r>
              <w:rPr>
                <w:rFonts w:ascii="gobCL" w:hAnsi="gobCL" w:cstheme="minorHAnsi"/>
                <w:sz w:val="18"/>
                <w:szCs w:val="19"/>
              </w:rPr>
              <w:t xml:space="preserve">ando principalmente el proyecto </w:t>
            </w:r>
            <w:r w:rsidRPr="00AB4110">
              <w:rPr>
                <w:rFonts w:ascii="gobCL" w:hAnsi="gobCL" w:cstheme="minorHAnsi"/>
                <w:sz w:val="18"/>
                <w:szCs w:val="19"/>
              </w:rPr>
              <w:t>descrito, la pertinencia de las Acciones de Gestión Empresarial y/o Inversiones, además de las fortalezas y debilidades de la empresa, del empresario/a y, las observaciones y recomendaciones del Agente Operador Sercotec.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4D93" w14:textId="77777777" w:rsidR="00AB4110" w:rsidRPr="00BB6C42" w:rsidRDefault="00AB4110" w:rsidP="00412536">
            <w:pPr>
              <w:jc w:val="center"/>
              <w:rPr>
                <w:rFonts w:ascii="gobCL" w:hAnsi="gobCL" w:cstheme="minorHAnsi"/>
                <w:sz w:val="18"/>
                <w:szCs w:val="18"/>
                <w:lang w:val="es-CL" w:eastAsia="en-US"/>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7</w:t>
            </w:r>
          </w:p>
        </w:tc>
        <w:tc>
          <w:tcPr>
            <w:tcW w:w="1714" w:type="dxa"/>
            <w:vMerge w:val="restart"/>
            <w:vAlign w:val="center"/>
            <w:hideMark/>
          </w:tcPr>
          <w:p w14:paraId="3879B394" w14:textId="085A24D8" w:rsidR="00AB4110" w:rsidRPr="00BB6C42" w:rsidRDefault="00AB4110" w:rsidP="00412536">
            <w:pPr>
              <w:jc w:val="center"/>
              <w:rPr>
                <w:rFonts w:ascii="gobCL" w:hAnsi="gobCL" w:cstheme="minorHAnsi"/>
                <w:sz w:val="19"/>
                <w:szCs w:val="19"/>
                <w:lang w:val="es-CL" w:eastAsia="en-US"/>
              </w:rPr>
            </w:pPr>
            <w:r>
              <w:rPr>
                <w:rFonts w:ascii="gobCL" w:hAnsi="gobCL" w:cstheme="minorHAnsi"/>
                <w:sz w:val="19"/>
                <w:szCs w:val="19"/>
                <w:lang w:val="es-CL" w:eastAsia="en-US"/>
              </w:rPr>
              <w:t>40</w:t>
            </w:r>
            <w:r w:rsidRPr="00BB6C42">
              <w:rPr>
                <w:rFonts w:ascii="gobCL" w:hAnsi="gobCL" w:cstheme="minorHAnsi"/>
                <w:sz w:val="19"/>
                <w:szCs w:val="19"/>
                <w:lang w:val="es-CL" w:eastAsia="en-US"/>
              </w:rPr>
              <w:t>%</w:t>
            </w:r>
          </w:p>
        </w:tc>
      </w:tr>
      <w:tr w:rsidR="00AB4110" w:rsidRPr="00BB6C42" w14:paraId="5850AEE2" w14:textId="77777777" w:rsidTr="00F146FE">
        <w:trPr>
          <w:trHeight w:val="695"/>
        </w:trPr>
        <w:tc>
          <w:tcPr>
            <w:tcW w:w="1400" w:type="dxa"/>
            <w:vMerge/>
            <w:vAlign w:val="center"/>
          </w:tcPr>
          <w:p w14:paraId="67F554F9" w14:textId="77777777" w:rsidR="00AB4110" w:rsidRPr="00BB6C42" w:rsidRDefault="00AB4110" w:rsidP="00412536">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734917F9" w14:textId="4F33FFF6" w:rsidR="00AB4110" w:rsidRPr="00BB6C42" w:rsidRDefault="00AB4110" w:rsidP="00412536">
            <w:pPr>
              <w:jc w:val="both"/>
              <w:rPr>
                <w:rFonts w:ascii="gobCL" w:eastAsiaTheme="minorEastAsia" w:hAnsi="gobCL" w:cstheme="minorBidi"/>
                <w:color w:val="000000"/>
                <w:kern w:val="24"/>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49C9BE7B" w14:textId="03E22B03" w:rsidR="00AB4110" w:rsidRPr="00BB6C42" w:rsidRDefault="00AB4110" w:rsidP="00412536">
            <w:pPr>
              <w:jc w:val="both"/>
              <w:rPr>
                <w:rFonts w:ascii="gobCL" w:eastAsiaTheme="minorEastAsia" w:hAnsi="gobCL" w:cstheme="minorBidi"/>
                <w:color w:val="000000"/>
                <w:kern w:val="24"/>
                <w:sz w:val="18"/>
                <w:szCs w:val="18"/>
              </w:rPr>
            </w:pPr>
            <w:r w:rsidRPr="00760E6F">
              <w:rPr>
                <w:rFonts w:ascii="gobCL" w:hAnsi="gobCL" w:cs="Calibri"/>
                <w:b/>
                <w:color w:val="000000" w:themeColor="text1"/>
                <w:kern w:val="24"/>
                <w:sz w:val="18"/>
                <w:szCs w:val="18"/>
              </w:rPr>
              <w:t>Mediano Potencial</w:t>
            </w:r>
            <w:r w:rsidRPr="00EA679F">
              <w:rPr>
                <w:rFonts w:ascii="gobCL" w:hAnsi="gobCL" w:cs="Calibri"/>
                <w:color w:val="000000" w:themeColor="text1"/>
                <w:kern w:val="24"/>
                <w:sz w:val="18"/>
                <w:szCs w:val="18"/>
              </w:rPr>
              <w:t xml:space="preserve"> de la Idea de Negocio, considerando principalmente el proyecto de negocio descrito, la pertinencia de las Acciones de Gestión Empresarial y/o Inversiones, además de las fortalezas y debilidades de la empresa, del empresario/a y, las observaciones y recomendaciones del Agente Operador Sercotec.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D4F58" w14:textId="77777777" w:rsidR="00AB4110" w:rsidRPr="00BB6C42" w:rsidRDefault="00AB4110" w:rsidP="00412536">
            <w:pPr>
              <w:jc w:val="center"/>
              <w:rPr>
                <w:rFonts w:ascii="gobCL" w:hAnsi="gobCL"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5</w:t>
            </w:r>
          </w:p>
        </w:tc>
        <w:tc>
          <w:tcPr>
            <w:tcW w:w="1714" w:type="dxa"/>
            <w:vMerge/>
            <w:vAlign w:val="center"/>
          </w:tcPr>
          <w:p w14:paraId="3CF9DAEE" w14:textId="77777777" w:rsidR="00AB4110" w:rsidRPr="00BB6C42" w:rsidRDefault="00AB4110" w:rsidP="00412536">
            <w:pPr>
              <w:rPr>
                <w:rFonts w:ascii="gobCL" w:hAnsi="gobCL" w:cstheme="minorHAnsi"/>
                <w:b/>
                <w:sz w:val="19"/>
                <w:szCs w:val="19"/>
                <w:lang w:val="es-CL" w:eastAsia="en-US"/>
              </w:rPr>
            </w:pPr>
          </w:p>
        </w:tc>
      </w:tr>
      <w:tr w:rsidR="00AB4110" w:rsidRPr="00BB6C42" w14:paraId="5BBF668D" w14:textId="77777777" w:rsidTr="00F146FE">
        <w:trPr>
          <w:trHeight w:val="345"/>
        </w:trPr>
        <w:tc>
          <w:tcPr>
            <w:tcW w:w="1400" w:type="dxa"/>
            <w:vMerge/>
            <w:vAlign w:val="center"/>
            <w:hideMark/>
          </w:tcPr>
          <w:p w14:paraId="2A51E673" w14:textId="77777777" w:rsidR="00AB4110" w:rsidRPr="00BB6C42" w:rsidRDefault="00AB4110" w:rsidP="00412536">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7B089450" w14:textId="15F3A882" w:rsidR="00AB4110" w:rsidRPr="00BB6C42" w:rsidRDefault="00AB4110" w:rsidP="00412536">
            <w:pPr>
              <w:jc w:val="both"/>
              <w:rPr>
                <w:rFonts w:ascii="gobCL" w:hAnsi="gobCL" w:cs="Arial"/>
                <w:sz w:val="18"/>
                <w:szCs w:val="18"/>
              </w:rPr>
            </w:pPr>
          </w:p>
        </w:tc>
        <w:tc>
          <w:tcPr>
            <w:tcW w:w="6945" w:type="dxa"/>
            <w:tcBorders>
              <w:top w:val="single" w:sz="4" w:space="0" w:color="000000"/>
              <w:bottom w:val="single" w:sz="4" w:space="0" w:color="000000"/>
              <w:right w:val="single" w:sz="4" w:space="0" w:color="000000"/>
            </w:tcBorders>
            <w:shd w:val="clear" w:color="auto" w:fill="auto"/>
            <w:vAlign w:val="center"/>
          </w:tcPr>
          <w:p w14:paraId="23029528" w14:textId="72B6BBFE" w:rsidR="00AB4110" w:rsidRPr="00BB6C42" w:rsidRDefault="00AB4110" w:rsidP="00412536">
            <w:pPr>
              <w:jc w:val="both"/>
              <w:rPr>
                <w:rFonts w:ascii="gobCL" w:hAnsi="gobCL" w:cs="Arial"/>
                <w:sz w:val="18"/>
                <w:szCs w:val="18"/>
              </w:rPr>
            </w:pPr>
            <w:r w:rsidRPr="00760E6F">
              <w:rPr>
                <w:rFonts w:ascii="gobCL" w:hAnsi="gobCL" w:cs="Calibri"/>
                <w:b/>
                <w:color w:val="000000" w:themeColor="text1"/>
                <w:kern w:val="24"/>
                <w:sz w:val="18"/>
                <w:szCs w:val="18"/>
              </w:rPr>
              <w:t>Bajo Potencial</w:t>
            </w:r>
            <w:r w:rsidRPr="00EA679F">
              <w:rPr>
                <w:rFonts w:ascii="gobCL" w:hAnsi="gobCL" w:cs="Calibri"/>
                <w:color w:val="000000" w:themeColor="text1"/>
                <w:kern w:val="24"/>
                <w:sz w:val="18"/>
                <w:szCs w:val="18"/>
              </w:rPr>
              <w:t xml:space="preserve"> de la Idea de Negocio, considerando principalmente el proyecto de negocio descrito, la pertinencia de las Acciones de Gestión Empresarial y/o Inversiones, además de las fortalezas y debilidades de la empresa, del empresario/a y, las observaciones y recomendaciones del Agente Operador Sercotec.</w:t>
            </w:r>
          </w:p>
        </w:tc>
        <w:tc>
          <w:tcPr>
            <w:tcW w:w="1134" w:type="dxa"/>
            <w:tcBorders>
              <w:top w:val="single" w:sz="4" w:space="0" w:color="000000"/>
              <w:left w:val="single" w:sz="4" w:space="0" w:color="000000"/>
              <w:right w:val="single" w:sz="4" w:space="0" w:color="000000"/>
            </w:tcBorders>
            <w:shd w:val="clear" w:color="auto" w:fill="auto"/>
            <w:vAlign w:val="center"/>
          </w:tcPr>
          <w:p w14:paraId="3520EF08" w14:textId="77777777" w:rsidR="00AB4110" w:rsidRPr="00BB6C42" w:rsidRDefault="00AB4110" w:rsidP="00412536">
            <w:pPr>
              <w:jc w:val="center"/>
              <w:rPr>
                <w:rFonts w:ascii="gobCL" w:hAnsi="gobCL" w:cstheme="minorHAnsi"/>
                <w:sz w:val="18"/>
                <w:szCs w:val="18"/>
                <w:lang w:val="es-CL" w:eastAsia="en-US"/>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3</w:t>
            </w:r>
          </w:p>
        </w:tc>
        <w:tc>
          <w:tcPr>
            <w:tcW w:w="1714" w:type="dxa"/>
            <w:vMerge/>
            <w:vAlign w:val="center"/>
            <w:hideMark/>
          </w:tcPr>
          <w:p w14:paraId="4B7ED508" w14:textId="77777777" w:rsidR="00AB4110" w:rsidRPr="00BB6C42" w:rsidRDefault="00AB4110" w:rsidP="00412536">
            <w:pPr>
              <w:rPr>
                <w:rFonts w:ascii="gobCL" w:hAnsi="gobCL" w:cstheme="minorHAnsi"/>
                <w:b/>
                <w:sz w:val="19"/>
                <w:szCs w:val="19"/>
                <w:lang w:val="es-CL" w:eastAsia="en-US"/>
              </w:rPr>
            </w:pPr>
          </w:p>
        </w:tc>
      </w:tr>
      <w:tr w:rsidR="00647825" w:rsidRPr="00BB6C42" w14:paraId="05EA1C90" w14:textId="77777777" w:rsidTr="00F146FE">
        <w:trPr>
          <w:trHeight w:val="695"/>
        </w:trPr>
        <w:tc>
          <w:tcPr>
            <w:tcW w:w="1400" w:type="dxa"/>
            <w:vMerge w:val="restart"/>
            <w:vAlign w:val="center"/>
          </w:tcPr>
          <w:p w14:paraId="4E435E10" w14:textId="4C2FE968" w:rsidR="00647825" w:rsidRPr="00F146FE" w:rsidRDefault="00647825" w:rsidP="00647825">
            <w:pPr>
              <w:rPr>
                <w:rFonts w:ascii="gobCL" w:hAnsi="gobCL" w:cstheme="minorHAnsi"/>
                <w:b/>
                <w:sz w:val="19"/>
                <w:szCs w:val="19"/>
                <w:lang w:val="es-CL" w:eastAsia="en-US"/>
              </w:rPr>
            </w:pPr>
            <w:r w:rsidRPr="00F146FE">
              <w:rPr>
                <w:rFonts w:ascii="gobCL" w:hAnsi="gobCL" w:cstheme="minorHAnsi"/>
                <w:b/>
                <w:sz w:val="19"/>
                <w:szCs w:val="19"/>
                <w:lang w:val="es-CL" w:eastAsia="en-US"/>
              </w:rPr>
              <w:lastRenderedPageBreak/>
              <w:t>Focalización GORE Los Ríos</w:t>
            </w:r>
          </w:p>
        </w:tc>
        <w:tc>
          <w:tcPr>
            <w:tcW w:w="1560" w:type="dxa"/>
            <w:vMerge w:val="restart"/>
            <w:tcBorders>
              <w:left w:val="single" w:sz="4" w:space="0" w:color="000000"/>
              <w:right w:val="single" w:sz="4" w:space="0" w:color="000000"/>
            </w:tcBorders>
            <w:shd w:val="clear" w:color="auto" w:fill="auto"/>
            <w:vAlign w:val="center"/>
          </w:tcPr>
          <w:p w14:paraId="097C79A9" w14:textId="4178D648" w:rsidR="00647825" w:rsidRPr="00BB6C42" w:rsidRDefault="00647825" w:rsidP="00647825">
            <w:pPr>
              <w:jc w:val="both"/>
              <w:rPr>
                <w:rFonts w:ascii="gobCL" w:hAnsi="gobCL" w:cs="Arial"/>
                <w:sz w:val="18"/>
                <w:szCs w:val="18"/>
              </w:rPr>
            </w:pPr>
            <w:r w:rsidRPr="00647825">
              <w:rPr>
                <w:rFonts w:ascii="gobCL" w:hAnsi="gobCL" w:cs="Arial"/>
                <w:sz w:val="18"/>
                <w:szCs w:val="18"/>
              </w:rPr>
              <w:t>Fortalecimiento de productos y servicios, Economía circular</w:t>
            </w:r>
            <w:r>
              <w:rPr>
                <w:rFonts w:ascii="gobCL" w:hAnsi="gobCL" w:cs="Arial"/>
                <w:sz w:val="18"/>
                <w:szCs w:val="18"/>
              </w:rPr>
              <w:t xml:space="preserve"> y/0 energías renovables</w:t>
            </w:r>
            <w:r w:rsidRPr="00647825">
              <w:rPr>
                <w:rFonts w:ascii="gobCL" w:hAnsi="gobCL" w:cs="Arial"/>
                <w:sz w:val="18"/>
                <w:szCs w:val="18"/>
              </w:rPr>
              <w:t xml:space="preserve"> </w:t>
            </w:r>
            <w:r>
              <w:rPr>
                <w:rFonts w:ascii="gobCL" w:hAnsi="gobCL" w:cs="Arial"/>
                <w:sz w:val="18"/>
                <w:szCs w:val="18"/>
              </w:rPr>
              <w:t>y/</w:t>
            </w:r>
            <w:r w:rsidRPr="00647825">
              <w:rPr>
                <w:rFonts w:ascii="gobCL" w:hAnsi="gobCL" w:cs="Arial"/>
                <w:sz w:val="18"/>
                <w:szCs w:val="18"/>
              </w:rPr>
              <w:t>o Eficiencia energética</w:t>
            </w: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06D0" w14:textId="388B7821" w:rsidR="00647825" w:rsidRPr="00BB6C42" w:rsidRDefault="00647825" w:rsidP="00647825">
            <w:pPr>
              <w:jc w:val="both"/>
              <w:rPr>
                <w:rFonts w:ascii="gobCL" w:hAnsi="gobCL" w:cs="Calibri"/>
                <w:color w:val="000000" w:themeColor="text1"/>
                <w:kern w:val="24"/>
                <w:sz w:val="18"/>
                <w:szCs w:val="18"/>
              </w:rPr>
            </w:pPr>
            <w:r w:rsidRPr="00725719">
              <w:rPr>
                <w:rFonts w:ascii="gobCL" w:hAnsi="gobCL" w:cstheme="minorHAnsi"/>
                <w:sz w:val="18"/>
                <w:szCs w:val="18"/>
              </w:rPr>
              <w:t>La postulación y el plan de negocios incorporan, al menos, dos elem</w:t>
            </w:r>
            <w:r w:rsidR="00AB4110">
              <w:rPr>
                <w:rFonts w:ascii="gobCL" w:hAnsi="gobCL" w:cstheme="minorHAnsi"/>
                <w:sz w:val="18"/>
                <w:szCs w:val="18"/>
              </w:rPr>
              <w:t>entos de eficiencia energética y/o energías renovables y/o</w:t>
            </w:r>
            <w:r w:rsidRPr="00725719">
              <w:rPr>
                <w:rFonts w:ascii="gobCL" w:hAnsi="gobCL" w:cstheme="minorHAnsi"/>
                <w:sz w:val="18"/>
                <w:szCs w:val="18"/>
              </w:rPr>
              <w:t xml:space="preserve"> economía circular</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618CD" w14:textId="2065D8B7" w:rsidR="00647825" w:rsidRPr="00BB6C42" w:rsidRDefault="00647825" w:rsidP="00647825">
            <w:pPr>
              <w:jc w:val="center"/>
              <w:rPr>
                <w:rFonts w:ascii="Calibri" w:hAnsi="Calibri"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7</w:t>
            </w:r>
          </w:p>
        </w:tc>
        <w:tc>
          <w:tcPr>
            <w:tcW w:w="1714" w:type="dxa"/>
            <w:vMerge w:val="restart"/>
            <w:vAlign w:val="center"/>
          </w:tcPr>
          <w:p w14:paraId="42425600" w14:textId="4E0EA691" w:rsidR="00647825" w:rsidRPr="00BB6C42" w:rsidRDefault="00647825" w:rsidP="00647825">
            <w:pPr>
              <w:jc w:val="center"/>
              <w:rPr>
                <w:rFonts w:ascii="gobCL" w:hAnsi="gobCL" w:cstheme="minorHAnsi"/>
                <w:b/>
                <w:sz w:val="19"/>
                <w:szCs w:val="19"/>
                <w:lang w:val="es-CL" w:eastAsia="en-US"/>
              </w:rPr>
            </w:pPr>
            <w:r>
              <w:rPr>
                <w:rFonts w:ascii="gobCL" w:hAnsi="gobCL" w:cstheme="minorHAnsi"/>
                <w:b/>
                <w:sz w:val="19"/>
                <w:szCs w:val="19"/>
                <w:lang w:val="es-CL" w:eastAsia="en-US"/>
              </w:rPr>
              <w:t>15</w:t>
            </w:r>
            <w:r w:rsidRPr="006F4A9F">
              <w:rPr>
                <w:rFonts w:ascii="gobCL" w:hAnsi="gobCL" w:cstheme="minorHAnsi"/>
                <w:b/>
                <w:sz w:val="19"/>
                <w:szCs w:val="19"/>
                <w:lang w:val="es-CL" w:eastAsia="en-US"/>
              </w:rPr>
              <w:t>%</w:t>
            </w:r>
          </w:p>
        </w:tc>
      </w:tr>
      <w:tr w:rsidR="00647825" w:rsidRPr="00BB6C42" w14:paraId="6A46A842" w14:textId="77777777" w:rsidTr="00F146FE">
        <w:trPr>
          <w:trHeight w:val="695"/>
        </w:trPr>
        <w:tc>
          <w:tcPr>
            <w:tcW w:w="1400" w:type="dxa"/>
            <w:vMerge/>
            <w:vAlign w:val="center"/>
          </w:tcPr>
          <w:p w14:paraId="70A8DF32" w14:textId="77777777" w:rsidR="00647825" w:rsidRPr="00BB6C42" w:rsidRDefault="00647825" w:rsidP="00647825">
            <w:pPr>
              <w:rPr>
                <w:rFonts w:ascii="gobCL" w:hAnsi="gobCL" w:cstheme="minorHAnsi"/>
                <w:sz w:val="19"/>
                <w:szCs w:val="19"/>
                <w:lang w:val="es-CL" w:eastAsia="en-US"/>
              </w:rPr>
            </w:pPr>
          </w:p>
        </w:tc>
        <w:tc>
          <w:tcPr>
            <w:tcW w:w="1560" w:type="dxa"/>
            <w:vMerge/>
            <w:tcBorders>
              <w:left w:val="single" w:sz="4" w:space="0" w:color="000000"/>
              <w:right w:val="single" w:sz="4" w:space="0" w:color="000000"/>
            </w:tcBorders>
            <w:shd w:val="clear" w:color="auto" w:fill="auto"/>
            <w:vAlign w:val="center"/>
          </w:tcPr>
          <w:p w14:paraId="198763B3" w14:textId="77777777" w:rsidR="00647825" w:rsidRPr="00BB6C42" w:rsidRDefault="00647825" w:rsidP="00647825">
            <w:pPr>
              <w:jc w:val="both"/>
              <w:rPr>
                <w:rFonts w:ascii="gobCL" w:hAnsi="gobCL" w:cs="Arial"/>
                <w:sz w:val="18"/>
                <w:szCs w:val="18"/>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781B" w14:textId="590FB5CD" w:rsidR="00647825" w:rsidRPr="00BB6C42" w:rsidRDefault="00647825" w:rsidP="00647825">
            <w:pPr>
              <w:jc w:val="both"/>
              <w:rPr>
                <w:rFonts w:ascii="gobCL" w:hAnsi="gobCL" w:cs="Calibri"/>
                <w:color w:val="000000" w:themeColor="text1"/>
                <w:kern w:val="24"/>
                <w:sz w:val="18"/>
                <w:szCs w:val="18"/>
              </w:rPr>
            </w:pPr>
            <w:r w:rsidRPr="00BB6C42">
              <w:rPr>
                <w:rFonts w:ascii="gobCL" w:hAnsi="gobCL" w:cs="Arial"/>
                <w:color w:val="000000" w:themeColor="text1"/>
                <w:kern w:val="24"/>
                <w:sz w:val="18"/>
                <w:szCs w:val="18"/>
              </w:rPr>
              <w:t>La postulación y el plan de negocios incorporan, al menos, un el</w:t>
            </w:r>
            <w:r w:rsidR="00AB4110">
              <w:rPr>
                <w:rFonts w:ascii="gobCL" w:hAnsi="gobCL" w:cs="Arial"/>
                <w:color w:val="000000" w:themeColor="text1"/>
                <w:kern w:val="24"/>
                <w:sz w:val="18"/>
                <w:szCs w:val="18"/>
              </w:rPr>
              <w:t>emento de eficiencia energética y/o</w:t>
            </w:r>
            <w:r w:rsidRPr="00BB6C42">
              <w:rPr>
                <w:rFonts w:ascii="gobCL" w:hAnsi="gobCL" w:cs="Arial"/>
                <w:color w:val="000000" w:themeColor="text1"/>
                <w:kern w:val="24"/>
                <w:sz w:val="18"/>
                <w:szCs w:val="18"/>
              </w:rPr>
              <w:t xml:space="preserve"> energías renovables </w:t>
            </w:r>
            <w:r w:rsidR="00AB4110">
              <w:rPr>
                <w:rFonts w:ascii="gobCL" w:hAnsi="gobCL" w:cs="Arial"/>
                <w:color w:val="000000" w:themeColor="text1"/>
                <w:kern w:val="24"/>
                <w:sz w:val="18"/>
                <w:szCs w:val="18"/>
              </w:rPr>
              <w:t>y/</w:t>
            </w:r>
            <w:r w:rsidRPr="00BB6C42">
              <w:rPr>
                <w:rFonts w:ascii="gobCL" w:hAnsi="gobCL" w:cs="Arial"/>
                <w:color w:val="000000" w:themeColor="text1"/>
                <w:kern w:val="24"/>
                <w:sz w:val="18"/>
                <w:szCs w:val="18"/>
              </w:rPr>
              <w:t>o economía circular</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98D9" w14:textId="7E37A6F0" w:rsidR="00647825" w:rsidRPr="00BB6C42" w:rsidRDefault="00647825" w:rsidP="00647825">
            <w:pPr>
              <w:jc w:val="center"/>
              <w:rPr>
                <w:rFonts w:ascii="Calibri" w:hAnsi="Calibri"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5</w:t>
            </w:r>
          </w:p>
        </w:tc>
        <w:tc>
          <w:tcPr>
            <w:tcW w:w="1714" w:type="dxa"/>
            <w:vMerge/>
            <w:vAlign w:val="center"/>
          </w:tcPr>
          <w:p w14:paraId="0F988C2F" w14:textId="77777777" w:rsidR="00647825" w:rsidRPr="00BB6C42" w:rsidRDefault="00647825" w:rsidP="00647825">
            <w:pPr>
              <w:rPr>
                <w:rFonts w:ascii="gobCL" w:hAnsi="gobCL" w:cstheme="minorHAnsi"/>
                <w:b/>
                <w:sz w:val="19"/>
                <w:szCs w:val="19"/>
                <w:lang w:val="es-CL" w:eastAsia="en-US"/>
              </w:rPr>
            </w:pPr>
          </w:p>
        </w:tc>
      </w:tr>
      <w:tr w:rsidR="00647825" w:rsidRPr="00BB6C42" w14:paraId="159192B5" w14:textId="77777777" w:rsidTr="00F146FE">
        <w:trPr>
          <w:trHeight w:val="695"/>
        </w:trPr>
        <w:tc>
          <w:tcPr>
            <w:tcW w:w="1400" w:type="dxa"/>
            <w:vMerge/>
            <w:vAlign w:val="center"/>
          </w:tcPr>
          <w:p w14:paraId="61B218AF" w14:textId="77777777" w:rsidR="00647825" w:rsidRPr="00BB6C42" w:rsidRDefault="00647825" w:rsidP="00647825">
            <w:pPr>
              <w:rPr>
                <w:rFonts w:ascii="gobCL" w:hAnsi="gobCL" w:cstheme="minorHAnsi"/>
                <w:sz w:val="19"/>
                <w:szCs w:val="19"/>
                <w:lang w:val="es-CL" w:eastAsia="en-US"/>
              </w:rPr>
            </w:pPr>
          </w:p>
        </w:tc>
        <w:tc>
          <w:tcPr>
            <w:tcW w:w="1560" w:type="dxa"/>
            <w:vMerge/>
            <w:tcBorders>
              <w:left w:val="single" w:sz="4" w:space="0" w:color="000000"/>
              <w:bottom w:val="single" w:sz="4" w:space="0" w:color="000000"/>
              <w:right w:val="single" w:sz="4" w:space="0" w:color="000000"/>
            </w:tcBorders>
            <w:shd w:val="clear" w:color="auto" w:fill="auto"/>
            <w:vAlign w:val="center"/>
          </w:tcPr>
          <w:p w14:paraId="0869D9E1" w14:textId="77777777" w:rsidR="00647825" w:rsidRPr="00BB6C42" w:rsidRDefault="00647825" w:rsidP="00647825">
            <w:pPr>
              <w:jc w:val="both"/>
              <w:rPr>
                <w:rFonts w:ascii="gobCL" w:hAnsi="gobCL" w:cs="Arial"/>
                <w:sz w:val="18"/>
                <w:szCs w:val="18"/>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85139" w14:textId="01875121" w:rsidR="00647825" w:rsidRPr="00BB6C42" w:rsidRDefault="00647825" w:rsidP="00647825">
            <w:pPr>
              <w:jc w:val="both"/>
              <w:rPr>
                <w:rFonts w:ascii="gobCL" w:hAnsi="gobCL" w:cs="Calibri"/>
                <w:color w:val="000000" w:themeColor="text1"/>
                <w:kern w:val="24"/>
                <w:sz w:val="18"/>
                <w:szCs w:val="18"/>
              </w:rPr>
            </w:pPr>
            <w:r w:rsidRPr="00BB6C42">
              <w:rPr>
                <w:rFonts w:ascii="gobCL" w:hAnsi="gobCL" w:cs="Calibri"/>
                <w:color w:val="000000" w:themeColor="text1"/>
                <w:kern w:val="24"/>
                <w:sz w:val="18"/>
                <w:szCs w:val="18"/>
              </w:rPr>
              <w:t>El plan de negocios, No incorpora elementos de eficiencia energética, energías renovables o economía circular</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D24D" w14:textId="380C49D0" w:rsidR="00647825" w:rsidRPr="00BB6C42" w:rsidRDefault="00647825" w:rsidP="00647825">
            <w:pPr>
              <w:jc w:val="center"/>
              <w:rPr>
                <w:rFonts w:ascii="Calibri" w:hAnsi="Calibri" w:cs="Calibri"/>
                <w:color w:val="000000"/>
                <w:kern w:val="24"/>
                <w:sz w:val="18"/>
                <w:szCs w:val="18"/>
              </w:rPr>
            </w:pPr>
            <w:r w:rsidRPr="00BB6C42">
              <w:rPr>
                <w:rFonts w:ascii="Calibri" w:hAnsi="Calibri" w:cs="Calibri"/>
                <w:color w:val="000000"/>
                <w:kern w:val="24"/>
                <w:sz w:val="18"/>
                <w:szCs w:val="18"/>
              </w:rPr>
              <w:t> </w:t>
            </w:r>
            <w:r w:rsidRPr="00BB6C42">
              <w:rPr>
                <w:rFonts w:ascii="gobCL" w:hAnsi="gobCL" w:cs="Calibri"/>
                <w:color w:val="000000"/>
                <w:kern w:val="24"/>
                <w:sz w:val="18"/>
                <w:szCs w:val="18"/>
              </w:rPr>
              <w:t>3</w:t>
            </w:r>
          </w:p>
        </w:tc>
        <w:tc>
          <w:tcPr>
            <w:tcW w:w="1714" w:type="dxa"/>
            <w:vMerge/>
            <w:vAlign w:val="center"/>
          </w:tcPr>
          <w:p w14:paraId="0280783E" w14:textId="77777777" w:rsidR="00647825" w:rsidRPr="00BB6C42" w:rsidRDefault="00647825" w:rsidP="00647825">
            <w:pPr>
              <w:rPr>
                <w:rFonts w:ascii="gobCL" w:hAnsi="gobCL" w:cstheme="minorHAnsi"/>
                <w:b/>
                <w:sz w:val="19"/>
                <w:szCs w:val="19"/>
                <w:lang w:val="es-CL" w:eastAsia="en-US"/>
              </w:rPr>
            </w:pPr>
          </w:p>
        </w:tc>
      </w:tr>
      <w:bookmarkEnd w:id="143"/>
    </w:tbl>
    <w:p w14:paraId="445CF8D4" w14:textId="03E1F6FB" w:rsidR="00BB6C42" w:rsidRDefault="00BB6C42" w:rsidP="00A13D62">
      <w:pPr>
        <w:rPr>
          <w:rFonts w:ascii="gobCL" w:hAnsi="gobCL"/>
          <w:b/>
          <w:bCs/>
          <w:iCs/>
          <w:sz w:val="22"/>
          <w:szCs w:val="22"/>
          <w:lang w:val="es-CL"/>
        </w:rPr>
      </w:pPr>
    </w:p>
    <w:p w14:paraId="0ECCB2C9" w14:textId="45F98A3D" w:rsidR="00BB6C42" w:rsidRDefault="00BB6C42" w:rsidP="00A13D62">
      <w:pPr>
        <w:rPr>
          <w:rFonts w:ascii="gobCL" w:hAnsi="gobCL"/>
          <w:b/>
          <w:bCs/>
          <w:iCs/>
          <w:sz w:val="22"/>
          <w:szCs w:val="22"/>
          <w:lang w:val="es-CL"/>
        </w:rPr>
      </w:pPr>
    </w:p>
    <w:p w14:paraId="11392D44" w14:textId="64EEACD0" w:rsidR="00725719" w:rsidRDefault="00725719" w:rsidP="00A13D62">
      <w:pPr>
        <w:rPr>
          <w:rFonts w:ascii="gobCL" w:hAnsi="gobCL"/>
          <w:b/>
          <w:bCs/>
          <w:iCs/>
          <w:sz w:val="22"/>
          <w:szCs w:val="22"/>
          <w:lang w:val="es-CL"/>
        </w:rPr>
      </w:pPr>
    </w:p>
    <w:p w14:paraId="336897A8" w14:textId="19213205" w:rsidR="00725719" w:rsidRDefault="00725719" w:rsidP="00A13D62">
      <w:pPr>
        <w:rPr>
          <w:rFonts w:ascii="gobCL" w:hAnsi="gobCL"/>
          <w:b/>
          <w:bCs/>
          <w:iCs/>
          <w:sz w:val="22"/>
          <w:szCs w:val="22"/>
          <w:lang w:val="es-CL"/>
        </w:rPr>
      </w:pPr>
    </w:p>
    <w:p w14:paraId="2988A829" w14:textId="2451DA26" w:rsidR="00725719" w:rsidRDefault="00725719" w:rsidP="00A13D62">
      <w:pPr>
        <w:rPr>
          <w:rFonts w:ascii="gobCL" w:hAnsi="gobCL"/>
          <w:b/>
          <w:bCs/>
          <w:iCs/>
          <w:sz w:val="22"/>
          <w:szCs w:val="22"/>
          <w:lang w:val="es-CL"/>
        </w:rPr>
      </w:pPr>
    </w:p>
    <w:p w14:paraId="732AA72A" w14:textId="56E587D2" w:rsidR="00725719" w:rsidRDefault="00725719" w:rsidP="00A13D62">
      <w:pPr>
        <w:rPr>
          <w:rFonts w:ascii="gobCL" w:hAnsi="gobCL"/>
          <w:b/>
          <w:bCs/>
          <w:iCs/>
          <w:sz w:val="22"/>
          <w:szCs w:val="22"/>
          <w:lang w:val="es-CL"/>
        </w:rPr>
      </w:pPr>
    </w:p>
    <w:p w14:paraId="3E98764E" w14:textId="65E0CDA5" w:rsidR="00725719" w:rsidRDefault="00725719" w:rsidP="00A13D62">
      <w:pPr>
        <w:rPr>
          <w:rFonts w:ascii="gobCL" w:hAnsi="gobCL"/>
          <w:b/>
          <w:bCs/>
          <w:iCs/>
          <w:sz w:val="22"/>
          <w:szCs w:val="22"/>
          <w:lang w:val="es-CL"/>
        </w:rPr>
      </w:pPr>
    </w:p>
    <w:p w14:paraId="3070D5B3" w14:textId="77777777" w:rsidR="007A40CD" w:rsidRDefault="007A40CD" w:rsidP="00A13D62">
      <w:pPr>
        <w:rPr>
          <w:rFonts w:ascii="gobCL" w:hAnsi="gobCL"/>
          <w:b/>
          <w:bCs/>
          <w:iCs/>
          <w:sz w:val="22"/>
          <w:szCs w:val="22"/>
          <w:lang w:val="es-CL"/>
        </w:rPr>
        <w:sectPr w:rsidR="007A40CD" w:rsidSect="00DD7DAA">
          <w:pgSz w:w="15840" w:h="12240" w:orient="landscape" w:code="1"/>
          <w:pgMar w:top="1608" w:right="1418" w:bottom="1701" w:left="102" w:header="709" w:footer="709" w:gutter="0"/>
          <w:cols w:space="708"/>
          <w:titlePg/>
          <w:docGrid w:linePitch="360"/>
        </w:sectPr>
      </w:pPr>
    </w:p>
    <w:p w14:paraId="7C3E0D27" w14:textId="6E724292" w:rsidR="00725719" w:rsidRDefault="00725719" w:rsidP="00A13D62">
      <w:pPr>
        <w:rPr>
          <w:rFonts w:ascii="gobCL" w:hAnsi="gobCL"/>
          <w:b/>
          <w:bCs/>
          <w:iCs/>
          <w:sz w:val="22"/>
          <w:szCs w:val="22"/>
          <w:lang w:val="es-CL"/>
        </w:rPr>
      </w:pPr>
    </w:p>
    <w:p w14:paraId="52AD0E41" w14:textId="7FB892C9" w:rsidR="00725719" w:rsidRDefault="00725719" w:rsidP="00A13D62">
      <w:pPr>
        <w:rPr>
          <w:rFonts w:ascii="gobCL" w:hAnsi="gobCL"/>
          <w:b/>
          <w:bCs/>
          <w:iCs/>
          <w:sz w:val="22"/>
          <w:szCs w:val="22"/>
          <w:lang w:val="es-CL"/>
        </w:rPr>
      </w:pPr>
    </w:p>
    <w:p w14:paraId="27923794" w14:textId="77777777" w:rsidR="007A40CD" w:rsidRPr="007A40CD" w:rsidRDefault="007A40CD" w:rsidP="007A40CD">
      <w:pPr>
        <w:keepNext/>
        <w:tabs>
          <w:tab w:val="left" w:pos="709"/>
        </w:tabs>
        <w:jc w:val="center"/>
        <w:outlineLvl w:val="1"/>
        <w:rPr>
          <w:rFonts w:ascii="gobCL" w:eastAsiaTheme="majorEastAsia" w:hAnsi="gobCL" w:cstheme="majorBidi"/>
          <w:b/>
          <w:bCs/>
          <w:iCs/>
          <w:sz w:val="22"/>
          <w:szCs w:val="28"/>
          <w:lang w:val="es-CL"/>
        </w:rPr>
      </w:pPr>
      <w:bookmarkStart w:id="144" w:name="_Toc105497664"/>
      <w:bookmarkStart w:id="145" w:name="_Toc117071667"/>
      <w:r w:rsidRPr="007A40CD">
        <w:rPr>
          <w:rFonts w:ascii="gobCL" w:eastAsiaTheme="majorEastAsia" w:hAnsi="gobCL" w:cstheme="majorBidi"/>
          <w:b/>
          <w:bCs/>
          <w:iCs/>
          <w:sz w:val="22"/>
          <w:szCs w:val="28"/>
          <w:lang w:val="es-CL"/>
        </w:rPr>
        <w:t>ANEXO N° 8</w:t>
      </w:r>
      <w:bookmarkEnd w:id="144"/>
      <w:bookmarkEnd w:id="145"/>
    </w:p>
    <w:p w14:paraId="2F6AE8AE" w14:textId="77777777" w:rsidR="007A40CD" w:rsidRPr="007A40CD" w:rsidRDefault="007A40CD" w:rsidP="007A40CD">
      <w:pPr>
        <w:keepNext/>
        <w:tabs>
          <w:tab w:val="left" w:pos="709"/>
        </w:tabs>
        <w:jc w:val="center"/>
        <w:outlineLvl w:val="1"/>
        <w:rPr>
          <w:rFonts w:ascii="gobCL" w:eastAsiaTheme="majorEastAsia" w:hAnsi="gobCL" w:cstheme="majorBidi"/>
          <w:b/>
          <w:bCs/>
          <w:iCs/>
          <w:sz w:val="22"/>
          <w:szCs w:val="28"/>
          <w:lang w:val="es-CL"/>
        </w:rPr>
      </w:pPr>
    </w:p>
    <w:p w14:paraId="336D32BA" w14:textId="77777777" w:rsidR="007A40CD" w:rsidRPr="007A40CD" w:rsidRDefault="007A40CD" w:rsidP="007A40CD">
      <w:pPr>
        <w:keepNext/>
        <w:tabs>
          <w:tab w:val="left" w:pos="709"/>
        </w:tabs>
        <w:jc w:val="center"/>
        <w:outlineLvl w:val="1"/>
        <w:rPr>
          <w:rFonts w:ascii="gobCL" w:eastAsiaTheme="majorEastAsia" w:hAnsi="gobCL" w:cstheme="majorBidi"/>
          <w:b/>
          <w:bCs/>
          <w:iCs/>
          <w:sz w:val="22"/>
          <w:szCs w:val="28"/>
          <w:lang w:val="es-CL"/>
        </w:rPr>
      </w:pPr>
      <w:bookmarkStart w:id="146" w:name="_Toc105497665"/>
      <w:bookmarkStart w:id="147" w:name="_Toc117071668"/>
      <w:r w:rsidRPr="007A40CD">
        <w:rPr>
          <w:rFonts w:ascii="gobCL" w:eastAsiaTheme="majorEastAsia" w:hAnsi="gobCL" w:cstheme="majorBidi"/>
          <w:b/>
          <w:bCs/>
          <w:iCs/>
          <w:sz w:val="22"/>
          <w:szCs w:val="28"/>
          <w:lang w:val="es-CL"/>
        </w:rPr>
        <w:t>GUIA DE PROYECTOS CON ENFOQUE SUSTENTABLE</w:t>
      </w:r>
      <w:bookmarkEnd w:id="146"/>
      <w:bookmarkEnd w:id="147"/>
    </w:p>
    <w:p w14:paraId="7F3FE966" w14:textId="77777777" w:rsidR="007A40CD" w:rsidRPr="007A40CD" w:rsidRDefault="007A40CD" w:rsidP="007A40CD">
      <w:pPr>
        <w:jc w:val="both"/>
        <w:rPr>
          <w:rFonts w:ascii="gobCL" w:eastAsia="Arial Unicode MS" w:hAnsi="gobCL" w:cs="Arial" w:hint="eastAsia"/>
          <w:sz w:val="22"/>
        </w:rPr>
      </w:pPr>
    </w:p>
    <w:p w14:paraId="51E9FA78" w14:textId="77777777" w:rsidR="007A40CD" w:rsidRPr="007A40CD" w:rsidRDefault="007A40CD" w:rsidP="007A40CD">
      <w:pPr>
        <w:jc w:val="both"/>
        <w:rPr>
          <w:rFonts w:ascii="gobCL" w:eastAsia="Arial Unicode MS" w:hAnsi="gobCL" w:cs="Arial" w:hint="eastAsia"/>
          <w:sz w:val="22"/>
          <w:u w:val="single"/>
        </w:rPr>
      </w:pPr>
      <w:r w:rsidRPr="007A40CD">
        <w:rPr>
          <w:rFonts w:ascii="gobCL" w:eastAsia="Arial Unicode MS" w:hAnsi="gobCL" w:cs="Arial"/>
          <w:sz w:val="22"/>
          <w:u w:val="single"/>
        </w:rPr>
        <w:t>¿Qué significa crear proyectos sustentables?</w:t>
      </w:r>
    </w:p>
    <w:p w14:paraId="183AB6B9" w14:textId="77777777" w:rsidR="007A40CD" w:rsidRPr="007A40CD" w:rsidRDefault="007A40CD" w:rsidP="007A40CD">
      <w:pPr>
        <w:jc w:val="both"/>
        <w:rPr>
          <w:rFonts w:ascii="gobCL" w:eastAsia="Arial Unicode MS" w:hAnsi="gobCL" w:cs="Arial" w:hint="eastAsia"/>
          <w:sz w:val="22"/>
        </w:rPr>
      </w:pPr>
    </w:p>
    <w:p w14:paraId="1F80849E"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206C57B9" w14:textId="77777777" w:rsidR="007A40CD" w:rsidRPr="007A40CD" w:rsidRDefault="007A40CD" w:rsidP="007A40CD">
      <w:pPr>
        <w:jc w:val="both"/>
        <w:rPr>
          <w:rFonts w:ascii="gobCL" w:eastAsia="Arial Unicode MS" w:hAnsi="gobCL" w:cs="Arial" w:hint="eastAsia"/>
          <w:sz w:val="22"/>
        </w:rPr>
      </w:pPr>
    </w:p>
    <w:p w14:paraId="776E2221" w14:textId="77777777" w:rsidR="007A40CD" w:rsidRPr="007A40CD" w:rsidRDefault="009403E9" w:rsidP="007A40CD">
      <w:pPr>
        <w:jc w:val="both"/>
        <w:rPr>
          <w:rFonts w:ascii="gobCL" w:eastAsia="Arial Unicode MS" w:hAnsi="gobCL" w:cs="Arial" w:hint="eastAsia"/>
          <w:sz w:val="22"/>
        </w:rPr>
      </w:pPr>
      <w:hyperlink r:id="rId22" w:history="1">
        <w:r w:rsidR="007A40CD" w:rsidRPr="007A40CD">
          <w:rPr>
            <w:rFonts w:ascii="gobCL" w:eastAsia="Arial Unicode MS" w:hAnsi="gobCL" w:cs="Arial"/>
            <w:color w:val="0000FF"/>
            <w:sz w:val="22"/>
            <w:u w:val="single"/>
          </w:rPr>
          <w:t>https://capacitacion.sercotec.cl/portal/content/capsula-sustentabilidad</w:t>
        </w:r>
      </w:hyperlink>
      <w:r w:rsidR="007A40CD" w:rsidRPr="007A40CD">
        <w:rPr>
          <w:rFonts w:ascii="gobCL" w:eastAsia="Arial Unicode MS" w:hAnsi="gobCL" w:cs="Arial"/>
          <w:sz w:val="22"/>
        </w:rPr>
        <w:t xml:space="preserve"> </w:t>
      </w:r>
    </w:p>
    <w:p w14:paraId="57204898" w14:textId="77777777" w:rsidR="007A40CD" w:rsidRPr="007A40CD" w:rsidRDefault="007A40CD" w:rsidP="007A40CD">
      <w:pPr>
        <w:jc w:val="both"/>
        <w:rPr>
          <w:rFonts w:ascii="gobCL" w:eastAsia="Arial Unicode MS" w:hAnsi="gobCL" w:cs="Arial" w:hint="eastAsia"/>
          <w:sz w:val="22"/>
        </w:rPr>
      </w:pPr>
    </w:p>
    <w:p w14:paraId="0C8DCBC2" w14:textId="77777777" w:rsidR="007A40CD" w:rsidRPr="007A40CD" w:rsidRDefault="007A40CD" w:rsidP="007A40CD">
      <w:pPr>
        <w:jc w:val="both"/>
        <w:rPr>
          <w:rFonts w:ascii="gobCL" w:eastAsia="Arial Unicode MS" w:hAnsi="gobCL" w:cs="Arial" w:hint="eastAsia"/>
          <w:sz w:val="22"/>
          <w:u w:val="single"/>
        </w:rPr>
      </w:pPr>
      <w:r w:rsidRPr="007A40CD">
        <w:rPr>
          <w:rFonts w:ascii="gobCL" w:eastAsia="Arial Unicode MS" w:hAnsi="gobCL" w:cs="Arial"/>
          <w:sz w:val="22"/>
          <w:u w:val="single"/>
        </w:rPr>
        <w:t>¿Cómo puedo migrar a la sustentabilidad?</w:t>
      </w:r>
    </w:p>
    <w:p w14:paraId="36CE9177" w14:textId="77777777" w:rsidR="007A40CD" w:rsidRPr="007A40CD" w:rsidRDefault="007A40CD" w:rsidP="007A40CD">
      <w:pPr>
        <w:jc w:val="both"/>
        <w:rPr>
          <w:rFonts w:ascii="gobCL" w:eastAsia="Arial Unicode MS" w:hAnsi="gobCL" w:cs="Arial" w:hint="eastAsia"/>
          <w:sz w:val="22"/>
        </w:rPr>
      </w:pPr>
    </w:p>
    <w:p w14:paraId="2DAF60B7"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3C1E2831" w14:textId="77777777" w:rsidR="007A40CD" w:rsidRPr="007A40CD" w:rsidRDefault="007A40CD" w:rsidP="007A40CD">
      <w:pPr>
        <w:jc w:val="both"/>
        <w:rPr>
          <w:rFonts w:ascii="gobCL" w:eastAsia="Arial Unicode MS" w:hAnsi="gobCL" w:cs="Arial" w:hint="eastAsia"/>
          <w:sz w:val="22"/>
        </w:rPr>
      </w:pPr>
    </w:p>
    <w:p w14:paraId="6BF8C63A"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1.</w:t>
      </w:r>
      <w:r w:rsidRPr="007A40CD">
        <w:rPr>
          <w:rFonts w:ascii="gobCL" w:eastAsia="Arial Unicode MS" w:hAnsi="gobCL" w:cs="Arial"/>
          <w:sz w:val="22"/>
        </w:rPr>
        <w:tab/>
        <w:t>EFICIENCIA ENERGÉTICA Y ENERGÍAS RENOVABLES</w:t>
      </w:r>
    </w:p>
    <w:p w14:paraId="41D98486" w14:textId="77777777" w:rsidR="007A40CD" w:rsidRPr="007A40CD" w:rsidRDefault="007A40CD" w:rsidP="007A40CD">
      <w:pPr>
        <w:jc w:val="both"/>
        <w:rPr>
          <w:rFonts w:ascii="gobCL" w:eastAsia="Arial Unicode MS" w:hAnsi="gobCL" w:cs="Arial" w:hint="eastAsia"/>
          <w:sz w:val="22"/>
        </w:rPr>
      </w:pPr>
    </w:p>
    <w:p w14:paraId="50BDE06C"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 xml:space="preserve">¿Qué puedo hacer en mi negocio?  </w:t>
      </w:r>
    </w:p>
    <w:p w14:paraId="1F575D9D" w14:textId="77777777" w:rsidR="007A40CD" w:rsidRPr="007A40CD" w:rsidRDefault="007A40CD" w:rsidP="007A40CD">
      <w:pPr>
        <w:jc w:val="both"/>
        <w:rPr>
          <w:rFonts w:ascii="gobCL" w:eastAsia="Arial Unicode MS" w:hAnsi="gobCL" w:cs="Arial" w:hint="eastAsia"/>
          <w:sz w:val="22"/>
        </w:rPr>
      </w:pPr>
    </w:p>
    <w:p w14:paraId="75AF035C"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1.1</w:t>
      </w:r>
      <w:r w:rsidRPr="007A40CD">
        <w:rPr>
          <w:rFonts w:ascii="gobCL" w:eastAsia="Arial Unicode MS" w:hAnsi="gobCL" w:cs="Arial"/>
          <w:sz w:val="22"/>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5620CA85"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1.2</w:t>
      </w:r>
      <w:r w:rsidRPr="007A40CD">
        <w:rPr>
          <w:rFonts w:ascii="gobCL" w:eastAsia="Arial Unicode MS" w:hAnsi="gobCL" w:cs="Arial"/>
          <w:sz w:val="22"/>
        </w:rPr>
        <w:tab/>
        <w:t>Realización de acciones para la implementación de componentes que mejoren la eficiencia energética en las instalaciones como lo es la implementación de domótica, migrando a un “negocio inteligente” ejemplos de ello son: automatizar la calefacción, la iluminación el sistema eléctrico, las persianas, los artefactos eléctricos, el sistema de alarma, entre otros.</w:t>
      </w:r>
    </w:p>
    <w:p w14:paraId="430631F3"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1.3</w:t>
      </w:r>
      <w:r w:rsidRPr="007A40CD">
        <w:rPr>
          <w:rFonts w:ascii="gobCL" w:eastAsia="Arial Unicode MS" w:hAnsi="gobCL" w:cs="Arial"/>
          <w:sz w:val="22"/>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5FB704C0"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lastRenderedPageBreak/>
        <w:t>1.4</w:t>
      </w:r>
      <w:r w:rsidRPr="007A40CD">
        <w:rPr>
          <w:rFonts w:ascii="gobCL" w:eastAsia="Arial Unicode MS" w:hAnsi="gobCL" w:cs="Arial"/>
          <w:sz w:val="22"/>
        </w:rPr>
        <w:tab/>
        <w:t>Asesoría para la realización de auditorías o inventario energético de tu negocio con el fin de poder identificar y cuantificar el potencial de ahorro de energía en las instalaciones y equipamiento energético y evaluar las alternativas de mejora viables, técnica y económicamente.</w:t>
      </w:r>
    </w:p>
    <w:p w14:paraId="0B3E32EA"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1.5</w:t>
      </w:r>
      <w:r w:rsidRPr="007A40CD">
        <w:rPr>
          <w:rFonts w:ascii="gobCL" w:eastAsia="Arial Unicode MS" w:hAnsi="gobCL" w:cs="Arial"/>
          <w:sz w:val="22"/>
        </w:rPr>
        <w:tab/>
        <w:t>Asesoría para identificar maneras de cómo migrar a que tu negocio utilice energía y combustibles menos contaminantes.</w:t>
      </w:r>
    </w:p>
    <w:p w14:paraId="6C33E377"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1.6</w:t>
      </w:r>
      <w:r w:rsidRPr="007A40CD">
        <w:rPr>
          <w:rFonts w:ascii="gobCL" w:eastAsia="Arial Unicode MS" w:hAnsi="gobCL" w:cs="Arial"/>
          <w:sz w:val="22"/>
        </w:rPr>
        <w:tab/>
        <w:t>Asesoría y capacitación para efectuar de forma informada la comprar de equipamiento eficiente para mi negocio.</w:t>
      </w:r>
    </w:p>
    <w:p w14:paraId="1DAA4FBB"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1.7</w:t>
      </w:r>
      <w:r w:rsidRPr="007A40CD">
        <w:rPr>
          <w:rFonts w:ascii="gobCL" w:eastAsia="Arial Unicode MS" w:hAnsi="gobCL" w:cs="Arial"/>
          <w:sz w:val="22"/>
        </w:rPr>
        <w:tab/>
        <w:t>Asesoría para identificar cual o cuales metodologías de generación de energía renovable es la más adecuada para mi negocio y como poder implementarla.</w:t>
      </w:r>
    </w:p>
    <w:p w14:paraId="29C18A62"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1.8</w:t>
      </w:r>
      <w:r w:rsidRPr="007A40CD">
        <w:rPr>
          <w:rFonts w:ascii="gobCL" w:eastAsia="Arial Unicode MS" w:hAnsi="gobCL" w:cs="Arial"/>
          <w:sz w:val="22"/>
        </w:rPr>
        <w:tab/>
        <w:t>Asesoría para la creación de guías y/o capacitaciones en temáticas de: Conducción eficiente, disminución de gastos energéticos en tu negocio, eficiencia energética y el uso de energías renovables en los procesos productivos.</w:t>
      </w:r>
    </w:p>
    <w:p w14:paraId="00E69617" w14:textId="77777777" w:rsidR="007A40CD" w:rsidRPr="007A40CD" w:rsidRDefault="007A40CD" w:rsidP="007A40CD">
      <w:pPr>
        <w:jc w:val="both"/>
        <w:rPr>
          <w:rFonts w:ascii="gobCL" w:eastAsia="Arial Unicode MS" w:hAnsi="gobCL" w:cs="Arial" w:hint="eastAsia"/>
          <w:sz w:val="22"/>
        </w:rPr>
      </w:pPr>
    </w:p>
    <w:p w14:paraId="2918A495" w14:textId="77777777" w:rsidR="007A40CD" w:rsidRPr="007A40CD" w:rsidRDefault="007A40CD" w:rsidP="007A40CD">
      <w:pPr>
        <w:jc w:val="both"/>
        <w:rPr>
          <w:rFonts w:ascii="gobCL" w:eastAsia="Arial Unicode MS" w:hAnsi="gobCL" w:cs="Arial" w:hint="eastAsia"/>
          <w:sz w:val="22"/>
        </w:rPr>
      </w:pPr>
    </w:p>
    <w:p w14:paraId="316EB2C3"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2.</w:t>
      </w:r>
      <w:r w:rsidRPr="007A40CD">
        <w:rPr>
          <w:rFonts w:ascii="gobCL" w:eastAsia="Arial Unicode MS" w:hAnsi="gobCL" w:cs="Arial"/>
          <w:sz w:val="22"/>
        </w:rPr>
        <w:tab/>
        <w:t>ECONOMÍA CIRCULAR</w:t>
      </w:r>
    </w:p>
    <w:p w14:paraId="7ECC9E84" w14:textId="77777777" w:rsidR="007A40CD" w:rsidRPr="007A40CD" w:rsidRDefault="007A40CD" w:rsidP="007A40CD">
      <w:pPr>
        <w:jc w:val="both"/>
        <w:rPr>
          <w:rFonts w:ascii="gobCL" w:eastAsia="Arial Unicode MS" w:hAnsi="gobCL" w:cs="Arial" w:hint="eastAsia"/>
          <w:sz w:val="22"/>
        </w:rPr>
      </w:pPr>
    </w:p>
    <w:p w14:paraId="0AEA34F1"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 xml:space="preserve">¿Qué puedo hacer en mi negocio?  </w:t>
      </w:r>
    </w:p>
    <w:p w14:paraId="55FDAA89" w14:textId="77777777" w:rsidR="007A40CD" w:rsidRPr="007A40CD" w:rsidRDefault="007A40CD" w:rsidP="007A40CD">
      <w:pPr>
        <w:jc w:val="both"/>
        <w:rPr>
          <w:rFonts w:ascii="gobCL" w:eastAsia="Arial Unicode MS" w:hAnsi="gobCL" w:cs="Arial" w:hint="eastAsia"/>
          <w:sz w:val="22"/>
        </w:rPr>
      </w:pPr>
    </w:p>
    <w:p w14:paraId="7F843151"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2.1</w:t>
      </w:r>
      <w:r w:rsidRPr="007A40CD">
        <w:rPr>
          <w:rFonts w:ascii="gobCL" w:eastAsia="Arial Unicode MS" w:hAnsi="gobCL" w:cs="Arial"/>
          <w:sz w:val="22"/>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0D64F1AE"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2.2</w:t>
      </w:r>
      <w:r w:rsidRPr="007A40CD">
        <w:rPr>
          <w:rFonts w:ascii="gobCL" w:eastAsia="Arial Unicode MS" w:hAnsi="gobCL" w:cs="Arial"/>
          <w:sz w:val="22"/>
        </w:rPr>
        <w:tab/>
        <w:t>Actividades que migren hace un modelo de gestión de sus residuos, ya sea implementación de compostaje, reducción, reutilización, reciclaje y/o valorización de residuos sólidos o líquidos.</w:t>
      </w:r>
    </w:p>
    <w:p w14:paraId="7498606C"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2.3</w:t>
      </w:r>
      <w:r w:rsidRPr="007A40CD">
        <w:rPr>
          <w:rFonts w:ascii="gobCL" w:eastAsia="Arial Unicode MS" w:hAnsi="gobCL" w:cs="Arial"/>
          <w:sz w:val="22"/>
        </w:rPr>
        <w:tab/>
        <w:t>Actividades relacionadas con la reducción de residuos, ya sea por una baja en las mermas, valorización de residuos y/o transformación de un residuo en una nueva materia prima o subproducto.</w:t>
      </w:r>
    </w:p>
    <w:p w14:paraId="14B802A0"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2.4</w:t>
      </w:r>
      <w:r w:rsidRPr="007A40CD">
        <w:rPr>
          <w:rFonts w:ascii="gobCL" w:eastAsia="Arial Unicode MS" w:hAnsi="gobCL" w:cs="Arial"/>
          <w:sz w:val="22"/>
        </w:rPr>
        <w:tab/>
        <w:t>Estudio de gastos operativos (optimización de logística, envases y embalajes, limpieza, gestión de residuos, negociación de precios de insumos, entre otros).</w:t>
      </w:r>
    </w:p>
    <w:p w14:paraId="72498379"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2.5</w:t>
      </w:r>
      <w:r w:rsidRPr="007A40CD">
        <w:rPr>
          <w:rFonts w:ascii="gobCL" w:eastAsia="Arial Unicode MS" w:hAnsi="gobCL" w:cs="Arial"/>
          <w:sz w:val="22"/>
        </w:rPr>
        <w:tab/>
        <w:t>Realización de convenios y/o alianzas con otros empresarios para trabajar en conjunto en la gestión de residuos de sus procesos, productos y/o actividades relacionadas. Integrando siempre a la cadena el trabajo con proveedores sustentables.</w:t>
      </w:r>
    </w:p>
    <w:p w14:paraId="0945A083"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2.6</w:t>
      </w:r>
      <w:r w:rsidRPr="007A40CD">
        <w:rPr>
          <w:rFonts w:ascii="gobCL" w:eastAsia="Arial Unicode MS" w:hAnsi="gobCL" w:cs="Arial"/>
          <w:sz w:val="22"/>
        </w:rPr>
        <w:tab/>
        <w:t>Generación de envases y embalajes sustentables y/o eco-etiquetado.</w:t>
      </w:r>
    </w:p>
    <w:p w14:paraId="4F2B7644"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2.7</w:t>
      </w:r>
      <w:r w:rsidRPr="007A40CD">
        <w:rPr>
          <w:rFonts w:ascii="gobCL" w:eastAsia="Arial Unicode MS" w:hAnsi="gobCL" w:cs="Arial"/>
          <w:sz w:val="22"/>
        </w:rPr>
        <w:tab/>
        <w:t>Implementación de acciones para venta de productos a granel a través de envases reutilizables.</w:t>
      </w:r>
    </w:p>
    <w:p w14:paraId="5164DCC7"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2.8</w:t>
      </w:r>
      <w:r w:rsidRPr="007A40CD">
        <w:rPr>
          <w:rFonts w:ascii="gobCL" w:eastAsia="Arial Unicode MS" w:hAnsi="gobCL" w:cs="Arial"/>
          <w:sz w:val="22"/>
        </w:rPr>
        <w:tab/>
        <w:t>Diseño e implementación de servicios de reparación o arriendo de productos.</w:t>
      </w:r>
    </w:p>
    <w:p w14:paraId="2576A279" w14:textId="77777777" w:rsidR="007A40CD" w:rsidRPr="007A40CD" w:rsidRDefault="007A40CD" w:rsidP="007A40CD">
      <w:pPr>
        <w:ind w:left="993" w:hanging="567"/>
        <w:jc w:val="both"/>
        <w:rPr>
          <w:rFonts w:ascii="gobCL" w:eastAsia="Arial Unicode MS" w:hAnsi="gobCL" w:cs="Arial" w:hint="eastAsia"/>
          <w:sz w:val="22"/>
        </w:rPr>
      </w:pPr>
    </w:p>
    <w:p w14:paraId="5343D02D"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2.9</w:t>
      </w:r>
      <w:r w:rsidRPr="007A40CD">
        <w:rPr>
          <w:rFonts w:ascii="gobCL" w:eastAsia="Arial Unicode MS" w:hAnsi="gobCL" w:cs="Arial"/>
          <w:sz w:val="22"/>
        </w:rPr>
        <w:tab/>
        <w:t>Creación de guías y/o capacitaciones en:</w:t>
      </w:r>
    </w:p>
    <w:p w14:paraId="6B962E7A" w14:textId="77777777" w:rsidR="007A40CD" w:rsidRPr="007A40CD" w:rsidRDefault="007A40CD" w:rsidP="00AB79DA">
      <w:pPr>
        <w:numPr>
          <w:ilvl w:val="1"/>
          <w:numId w:val="41"/>
        </w:numPr>
        <w:jc w:val="both"/>
        <w:rPr>
          <w:rFonts w:ascii="gobCL" w:eastAsia="Arial Unicode MS" w:hAnsi="gobCL" w:cs="Arial" w:hint="eastAsia"/>
          <w:sz w:val="22"/>
        </w:rPr>
      </w:pPr>
      <w:r w:rsidRPr="007A40CD">
        <w:rPr>
          <w:rFonts w:ascii="gobCL" w:eastAsia="Arial Unicode MS" w:hAnsi="gobCL" w:cs="Arial"/>
          <w:sz w:val="22"/>
        </w:rPr>
        <w:t>Estudio de generación interna y externa de residuos en mi negocio y como poder gestionarlos eficientemente en la cadena de utilización.</w:t>
      </w:r>
    </w:p>
    <w:p w14:paraId="7B82003E" w14:textId="77777777" w:rsidR="007A40CD" w:rsidRPr="007A40CD" w:rsidRDefault="007A40CD" w:rsidP="00AB79DA">
      <w:pPr>
        <w:numPr>
          <w:ilvl w:val="1"/>
          <w:numId w:val="41"/>
        </w:numPr>
        <w:jc w:val="both"/>
        <w:rPr>
          <w:rFonts w:ascii="gobCL" w:eastAsia="Arial Unicode MS" w:hAnsi="gobCL" w:cs="Arial" w:hint="eastAsia"/>
          <w:sz w:val="22"/>
        </w:rPr>
      </w:pPr>
      <w:r w:rsidRPr="007A40CD">
        <w:rPr>
          <w:rFonts w:ascii="gobCL" w:eastAsia="Arial Unicode MS" w:hAnsi="gobCL" w:cs="Arial"/>
          <w:sz w:val="22"/>
        </w:rPr>
        <w:t>Innovación y nuevas líneas de trabajo en base a la gestión de residuos.</w:t>
      </w:r>
    </w:p>
    <w:p w14:paraId="45504987" w14:textId="77777777" w:rsidR="007A40CD" w:rsidRPr="007A40CD" w:rsidRDefault="007A40CD" w:rsidP="00AB79DA">
      <w:pPr>
        <w:numPr>
          <w:ilvl w:val="1"/>
          <w:numId w:val="41"/>
        </w:numPr>
        <w:jc w:val="both"/>
        <w:rPr>
          <w:rFonts w:ascii="gobCL" w:eastAsia="Arial Unicode MS" w:hAnsi="gobCL" w:cs="Arial" w:hint="eastAsia"/>
          <w:sz w:val="22"/>
        </w:rPr>
      </w:pPr>
      <w:r w:rsidRPr="007A40CD">
        <w:rPr>
          <w:rFonts w:ascii="gobCL" w:eastAsia="Arial Unicode MS" w:hAnsi="gobCL" w:cs="Arial"/>
          <w:sz w:val="22"/>
        </w:rPr>
        <w:t>Identificación y categorización de proveedores según buenas prácticas ambientales.</w:t>
      </w:r>
    </w:p>
    <w:p w14:paraId="34219563" w14:textId="77777777" w:rsidR="007A40CD" w:rsidRPr="007A40CD" w:rsidRDefault="007A40CD" w:rsidP="00AB79DA">
      <w:pPr>
        <w:numPr>
          <w:ilvl w:val="1"/>
          <w:numId w:val="41"/>
        </w:numPr>
        <w:jc w:val="both"/>
        <w:rPr>
          <w:rFonts w:ascii="gobCL" w:eastAsia="Arial Unicode MS" w:hAnsi="gobCL" w:cs="Arial" w:hint="eastAsia"/>
          <w:sz w:val="22"/>
        </w:rPr>
      </w:pPr>
      <w:r w:rsidRPr="007A40CD">
        <w:rPr>
          <w:rFonts w:ascii="gobCL" w:eastAsia="Arial Unicode MS" w:hAnsi="gobCL" w:cs="Arial"/>
          <w:sz w:val="22"/>
        </w:rPr>
        <w:t>Cómo implementar compostaje y reciclaje en mi negocio desde la caracterización de residuos.</w:t>
      </w:r>
    </w:p>
    <w:p w14:paraId="076CCC89" w14:textId="77777777" w:rsidR="007A40CD" w:rsidRPr="007A40CD" w:rsidRDefault="007A40CD" w:rsidP="007A40CD">
      <w:pPr>
        <w:jc w:val="both"/>
        <w:rPr>
          <w:rFonts w:ascii="gobCL" w:eastAsia="Arial Unicode MS" w:hAnsi="gobCL" w:cs="Arial" w:hint="eastAsia"/>
          <w:sz w:val="22"/>
        </w:rPr>
      </w:pPr>
    </w:p>
    <w:p w14:paraId="73EF67E0"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3.</w:t>
      </w:r>
      <w:r w:rsidRPr="007A40CD">
        <w:rPr>
          <w:rFonts w:ascii="gobCL" w:eastAsia="Arial Unicode MS" w:hAnsi="gobCL" w:cs="Arial"/>
          <w:sz w:val="22"/>
        </w:rPr>
        <w:tab/>
        <w:t xml:space="preserve">USO EFICIENTE DEL AGUA </w:t>
      </w:r>
    </w:p>
    <w:p w14:paraId="427100D9" w14:textId="77777777" w:rsidR="007A40CD" w:rsidRPr="007A40CD" w:rsidRDefault="007A40CD" w:rsidP="007A40CD">
      <w:pPr>
        <w:jc w:val="both"/>
        <w:rPr>
          <w:rFonts w:ascii="gobCL" w:eastAsia="Arial Unicode MS" w:hAnsi="gobCL" w:cs="Arial" w:hint="eastAsia"/>
          <w:sz w:val="22"/>
        </w:rPr>
      </w:pPr>
    </w:p>
    <w:p w14:paraId="043A6412" w14:textId="77777777" w:rsidR="007A40CD" w:rsidRPr="007A40CD" w:rsidRDefault="007A40CD" w:rsidP="007A40CD">
      <w:pPr>
        <w:jc w:val="both"/>
        <w:rPr>
          <w:rFonts w:ascii="gobCL" w:eastAsia="Arial Unicode MS" w:hAnsi="gobCL" w:cs="Arial" w:hint="eastAsia"/>
          <w:sz w:val="22"/>
        </w:rPr>
      </w:pPr>
      <w:r w:rsidRPr="007A40CD">
        <w:rPr>
          <w:rFonts w:ascii="gobCL" w:eastAsia="Arial Unicode MS" w:hAnsi="gobCL" w:cs="Arial"/>
          <w:sz w:val="22"/>
        </w:rPr>
        <w:t xml:space="preserve">¿Qué puedo hacer en mi negocio?  </w:t>
      </w:r>
    </w:p>
    <w:p w14:paraId="4F1DB4D8" w14:textId="77777777" w:rsidR="007A40CD" w:rsidRPr="007A40CD" w:rsidRDefault="007A40CD" w:rsidP="007A40CD">
      <w:pPr>
        <w:jc w:val="both"/>
        <w:rPr>
          <w:rFonts w:ascii="gobCL" w:eastAsia="Arial Unicode MS" w:hAnsi="gobCL" w:cs="Arial" w:hint="eastAsia"/>
          <w:sz w:val="22"/>
        </w:rPr>
      </w:pPr>
    </w:p>
    <w:p w14:paraId="41AFA60C"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3.1</w:t>
      </w:r>
      <w:r w:rsidRPr="007A40CD">
        <w:rPr>
          <w:rFonts w:ascii="gobCL" w:eastAsia="Arial Unicode MS" w:hAnsi="gobCL" w:cs="Arial"/>
          <w:sz w:val="22"/>
        </w:rPr>
        <w:tab/>
        <w:t>Compra e implementación de equipamiento eficiente para reducción de uso del recurso hídrico.</w:t>
      </w:r>
    </w:p>
    <w:p w14:paraId="0A820390"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3.2</w:t>
      </w:r>
      <w:r w:rsidRPr="007A40CD">
        <w:rPr>
          <w:rFonts w:ascii="gobCL" w:eastAsia="Arial Unicode MS" w:hAnsi="gobCL" w:cs="Arial"/>
          <w:sz w:val="22"/>
        </w:rPr>
        <w:tab/>
        <w:t>Automatización de un sistema de riego o humidificación de ambientes para el beneficio de la producción agrícola u otros rubros donde es relevante.</w:t>
      </w:r>
    </w:p>
    <w:p w14:paraId="38CF5FB0"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3.3</w:t>
      </w:r>
      <w:r w:rsidRPr="007A40CD">
        <w:rPr>
          <w:rFonts w:ascii="gobCL" w:eastAsia="Arial Unicode MS" w:hAnsi="gobCL" w:cs="Arial"/>
          <w:sz w:val="22"/>
        </w:rPr>
        <w:tab/>
        <w:t>Sistemas de recolección de aguas lluvia o cosecha de agua desde el ambiente, u otro sistema de recuperación de agua.</w:t>
      </w:r>
    </w:p>
    <w:p w14:paraId="0696BB82"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3.4</w:t>
      </w:r>
      <w:r w:rsidRPr="007A40CD">
        <w:rPr>
          <w:rFonts w:ascii="gobCL" w:eastAsia="Arial Unicode MS" w:hAnsi="gobCL" w:cs="Arial"/>
          <w:sz w:val="22"/>
        </w:rPr>
        <w:tab/>
        <w:t xml:space="preserve">Sistema de reutilización y/o tratamiento de aguas grises. </w:t>
      </w:r>
    </w:p>
    <w:p w14:paraId="5FA41229" w14:textId="77777777" w:rsidR="007A40CD" w:rsidRPr="007A40CD" w:rsidRDefault="007A40CD" w:rsidP="007A40CD">
      <w:pPr>
        <w:ind w:left="993" w:hanging="567"/>
        <w:jc w:val="both"/>
        <w:rPr>
          <w:rFonts w:ascii="gobCL" w:eastAsia="Arial Unicode MS" w:hAnsi="gobCL" w:cs="Arial" w:hint="eastAsia"/>
          <w:sz w:val="22"/>
        </w:rPr>
      </w:pPr>
      <w:r w:rsidRPr="007A40CD">
        <w:rPr>
          <w:rFonts w:ascii="gobCL" w:eastAsia="Arial Unicode MS" w:hAnsi="gobCL" w:cs="Arial"/>
          <w:sz w:val="22"/>
        </w:rPr>
        <w:t>3.5</w:t>
      </w:r>
      <w:r w:rsidRPr="007A40CD">
        <w:rPr>
          <w:rFonts w:ascii="gobCL" w:eastAsia="Arial Unicode MS" w:hAnsi="gobCL" w:cs="Arial"/>
          <w:sz w:val="22"/>
        </w:rPr>
        <w:tab/>
        <w:t>Creación de guías y/o capacitaciones en:</w:t>
      </w:r>
    </w:p>
    <w:p w14:paraId="3459A7FB" w14:textId="77777777" w:rsidR="007A40CD" w:rsidRPr="007A40CD" w:rsidRDefault="007A40CD" w:rsidP="00AB79DA">
      <w:pPr>
        <w:numPr>
          <w:ilvl w:val="1"/>
          <w:numId w:val="42"/>
        </w:numPr>
        <w:jc w:val="both"/>
        <w:rPr>
          <w:rFonts w:ascii="gobCL" w:eastAsia="Arial Unicode MS" w:hAnsi="gobCL" w:cs="Arial" w:hint="eastAsia"/>
          <w:sz w:val="22"/>
        </w:rPr>
      </w:pPr>
      <w:r w:rsidRPr="007A40CD">
        <w:rPr>
          <w:rFonts w:ascii="gobCL" w:eastAsia="Arial Unicode MS" w:hAnsi="gobCL" w:cs="Arial"/>
          <w:sz w:val="22"/>
        </w:rPr>
        <w:t>Diseño de sistema de gestión hídrica, con la finalidad de un manejo óptimo del recurso y maximización de recursos económicos.</w:t>
      </w:r>
    </w:p>
    <w:p w14:paraId="6E8E100A" w14:textId="77777777" w:rsidR="007A40CD" w:rsidRPr="007A40CD" w:rsidRDefault="007A40CD" w:rsidP="00AB79DA">
      <w:pPr>
        <w:numPr>
          <w:ilvl w:val="1"/>
          <w:numId w:val="42"/>
        </w:numPr>
        <w:jc w:val="both"/>
        <w:rPr>
          <w:rFonts w:ascii="gobCL" w:eastAsia="Arial Unicode MS" w:hAnsi="gobCL" w:cs="Arial" w:hint="eastAsia"/>
          <w:sz w:val="22"/>
        </w:rPr>
      </w:pPr>
      <w:r w:rsidRPr="007A40CD">
        <w:rPr>
          <w:rFonts w:ascii="gobCL" w:eastAsia="Arial Unicode MS" w:hAnsi="gobCL" w:cs="Arial"/>
          <w:sz w:val="22"/>
        </w:rPr>
        <w:t>Detección de oportunidades para la implementación de medidas para un mejor uso del recurso hídrico.</w:t>
      </w:r>
    </w:p>
    <w:p w14:paraId="5B0A30E3" w14:textId="77777777" w:rsidR="007A40CD" w:rsidRPr="007A40CD" w:rsidRDefault="007A40CD" w:rsidP="00AB79DA">
      <w:pPr>
        <w:numPr>
          <w:ilvl w:val="1"/>
          <w:numId w:val="42"/>
        </w:numPr>
        <w:jc w:val="both"/>
        <w:rPr>
          <w:rFonts w:ascii="gobCL" w:eastAsia="Arial Unicode MS" w:hAnsi="gobCL" w:cs="Arial" w:hint="eastAsia"/>
          <w:sz w:val="22"/>
        </w:rPr>
      </w:pPr>
      <w:r w:rsidRPr="007A40CD">
        <w:rPr>
          <w:rFonts w:ascii="gobCL" w:eastAsia="Arial Unicode MS" w:hAnsi="gobCL" w:cs="Arial"/>
          <w:sz w:val="22"/>
        </w:rPr>
        <w:t>Medición de huella hídrica en la producción de bienes y/o servicios.</w:t>
      </w:r>
    </w:p>
    <w:p w14:paraId="31026BFA" w14:textId="77777777" w:rsidR="007A40CD" w:rsidRPr="007A40CD" w:rsidRDefault="007A40CD" w:rsidP="007A40CD">
      <w:pPr>
        <w:rPr>
          <w:rFonts w:ascii="gobCL" w:eastAsia="Arial Unicode MS" w:hAnsi="gobCL" w:hint="eastAsia"/>
          <w:sz w:val="22"/>
        </w:rPr>
      </w:pPr>
    </w:p>
    <w:p w14:paraId="66E43821" w14:textId="01196CAB" w:rsidR="00725719" w:rsidRDefault="00725719" w:rsidP="00A13D62">
      <w:pPr>
        <w:rPr>
          <w:rFonts w:ascii="gobCL" w:hAnsi="gobCL"/>
          <w:b/>
          <w:bCs/>
          <w:iCs/>
          <w:sz w:val="22"/>
          <w:szCs w:val="22"/>
          <w:lang w:val="es-CL"/>
        </w:rPr>
      </w:pPr>
    </w:p>
    <w:p w14:paraId="476A7FB6" w14:textId="77777777" w:rsidR="00725719" w:rsidRDefault="00725719" w:rsidP="00A13D62">
      <w:pPr>
        <w:rPr>
          <w:rFonts w:ascii="gobCL" w:hAnsi="gobCL"/>
          <w:b/>
          <w:bCs/>
          <w:iCs/>
          <w:sz w:val="22"/>
          <w:szCs w:val="22"/>
          <w:lang w:val="es-CL"/>
        </w:rPr>
      </w:pPr>
    </w:p>
    <w:p w14:paraId="67B67178" w14:textId="2F55F2F9" w:rsidR="00725719" w:rsidRDefault="00725719" w:rsidP="00A13D62">
      <w:pPr>
        <w:rPr>
          <w:rFonts w:ascii="gobCL" w:hAnsi="gobCL"/>
          <w:b/>
          <w:bCs/>
          <w:iCs/>
          <w:sz w:val="22"/>
          <w:szCs w:val="22"/>
          <w:lang w:val="es-CL"/>
        </w:rPr>
      </w:pPr>
    </w:p>
    <w:p w14:paraId="0F570CCE" w14:textId="7B38BF54" w:rsidR="00725719" w:rsidRDefault="00725719" w:rsidP="00A13D62">
      <w:pPr>
        <w:rPr>
          <w:rFonts w:ascii="gobCL" w:hAnsi="gobCL"/>
          <w:b/>
          <w:bCs/>
          <w:iCs/>
          <w:sz w:val="22"/>
          <w:szCs w:val="22"/>
          <w:lang w:val="es-CL"/>
        </w:rPr>
      </w:pPr>
    </w:p>
    <w:p w14:paraId="4B10E470" w14:textId="2C73E496" w:rsidR="00725719" w:rsidRDefault="00725719" w:rsidP="00A13D62">
      <w:pPr>
        <w:rPr>
          <w:rFonts w:ascii="gobCL" w:hAnsi="gobCL"/>
          <w:b/>
          <w:bCs/>
          <w:iCs/>
          <w:sz w:val="22"/>
          <w:szCs w:val="22"/>
          <w:lang w:val="es-CL"/>
        </w:rPr>
      </w:pPr>
    </w:p>
    <w:p w14:paraId="751518AB" w14:textId="7300653A" w:rsidR="00725719" w:rsidRDefault="00725719" w:rsidP="00A13D62">
      <w:pPr>
        <w:rPr>
          <w:rFonts w:ascii="gobCL" w:hAnsi="gobCL"/>
          <w:b/>
          <w:bCs/>
          <w:iCs/>
          <w:sz w:val="22"/>
          <w:szCs w:val="22"/>
          <w:lang w:val="es-CL"/>
        </w:rPr>
      </w:pPr>
    </w:p>
    <w:p w14:paraId="71385D8D" w14:textId="326E8BE6" w:rsidR="00725719" w:rsidRDefault="00725719" w:rsidP="00A13D62">
      <w:pPr>
        <w:rPr>
          <w:rFonts w:ascii="gobCL" w:hAnsi="gobCL"/>
          <w:b/>
          <w:bCs/>
          <w:iCs/>
          <w:sz w:val="22"/>
          <w:szCs w:val="22"/>
          <w:lang w:val="es-CL"/>
        </w:rPr>
      </w:pPr>
    </w:p>
    <w:p w14:paraId="55F9D557" w14:textId="3EE8DCFC" w:rsidR="00725719" w:rsidRDefault="00725719" w:rsidP="00A13D62">
      <w:pPr>
        <w:rPr>
          <w:rFonts w:ascii="gobCL" w:hAnsi="gobCL"/>
          <w:b/>
          <w:bCs/>
          <w:iCs/>
          <w:sz w:val="22"/>
          <w:szCs w:val="22"/>
          <w:lang w:val="es-CL"/>
        </w:rPr>
      </w:pPr>
    </w:p>
    <w:p w14:paraId="06728D83" w14:textId="4413F84E" w:rsidR="00725719" w:rsidRDefault="00725719" w:rsidP="00A13D62">
      <w:pPr>
        <w:rPr>
          <w:rFonts w:ascii="gobCL" w:hAnsi="gobCL"/>
          <w:b/>
          <w:bCs/>
          <w:iCs/>
          <w:sz w:val="22"/>
          <w:szCs w:val="22"/>
          <w:lang w:val="es-CL"/>
        </w:rPr>
      </w:pPr>
    </w:p>
    <w:p w14:paraId="4D299C7B" w14:textId="0A44C7B0" w:rsidR="00725719" w:rsidRDefault="00725719" w:rsidP="00A13D62">
      <w:pPr>
        <w:rPr>
          <w:rFonts w:ascii="gobCL" w:hAnsi="gobCL"/>
          <w:b/>
          <w:bCs/>
          <w:iCs/>
          <w:sz w:val="22"/>
          <w:szCs w:val="22"/>
          <w:lang w:val="es-CL"/>
        </w:rPr>
      </w:pPr>
    </w:p>
    <w:p w14:paraId="0BAD55E0" w14:textId="77777777" w:rsidR="00725719" w:rsidRDefault="00725719" w:rsidP="00A13D62">
      <w:pPr>
        <w:rPr>
          <w:rFonts w:ascii="gobCL" w:hAnsi="gobCL"/>
          <w:b/>
          <w:bCs/>
          <w:iCs/>
          <w:sz w:val="22"/>
          <w:szCs w:val="22"/>
          <w:lang w:val="es-CL"/>
        </w:rPr>
      </w:pPr>
    </w:p>
    <w:p w14:paraId="0FBC868D" w14:textId="42E5A446" w:rsidR="00BB6C42" w:rsidRDefault="00BB6C42" w:rsidP="00A13D62">
      <w:pPr>
        <w:rPr>
          <w:rFonts w:ascii="gobCL" w:hAnsi="gobCL"/>
          <w:b/>
          <w:bCs/>
          <w:iCs/>
          <w:sz w:val="22"/>
          <w:szCs w:val="22"/>
          <w:lang w:val="es-CL"/>
        </w:rPr>
      </w:pPr>
    </w:p>
    <w:p w14:paraId="7EDBD8AF" w14:textId="4DBEF8F1" w:rsidR="00BB6C42" w:rsidRDefault="00BB6C42" w:rsidP="00A13D62">
      <w:pPr>
        <w:rPr>
          <w:rFonts w:ascii="gobCL" w:hAnsi="gobCL"/>
          <w:b/>
          <w:bCs/>
          <w:iCs/>
          <w:sz w:val="22"/>
          <w:szCs w:val="22"/>
          <w:lang w:val="es-CL"/>
        </w:rPr>
      </w:pPr>
    </w:p>
    <w:p w14:paraId="32610593" w14:textId="5F78557E" w:rsidR="00BB6C42" w:rsidRDefault="00BB6C42" w:rsidP="00A13D62">
      <w:pPr>
        <w:rPr>
          <w:rFonts w:ascii="gobCL" w:hAnsi="gobCL"/>
          <w:b/>
          <w:bCs/>
          <w:iCs/>
          <w:sz w:val="22"/>
          <w:szCs w:val="22"/>
          <w:lang w:val="es-CL"/>
        </w:rPr>
      </w:pPr>
    </w:p>
    <w:p w14:paraId="2674B14B" w14:textId="2945F6B8" w:rsidR="00BB6C42" w:rsidRDefault="007A40CD" w:rsidP="007A40CD">
      <w:pPr>
        <w:tabs>
          <w:tab w:val="left" w:pos="4500"/>
        </w:tabs>
        <w:rPr>
          <w:rFonts w:ascii="gobCL" w:hAnsi="gobCL"/>
          <w:b/>
          <w:bCs/>
          <w:iCs/>
          <w:sz w:val="22"/>
          <w:szCs w:val="22"/>
          <w:lang w:val="es-CL"/>
        </w:rPr>
      </w:pPr>
      <w:r>
        <w:rPr>
          <w:rFonts w:ascii="gobCL" w:hAnsi="gobCL"/>
          <w:b/>
          <w:bCs/>
          <w:iCs/>
          <w:sz w:val="22"/>
          <w:szCs w:val="22"/>
          <w:lang w:val="es-CL"/>
        </w:rPr>
        <w:tab/>
      </w:r>
    </w:p>
    <w:p w14:paraId="62459AB1" w14:textId="218354B2" w:rsidR="00BB6C42" w:rsidRDefault="00BB6C42" w:rsidP="00A13D62">
      <w:pPr>
        <w:rPr>
          <w:rFonts w:ascii="gobCL" w:hAnsi="gobCL"/>
          <w:b/>
          <w:bCs/>
          <w:iCs/>
          <w:sz w:val="22"/>
          <w:szCs w:val="22"/>
          <w:lang w:val="es-CL"/>
        </w:rPr>
      </w:pPr>
    </w:p>
    <w:p w14:paraId="4654F6B9" w14:textId="3430736F" w:rsidR="00BB6C42" w:rsidRDefault="00BB6C42" w:rsidP="00A13D62">
      <w:pPr>
        <w:rPr>
          <w:rFonts w:ascii="gobCL" w:hAnsi="gobCL"/>
          <w:b/>
          <w:bCs/>
          <w:iCs/>
          <w:sz w:val="22"/>
          <w:szCs w:val="22"/>
          <w:lang w:val="es-CL"/>
        </w:rPr>
      </w:pPr>
    </w:p>
    <w:p w14:paraId="41C935D4" w14:textId="28C665D7" w:rsidR="00BB6C42" w:rsidRDefault="00BB6C42" w:rsidP="00A13D62">
      <w:pPr>
        <w:rPr>
          <w:rFonts w:ascii="gobCL" w:hAnsi="gobCL"/>
          <w:b/>
          <w:bCs/>
          <w:iCs/>
          <w:sz w:val="22"/>
          <w:szCs w:val="22"/>
          <w:lang w:val="es-CL"/>
        </w:rPr>
      </w:pPr>
    </w:p>
    <w:p w14:paraId="5E3DAFB0" w14:textId="07D99318" w:rsidR="00BB6C42" w:rsidRDefault="00BB6C42" w:rsidP="00A13D62">
      <w:pPr>
        <w:rPr>
          <w:rFonts w:ascii="gobCL" w:hAnsi="gobCL"/>
          <w:b/>
          <w:bCs/>
          <w:iCs/>
          <w:sz w:val="22"/>
          <w:szCs w:val="22"/>
          <w:lang w:val="es-CL"/>
        </w:rPr>
      </w:pPr>
    </w:p>
    <w:p w14:paraId="40ECB30B" w14:textId="77777777" w:rsidR="00BB6C42" w:rsidRPr="00A13D62" w:rsidRDefault="00BB6C42" w:rsidP="00A13D62">
      <w:pPr>
        <w:rPr>
          <w:rFonts w:ascii="gobCL" w:hAnsi="gobCL"/>
          <w:b/>
          <w:bCs/>
          <w:iCs/>
          <w:sz w:val="22"/>
          <w:szCs w:val="22"/>
          <w:lang w:val="es-CL"/>
        </w:rPr>
      </w:pPr>
    </w:p>
    <w:sectPr w:rsidR="00BB6C42" w:rsidRPr="00A13D62" w:rsidSect="007A40CD">
      <w:pgSz w:w="12240" w:h="15840" w:code="1"/>
      <w:pgMar w:top="1418" w:right="1701" w:bottom="102" w:left="160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8B7DA" w14:textId="77777777" w:rsidR="009403E9" w:rsidRDefault="009403E9" w:rsidP="0042236C">
      <w:r>
        <w:separator/>
      </w:r>
    </w:p>
  </w:endnote>
  <w:endnote w:type="continuationSeparator" w:id="0">
    <w:p w14:paraId="1E472C09" w14:textId="77777777" w:rsidR="009403E9" w:rsidRDefault="009403E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9B7F" w14:textId="59D2C415" w:rsidR="00E3768D" w:rsidRPr="007F544D" w:rsidRDefault="00E3768D">
    <w:pPr>
      <w:pStyle w:val="Piedepgina"/>
      <w:jc w:val="right"/>
      <w:rPr>
        <w:rFonts w:ascii="gobCL" w:hAnsi="gobCL"/>
        <w:sz w:val="20"/>
        <w:szCs w:val="20"/>
      </w:rPr>
    </w:pPr>
    <w:r w:rsidRPr="007F544D">
      <w:rPr>
        <w:rFonts w:ascii="gobCL" w:hAnsi="gobCL"/>
        <w:sz w:val="20"/>
        <w:szCs w:val="20"/>
      </w:rPr>
      <w:fldChar w:fldCharType="begin"/>
    </w:r>
    <w:r w:rsidRPr="007F544D">
      <w:rPr>
        <w:rFonts w:ascii="gobCL" w:hAnsi="gobCL"/>
        <w:sz w:val="20"/>
        <w:szCs w:val="20"/>
      </w:rPr>
      <w:instrText>PAGE   \* MERGEFORMAT</w:instrText>
    </w:r>
    <w:r w:rsidRPr="007F544D">
      <w:rPr>
        <w:rFonts w:ascii="gobCL" w:hAnsi="gobCL"/>
        <w:sz w:val="20"/>
        <w:szCs w:val="20"/>
      </w:rPr>
      <w:fldChar w:fldCharType="separate"/>
    </w:r>
    <w:r w:rsidR="008D4A67">
      <w:rPr>
        <w:rFonts w:ascii="gobCL" w:hAnsi="gobCL"/>
        <w:noProof/>
        <w:sz w:val="20"/>
        <w:szCs w:val="20"/>
      </w:rPr>
      <w:t>3</w:t>
    </w:r>
    <w:r w:rsidRPr="007F544D">
      <w:rPr>
        <w:rFonts w:ascii="gobCL" w:hAnsi="gobCL"/>
        <w:noProof/>
        <w:sz w:val="20"/>
        <w:szCs w:val="20"/>
      </w:rPr>
      <w:fldChar w:fldCharType="end"/>
    </w:r>
  </w:p>
  <w:p w14:paraId="1F3A9B80" w14:textId="68EFD118" w:rsidR="00E3768D" w:rsidRDefault="00E376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936B4" w14:textId="77777777" w:rsidR="009403E9" w:rsidRDefault="009403E9"/>
  </w:footnote>
  <w:footnote w:type="continuationSeparator" w:id="0">
    <w:p w14:paraId="06328024" w14:textId="77777777" w:rsidR="009403E9" w:rsidRDefault="009403E9"/>
  </w:footnote>
  <w:footnote w:id="1">
    <w:p w14:paraId="1F3A9B86" w14:textId="5247455F" w:rsidR="00E3768D" w:rsidRPr="004244F2" w:rsidRDefault="00E3768D" w:rsidP="00496319">
      <w:pPr>
        <w:pStyle w:val="Textonotapie"/>
        <w:rPr>
          <w:rFonts w:ascii="gobCL" w:hAnsi="gobCL"/>
        </w:rPr>
      </w:pPr>
      <w:r w:rsidRPr="004244F2">
        <w:rPr>
          <w:rStyle w:val="Refdenotaalpie"/>
          <w:rFonts w:ascii="gobCL" w:hAnsi="gobCL"/>
          <w:sz w:val="18"/>
        </w:rPr>
        <w:footnoteRef/>
      </w:r>
      <w:r w:rsidRPr="004244F2">
        <w:rPr>
          <w:rFonts w:ascii="gobCL" w:hAnsi="gobCL"/>
          <w:sz w:val="18"/>
        </w:rPr>
        <w:t xml:space="preserve"> Subsidio </w:t>
      </w:r>
      <w:r>
        <w:rPr>
          <w:rFonts w:ascii="gobCL" w:hAnsi="gobCL"/>
          <w:sz w:val="18"/>
        </w:rPr>
        <w:t xml:space="preserve">ni aporte empresarial </w:t>
      </w:r>
      <w:r w:rsidRPr="004244F2">
        <w:rPr>
          <w:rFonts w:ascii="gobCL" w:hAnsi="gobCL"/>
          <w:sz w:val="18"/>
        </w:rPr>
        <w:t>aplica para financiamiento de IVA. Detalles en 1.</w:t>
      </w:r>
      <w:r>
        <w:rPr>
          <w:rFonts w:ascii="gobCL" w:hAnsi="gobCL"/>
          <w:sz w:val="18"/>
        </w:rPr>
        <w:t>6 del presente Manual.</w:t>
      </w:r>
    </w:p>
  </w:footnote>
  <w:footnote w:id="2">
    <w:p w14:paraId="1F3A9B8C" w14:textId="1DB1319B" w:rsidR="00E3768D" w:rsidRPr="007F544D" w:rsidRDefault="00E3768D" w:rsidP="007F544D">
      <w:pPr>
        <w:pStyle w:val="Textonotapie"/>
        <w:ind w:right="49"/>
        <w:jc w:val="both"/>
        <w:rPr>
          <w:rFonts w:ascii="gobCL" w:eastAsia="Arial Unicode MS" w:hAnsi="gobCL" w:hint="eastAsia"/>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 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3">
    <w:p w14:paraId="333002BF" w14:textId="77777777" w:rsidR="00E3768D" w:rsidRPr="00496D13" w:rsidRDefault="00E3768D" w:rsidP="00193996">
      <w:pPr>
        <w:rPr>
          <w:rFonts w:ascii="gobCL" w:hAnsi="gobCL" w:cs="Arial"/>
          <w:sz w:val="18"/>
          <w:szCs w:val="18"/>
        </w:rPr>
      </w:pPr>
      <w:r w:rsidRPr="00456B6E">
        <w:rPr>
          <w:rStyle w:val="Refdenotaalpie"/>
          <w:rFonts w:ascii="gobCL" w:hAnsi="gobCL"/>
          <w:sz w:val="20"/>
        </w:rPr>
        <w:footnoteRef/>
      </w:r>
      <w:r w:rsidRPr="00456B6E">
        <w:rPr>
          <w:rFonts w:ascii="gobCL" w:hAnsi="gobCL"/>
        </w:rPr>
        <w:t xml:space="preserve"> </w:t>
      </w:r>
      <w:r w:rsidRPr="00456B6E">
        <w:rPr>
          <w:rFonts w:ascii="gobCL" w:hAnsi="gobCL" w:cs="Arial"/>
          <w:sz w:val="18"/>
          <w:szCs w:val="18"/>
        </w:rPr>
        <w:t>La ausencia de la comunicación no obsta a la validez o efic</w:t>
      </w:r>
      <w:r>
        <w:rPr>
          <w:rFonts w:ascii="gobCL" w:hAnsi="gobCL" w:cs="Arial"/>
          <w:sz w:val="18"/>
          <w:szCs w:val="18"/>
        </w:rPr>
        <w:t>acia del resultado de la etapa.</w:t>
      </w:r>
    </w:p>
  </w:footnote>
  <w:footnote w:id="4">
    <w:p w14:paraId="651AC907" w14:textId="77777777" w:rsidR="00E3768D" w:rsidRPr="00012C13" w:rsidRDefault="00E3768D" w:rsidP="00190E4F">
      <w:pPr>
        <w:pStyle w:val="Textonotapie"/>
        <w:rPr>
          <w:rFonts w:ascii="gobCL" w:hAnsi="gobCL"/>
        </w:rPr>
      </w:pPr>
      <w:r w:rsidRPr="00012C13">
        <w:rPr>
          <w:rStyle w:val="Refdenotaalpie"/>
          <w:rFonts w:ascii="gobCL" w:hAnsi="gobCL"/>
          <w:sz w:val="18"/>
        </w:rPr>
        <w:footnoteRef/>
      </w:r>
      <w:r w:rsidRPr="00012C13">
        <w:rPr>
          <w:rFonts w:ascii="gobCL" w:hAnsi="gobCL"/>
          <w:sz w:val="18"/>
        </w:rPr>
        <w:t xml:space="preserve"> Días administrativos corresponden a días </w:t>
      </w:r>
      <w:r>
        <w:rPr>
          <w:rFonts w:ascii="gobCL" w:hAnsi="gobCL"/>
          <w:sz w:val="18"/>
        </w:rPr>
        <w:t>comprendidos entre el día lunes y viernes, que no sean feriados</w:t>
      </w:r>
      <w:r w:rsidRPr="00012C13">
        <w:rPr>
          <w:rFonts w:ascii="gobCL" w:hAnsi="gobCL"/>
          <w:sz w:val="18"/>
        </w:rPr>
        <w:t>.</w:t>
      </w:r>
    </w:p>
  </w:footnote>
  <w:footnote w:id="5">
    <w:p w14:paraId="3A4C82FF" w14:textId="77777777" w:rsidR="00E3768D" w:rsidRPr="007F544D" w:rsidRDefault="00E3768D" w:rsidP="00AB79DA">
      <w:pPr>
        <w:pStyle w:val="Ttulo1"/>
        <w:numPr>
          <w:ilvl w:val="1"/>
          <w:numId w:val="40"/>
        </w:numPr>
        <w:spacing w:before="120" w:after="120"/>
        <w:rPr>
          <w:sz w:val="16"/>
          <w:szCs w:val="16"/>
        </w:rPr>
      </w:pPr>
      <w:r w:rsidRPr="007F544D">
        <w:rPr>
          <w:rStyle w:val="Refdenotaalpie"/>
          <w:sz w:val="16"/>
          <w:szCs w:val="16"/>
        </w:rPr>
        <w:footnoteRef/>
      </w:r>
      <w:r w:rsidRPr="007F544D">
        <w:rPr>
          <w:sz w:val="16"/>
          <w:szCs w:val="16"/>
        </w:rPr>
        <w:t xml:space="preserve"> Se generan excedentes de recursos si luego de ejecutar completamente la estructura de financiamiento aprobada, quedan saldos de presupuesto.</w:t>
      </w:r>
    </w:p>
  </w:footnote>
  <w:footnote w:id="6">
    <w:p w14:paraId="1F3A9B95" w14:textId="77777777" w:rsidR="00E3768D" w:rsidRDefault="00E3768D" w:rsidP="00711C6E">
      <w:pPr>
        <w:pStyle w:val="Textonotapie"/>
      </w:pPr>
      <w:r>
        <w:rPr>
          <w:rStyle w:val="Refdenotaalpie"/>
        </w:rPr>
        <w:footnoteRef/>
      </w:r>
      <w:r>
        <w:t xml:space="preserve"> </w:t>
      </w:r>
      <w:r w:rsidRPr="009E7777">
        <w:rPr>
          <w:sz w:val="18"/>
          <w:szCs w:val="18"/>
        </w:rPr>
        <w:t>No serán días hábiles el sábado, domingo y festivos</w:t>
      </w:r>
      <w:r>
        <w:t xml:space="preserve">. </w:t>
      </w:r>
    </w:p>
  </w:footnote>
  <w:footnote w:id="7">
    <w:p w14:paraId="1FD163F9" w14:textId="77777777" w:rsidR="00E3768D" w:rsidRPr="00970285" w:rsidRDefault="00E3768D" w:rsidP="005F1980">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8">
    <w:p w14:paraId="3EF50C2B" w14:textId="77777777" w:rsidR="00E3768D" w:rsidRPr="00970285" w:rsidRDefault="00E3768D" w:rsidP="005F1980">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9">
    <w:p w14:paraId="0326DC4E" w14:textId="77777777" w:rsidR="00E3768D" w:rsidRDefault="00E3768D" w:rsidP="009E4CF0">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7465" w14:textId="77777777" w:rsidR="00E3768D" w:rsidRPr="00502F30" w:rsidRDefault="00E3768D" w:rsidP="00502F30">
    <w:pPr>
      <w:pStyle w:val="Encabezado"/>
      <w:rPr>
        <w:lang w:val="es-CL"/>
      </w:rPr>
    </w:pPr>
    <w:r w:rsidRPr="00502F30">
      <w:rPr>
        <w:noProof/>
        <w:lang w:val="es-CL" w:eastAsia="es-CL"/>
      </w:rPr>
      <w:drawing>
        <wp:inline distT="0" distB="0" distL="0" distR="0" wp14:anchorId="2A5E203B" wp14:editId="78075398">
          <wp:extent cx="1261745" cy="10483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4C1ED818" wp14:editId="5654DD85">
          <wp:extent cx="944880" cy="59118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10C31821" wp14:editId="2781512D">
          <wp:extent cx="1085215" cy="609600"/>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1F3A9B7E" w14:textId="77777777" w:rsidR="00E3768D" w:rsidRDefault="00E3768D" w:rsidP="00955FFB">
    <w:pPr>
      <w:pStyle w:val="Encabezado"/>
      <w:tabs>
        <w:tab w:val="clear" w:pos="4252"/>
        <w:tab w:val="clear" w:pos="8504"/>
        <w:tab w:val="left" w:pos="6982"/>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A18D1" w14:textId="77777777" w:rsidR="00E3768D" w:rsidRPr="00502F30" w:rsidRDefault="00E3768D" w:rsidP="00502F30">
    <w:pPr>
      <w:pStyle w:val="Encabezado"/>
      <w:rPr>
        <w:lang w:val="es-CL"/>
      </w:rPr>
    </w:pPr>
    <w:r w:rsidRPr="00502F30">
      <w:rPr>
        <w:noProof/>
        <w:lang w:val="es-CL" w:eastAsia="es-CL"/>
      </w:rPr>
      <w:drawing>
        <wp:inline distT="0" distB="0" distL="0" distR="0" wp14:anchorId="1626F6F3" wp14:editId="6FDC86C4">
          <wp:extent cx="1261745" cy="104838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1048385"/>
                  </a:xfrm>
                  <a:prstGeom prst="rect">
                    <a:avLst/>
                  </a:prstGeom>
                  <a:noFill/>
                </pic:spPr>
              </pic:pic>
            </a:graphicData>
          </a:graphic>
        </wp:inline>
      </w:drawing>
    </w:r>
    <w:r w:rsidRPr="00502F30">
      <w:rPr>
        <w:noProof/>
        <w:lang w:val="es-CL" w:eastAsia="es-CL"/>
      </w:rPr>
      <w:drawing>
        <wp:inline distT="0" distB="0" distL="0" distR="0" wp14:anchorId="7A2AF9C5" wp14:editId="5DBD0269">
          <wp:extent cx="944880" cy="591185"/>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sidRPr="00502F30">
      <w:rPr>
        <w:noProof/>
        <w:lang w:val="es-CL" w:eastAsia="es-CL"/>
      </w:rPr>
      <w:drawing>
        <wp:inline distT="0" distB="0" distL="0" distR="0" wp14:anchorId="37125C1F" wp14:editId="5664F344">
          <wp:extent cx="1085215" cy="609600"/>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68226102" w14:textId="77777777" w:rsidR="00E3768D" w:rsidRDefault="00E3768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CF"/>
    <w:multiLevelType w:val="hybridMultilevel"/>
    <w:tmpl w:val="62EC92D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A57BF5"/>
    <w:multiLevelType w:val="hybridMultilevel"/>
    <w:tmpl w:val="559814BC"/>
    <w:lvl w:ilvl="0" w:tplc="580A0019">
      <w:start w:val="1"/>
      <w:numFmt w:val="lowerLetter"/>
      <w:lvlText w:val="%1."/>
      <w:lvlJc w:val="left"/>
      <w:pPr>
        <w:ind w:left="1146" w:hanging="360"/>
      </w:pPr>
    </w:lvl>
    <w:lvl w:ilvl="1" w:tplc="580A0019">
      <w:start w:val="1"/>
      <w:numFmt w:val="lowerLetter"/>
      <w:lvlText w:val="%2."/>
      <w:lvlJc w:val="left"/>
      <w:pPr>
        <w:ind w:left="1866" w:hanging="360"/>
      </w:pPr>
    </w:lvl>
    <w:lvl w:ilvl="2" w:tplc="580A001B" w:tentative="1">
      <w:start w:val="1"/>
      <w:numFmt w:val="lowerRoman"/>
      <w:lvlText w:val="%3."/>
      <w:lvlJc w:val="right"/>
      <w:pPr>
        <w:ind w:left="2586" w:hanging="180"/>
      </w:pPr>
    </w:lvl>
    <w:lvl w:ilvl="3" w:tplc="580A000F" w:tentative="1">
      <w:start w:val="1"/>
      <w:numFmt w:val="decimal"/>
      <w:lvlText w:val="%4."/>
      <w:lvlJc w:val="left"/>
      <w:pPr>
        <w:ind w:left="3306" w:hanging="360"/>
      </w:pPr>
    </w:lvl>
    <w:lvl w:ilvl="4" w:tplc="580A0019" w:tentative="1">
      <w:start w:val="1"/>
      <w:numFmt w:val="lowerLetter"/>
      <w:lvlText w:val="%5."/>
      <w:lvlJc w:val="left"/>
      <w:pPr>
        <w:ind w:left="4026" w:hanging="360"/>
      </w:pPr>
    </w:lvl>
    <w:lvl w:ilvl="5" w:tplc="580A001B" w:tentative="1">
      <w:start w:val="1"/>
      <w:numFmt w:val="lowerRoman"/>
      <w:lvlText w:val="%6."/>
      <w:lvlJc w:val="right"/>
      <w:pPr>
        <w:ind w:left="4746" w:hanging="180"/>
      </w:pPr>
    </w:lvl>
    <w:lvl w:ilvl="6" w:tplc="580A000F" w:tentative="1">
      <w:start w:val="1"/>
      <w:numFmt w:val="decimal"/>
      <w:lvlText w:val="%7."/>
      <w:lvlJc w:val="left"/>
      <w:pPr>
        <w:ind w:left="5466" w:hanging="360"/>
      </w:pPr>
    </w:lvl>
    <w:lvl w:ilvl="7" w:tplc="580A0019" w:tentative="1">
      <w:start w:val="1"/>
      <w:numFmt w:val="lowerLetter"/>
      <w:lvlText w:val="%8."/>
      <w:lvlJc w:val="left"/>
      <w:pPr>
        <w:ind w:left="6186" w:hanging="360"/>
      </w:pPr>
    </w:lvl>
    <w:lvl w:ilvl="8" w:tplc="580A001B" w:tentative="1">
      <w:start w:val="1"/>
      <w:numFmt w:val="lowerRoman"/>
      <w:lvlText w:val="%9."/>
      <w:lvlJc w:val="right"/>
      <w:pPr>
        <w:ind w:left="6906" w:hanging="180"/>
      </w:pPr>
    </w:lvl>
  </w:abstractNum>
  <w:abstractNum w:abstractNumId="3" w15:restartNumberingAfterBreak="0">
    <w:nsid w:val="0EC00BA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302D7B"/>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900380B"/>
    <w:multiLevelType w:val="hybridMultilevel"/>
    <w:tmpl w:val="5CEAE8AC"/>
    <w:lvl w:ilvl="0" w:tplc="580A0001">
      <w:start w:val="1"/>
      <w:numFmt w:val="bullet"/>
      <w:lvlText w:val=""/>
      <w:lvlJc w:val="left"/>
      <w:pPr>
        <w:ind w:left="1146" w:hanging="360"/>
      </w:pPr>
      <w:rPr>
        <w:rFonts w:ascii="Symbol" w:hAnsi="Symbol" w:hint="default"/>
      </w:rPr>
    </w:lvl>
    <w:lvl w:ilvl="1" w:tplc="580A0003" w:tentative="1">
      <w:start w:val="1"/>
      <w:numFmt w:val="bullet"/>
      <w:lvlText w:val="o"/>
      <w:lvlJc w:val="left"/>
      <w:pPr>
        <w:ind w:left="1866" w:hanging="360"/>
      </w:pPr>
      <w:rPr>
        <w:rFonts w:ascii="Courier New" w:hAnsi="Courier New" w:cs="Courier New" w:hint="default"/>
      </w:rPr>
    </w:lvl>
    <w:lvl w:ilvl="2" w:tplc="580A0005" w:tentative="1">
      <w:start w:val="1"/>
      <w:numFmt w:val="bullet"/>
      <w:lvlText w:val=""/>
      <w:lvlJc w:val="left"/>
      <w:pPr>
        <w:ind w:left="2586" w:hanging="360"/>
      </w:pPr>
      <w:rPr>
        <w:rFonts w:ascii="Wingdings" w:hAnsi="Wingdings" w:hint="default"/>
      </w:rPr>
    </w:lvl>
    <w:lvl w:ilvl="3" w:tplc="580A0001" w:tentative="1">
      <w:start w:val="1"/>
      <w:numFmt w:val="bullet"/>
      <w:lvlText w:val=""/>
      <w:lvlJc w:val="left"/>
      <w:pPr>
        <w:ind w:left="3306" w:hanging="360"/>
      </w:pPr>
      <w:rPr>
        <w:rFonts w:ascii="Symbol" w:hAnsi="Symbol" w:hint="default"/>
      </w:rPr>
    </w:lvl>
    <w:lvl w:ilvl="4" w:tplc="580A0003" w:tentative="1">
      <w:start w:val="1"/>
      <w:numFmt w:val="bullet"/>
      <w:lvlText w:val="o"/>
      <w:lvlJc w:val="left"/>
      <w:pPr>
        <w:ind w:left="4026" w:hanging="360"/>
      </w:pPr>
      <w:rPr>
        <w:rFonts w:ascii="Courier New" w:hAnsi="Courier New" w:cs="Courier New" w:hint="default"/>
      </w:rPr>
    </w:lvl>
    <w:lvl w:ilvl="5" w:tplc="580A0005" w:tentative="1">
      <w:start w:val="1"/>
      <w:numFmt w:val="bullet"/>
      <w:lvlText w:val=""/>
      <w:lvlJc w:val="left"/>
      <w:pPr>
        <w:ind w:left="4746" w:hanging="360"/>
      </w:pPr>
      <w:rPr>
        <w:rFonts w:ascii="Wingdings" w:hAnsi="Wingdings" w:hint="default"/>
      </w:rPr>
    </w:lvl>
    <w:lvl w:ilvl="6" w:tplc="580A0001" w:tentative="1">
      <w:start w:val="1"/>
      <w:numFmt w:val="bullet"/>
      <w:lvlText w:val=""/>
      <w:lvlJc w:val="left"/>
      <w:pPr>
        <w:ind w:left="5466" w:hanging="360"/>
      </w:pPr>
      <w:rPr>
        <w:rFonts w:ascii="Symbol" w:hAnsi="Symbol" w:hint="default"/>
      </w:rPr>
    </w:lvl>
    <w:lvl w:ilvl="7" w:tplc="580A0003" w:tentative="1">
      <w:start w:val="1"/>
      <w:numFmt w:val="bullet"/>
      <w:lvlText w:val="o"/>
      <w:lvlJc w:val="left"/>
      <w:pPr>
        <w:ind w:left="6186" w:hanging="360"/>
      </w:pPr>
      <w:rPr>
        <w:rFonts w:ascii="Courier New" w:hAnsi="Courier New" w:cs="Courier New" w:hint="default"/>
      </w:rPr>
    </w:lvl>
    <w:lvl w:ilvl="8" w:tplc="580A0005" w:tentative="1">
      <w:start w:val="1"/>
      <w:numFmt w:val="bullet"/>
      <w:lvlText w:val=""/>
      <w:lvlJc w:val="left"/>
      <w:pPr>
        <w:ind w:left="6906" w:hanging="360"/>
      </w:pPr>
      <w:rPr>
        <w:rFonts w:ascii="Wingdings" w:hAnsi="Wingdings" w:hint="default"/>
      </w:rPr>
    </w:lvl>
  </w:abstractNum>
  <w:abstractNum w:abstractNumId="7" w15:restartNumberingAfterBreak="0">
    <w:nsid w:val="1DF6104F"/>
    <w:multiLevelType w:val="hybridMultilevel"/>
    <w:tmpl w:val="49F6BE8A"/>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9D725B"/>
    <w:multiLevelType w:val="hybridMultilevel"/>
    <w:tmpl w:val="4E4C50A2"/>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DB6E0B"/>
    <w:multiLevelType w:val="hybridMultilevel"/>
    <w:tmpl w:val="328EE33C"/>
    <w:lvl w:ilvl="0" w:tplc="B8E24C22">
      <w:start w:val="8"/>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3C792D"/>
    <w:multiLevelType w:val="multilevel"/>
    <w:tmpl w:val="277C321C"/>
    <w:styleLink w:val="Estilo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5FD64FC"/>
    <w:multiLevelType w:val="hybridMultilevel"/>
    <w:tmpl w:val="DDEE8CAE"/>
    <w:lvl w:ilvl="0" w:tplc="81C4AF66">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880438D"/>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9F1104F"/>
    <w:multiLevelType w:val="multilevel"/>
    <w:tmpl w:val="D51087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556A84"/>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4B487C28"/>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7C245A"/>
    <w:multiLevelType w:val="hybridMultilevel"/>
    <w:tmpl w:val="515213EA"/>
    <w:lvl w:ilvl="0" w:tplc="B8808D2A">
      <w:start w:val="1"/>
      <w:numFmt w:val="lowerLetter"/>
      <w:lvlText w:val="%1."/>
      <w:lvlJc w:val="left"/>
      <w:pPr>
        <w:ind w:left="720" w:hanging="360"/>
      </w:pPr>
      <w:rPr>
        <w:rFonts w:eastAsiaTheme="minorHAnsi"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2585203"/>
    <w:multiLevelType w:val="hybridMultilevel"/>
    <w:tmpl w:val="B5224C42"/>
    <w:lvl w:ilvl="0" w:tplc="5EB23AF2">
      <w:start w:val="1"/>
      <w:numFmt w:val="bullet"/>
      <w:lvlText w:val=""/>
      <w:lvlJc w:val="left"/>
      <w:pPr>
        <w:tabs>
          <w:tab w:val="num" w:pos="360"/>
        </w:tabs>
        <w:ind w:left="360" w:hanging="360"/>
      </w:pPr>
      <w:rPr>
        <w:rFonts w:ascii="Symbol" w:hAnsi="Symbol" w:hint="default"/>
        <w:color w:val="auto"/>
        <w:sz w:val="20"/>
        <w:szCs w:val="20"/>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F3FAF"/>
    <w:multiLevelType w:val="hybridMultilevel"/>
    <w:tmpl w:val="8BDE4DA2"/>
    <w:lvl w:ilvl="0" w:tplc="580A0017">
      <w:start w:val="1"/>
      <w:numFmt w:val="lowerLetter"/>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50745DB"/>
    <w:multiLevelType w:val="hybridMultilevel"/>
    <w:tmpl w:val="8D7420C0"/>
    <w:lvl w:ilvl="0" w:tplc="580A0017">
      <w:start w:val="1"/>
      <w:numFmt w:val="lowerLetter"/>
      <w:lvlText w:val="%1)"/>
      <w:lvlJc w:val="left"/>
      <w:pPr>
        <w:ind w:left="1854" w:hanging="360"/>
      </w:pPr>
    </w:lvl>
    <w:lvl w:ilvl="1" w:tplc="D7AA392C">
      <w:start w:val="1"/>
      <w:numFmt w:val="lowerLetter"/>
      <w:lvlText w:val="%2."/>
      <w:lvlJc w:val="left"/>
      <w:pPr>
        <w:ind w:left="2574" w:hanging="360"/>
      </w:pPr>
      <w:rPr>
        <w:rFonts w:hint="default"/>
      </w:r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02F24CCA"/>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037045"/>
    <w:multiLevelType w:val="multilevel"/>
    <w:tmpl w:val="580A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877342"/>
    <w:multiLevelType w:val="multilevel"/>
    <w:tmpl w:val="A3661244"/>
    <w:lvl w:ilvl="0">
      <w:start w:val="1"/>
      <w:numFmt w:val="bullet"/>
      <w:suff w:val="noth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6D6793F"/>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FA43659"/>
    <w:multiLevelType w:val="hybridMultilevel"/>
    <w:tmpl w:val="22600440"/>
    <w:lvl w:ilvl="0" w:tplc="6ACC8C6E">
      <w:start w:val="6"/>
      <w:numFmt w:val="lowerLetter"/>
      <w:lvlText w:val="%1."/>
      <w:lvlJc w:val="left"/>
      <w:pPr>
        <w:ind w:left="644" w:hanging="360"/>
      </w:pPr>
      <w:rPr>
        <w:rFonts w:eastAsia="Arial Unicode MS" w:cs="Arial" w:hint="default"/>
      </w:rPr>
    </w:lvl>
    <w:lvl w:ilvl="1" w:tplc="580A0019" w:tentative="1">
      <w:start w:val="1"/>
      <w:numFmt w:val="lowerLetter"/>
      <w:lvlText w:val="%2."/>
      <w:lvlJc w:val="left"/>
      <w:pPr>
        <w:ind w:left="1364" w:hanging="360"/>
      </w:pPr>
    </w:lvl>
    <w:lvl w:ilvl="2" w:tplc="580A001B" w:tentative="1">
      <w:start w:val="1"/>
      <w:numFmt w:val="lowerRoman"/>
      <w:lvlText w:val="%3."/>
      <w:lvlJc w:val="right"/>
      <w:pPr>
        <w:ind w:left="2084" w:hanging="180"/>
      </w:pPr>
    </w:lvl>
    <w:lvl w:ilvl="3" w:tplc="580A000F" w:tentative="1">
      <w:start w:val="1"/>
      <w:numFmt w:val="decimal"/>
      <w:lvlText w:val="%4."/>
      <w:lvlJc w:val="left"/>
      <w:pPr>
        <w:ind w:left="2804" w:hanging="360"/>
      </w:pPr>
    </w:lvl>
    <w:lvl w:ilvl="4" w:tplc="580A0019" w:tentative="1">
      <w:start w:val="1"/>
      <w:numFmt w:val="lowerLetter"/>
      <w:lvlText w:val="%5."/>
      <w:lvlJc w:val="left"/>
      <w:pPr>
        <w:ind w:left="3524" w:hanging="360"/>
      </w:pPr>
    </w:lvl>
    <w:lvl w:ilvl="5" w:tplc="580A001B" w:tentative="1">
      <w:start w:val="1"/>
      <w:numFmt w:val="lowerRoman"/>
      <w:lvlText w:val="%6."/>
      <w:lvlJc w:val="right"/>
      <w:pPr>
        <w:ind w:left="4244" w:hanging="180"/>
      </w:pPr>
    </w:lvl>
    <w:lvl w:ilvl="6" w:tplc="580A000F" w:tentative="1">
      <w:start w:val="1"/>
      <w:numFmt w:val="decimal"/>
      <w:lvlText w:val="%7."/>
      <w:lvlJc w:val="left"/>
      <w:pPr>
        <w:ind w:left="4964" w:hanging="360"/>
      </w:pPr>
    </w:lvl>
    <w:lvl w:ilvl="7" w:tplc="580A0019" w:tentative="1">
      <w:start w:val="1"/>
      <w:numFmt w:val="lowerLetter"/>
      <w:lvlText w:val="%8."/>
      <w:lvlJc w:val="left"/>
      <w:pPr>
        <w:ind w:left="5684" w:hanging="360"/>
      </w:pPr>
    </w:lvl>
    <w:lvl w:ilvl="8" w:tplc="580A001B" w:tentative="1">
      <w:start w:val="1"/>
      <w:numFmt w:val="lowerRoman"/>
      <w:lvlText w:val="%9."/>
      <w:lvlJc w:val="right"/>
      <w:pPr>
        <w:ind w:left="6404" w:hanging="180"/>
      </w:pPr>
    </w:lvl>
  </w:abstractNum>
  <w:abstractNum w:abstractNumId="39" w15:restartNumberingAfterBreak="0">
    <w:nsid w:val="73DD462F"/>
    <w:multiLevelType w:val="hybridMultilevel"/>
    <w:tmpl w:val="EB34DE28"/>
    <w:lvl w:ilvl="0" w:tplc="A13CE1EE">
      <w:start w:val="5"/>
      <w:numFmt w:val="bullet"/>
      <w:lvlText w:val="-"/>
      <w:lvlJc w:val="left"/>
      <w:pPr>
        <w:ind w:left="720" w:hanging="360"/>
      </w:pPr>
      <w:rPr>
        <w:rFonts w:ascii="gobCL" w:eastAsia="Arial Unicode MS" w:hAnsi="gobCL" w:cs="Aria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4971CD4"/>
    <w:multiLevelType w:val="hybridMultilevel"/>
    <w:tmpl w:val="786C5236"/>
    <w:lvl w:ilvl="0" w:tplc="DC24E158">
      <w:numFmt w:val="bullet"/>
      <w:lvlText w:val="-"/>
      <w:lvlJc w:val="left"/>
      <w:pPr>
        <w:ind w:left="720" w:hanging="360"/>
      </w:pPr>
      <w:rPr>
        <w:rFonts w:ascii="gobCL" w:eastAsia="Calibri"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4A53BAD"/>
    <w:multiLevelType w:val="multilevel"/>
    <w:tmpl w:val="4E403E5C"/>
    <w:lvl w:ilvl="0">
      <w:start w:val="2"/>
      <w:numFmt w:val="decimal"/>
      <w:lvlText w:val="%1"/>
      <w:lvlJc w:val="left"/>
      <w:pPr>
        <w:ind w:left="480" w:hanging="480"/>
      </w:pPr>
      <w:rPr>
        <w:rFonts w:hint="default"/>
        <w:b/>
        <w:u w:val="none"/>
      </w:rPr>
    </w:lvl>
    <w:lvl w:ilvl="1">
      <w:start w:val="1"/>
      <w:numFmt w:val="decimal"/>
      <w:lvlText w:val="%1.%2"/>
      <w:lvlJc w:val="left"/>
      <w:pPr>
        <w:ind w:left="660" w:hanging="480"/>
      </w:pPr>
      <w:rPr>
        <w:rFonts w:hint="default"/>
        <w:b/>
        <w:u w:val="none"/>
      </w:rPr>
    </w:lvl>
    <w:lvl w:ilvl="2">
      <w:start w:val="1"/>
      <w:numFmt w:val="decimal"/>
      <w:lvlText w:val="%1.%2.%3"/>
      <w:lvlJc w:val="left"/>
      <w:pPr>
        <w:ind w:left="1080" w:hanging="720"/>
      </w:pPr>
      <w:rPr>
        <w:rFonts w:hint="default"/>
        <w:b/>
        <w:u w:val="none"/>
      </w:rPr>
    </w:lvl>
    <w:lvl w:ilvl="3">
      <w:start w:val="1"/>
      <w:numFmt w:val="decimal"/>
      <w:lvlText w:val="%1.%2.%3.%4"/>
      <w:lvlJc w:val="left"/>
      <w:pPr>
        <w:ind w:left="1260" w:hanging="720"/>
      </w:pPr>
      <w:rPr>
        <w:rFonts w:hint="default"/>
        <w:b/>
        <w:u w:val="none"/>
      </w:rPr>
    </w:lvl>
    <w:lvl w:ilvl="4">
      <w:start w:val="1"/>
      <w:numFmt w:val="decimal"/>
      <w:lvlText w:val="%1.%2.%3.%4.%5"/>
      <w:lvlJc w:val="left"/>
      <w:pPr>
        <w:ind w:left="1800" w:hanging="1080"/>
      </w:pPr>
      <w:rPr>
        <w:rFonts w:hint="default"/>
        <w:b/>
        <w:u w:val="none"/>
      </w:rPr>
    </w:lvl>
    <w:lvl w:ilvl="5">
      <w:start w:val="1"/>
      <w:numFmt w:val="decimal"/>
      <w:lvlText w:val="%1.%2.%3.%4.%5.%6"/>
      <w:lvlJc w:val="left"/>
      <w:pPr>
        <w:ind w:left="1980" w:hanging="1080"/>
      </w:pPr>
      <w:rPr>
        <w:rFonts w:hint="default"/>
        <w:b/>
        <w:u w:val="none"/>
      </w:rPr>
    </w:lvl>
    <w:lvl w:ilvl="6">
      <w:start w:val="1"/>
      <w:numFmt w:val="decimal"/>
      <w:lvlText w:val="%1.%2.%3.%4.%5.%6.%7"/>
      <w:lvlJc w:val="left"/>
      <w:pPr>
        <w:ind w:left="2520" w:hanging="1440"/>
      </w:pPr>
      <w:rPr>
        <w:rFonts w:hint="default"/>
        <w:b/>
        <w:u w:val="none"/>
      </w:rPr>
    </w:lvl>
    <w:lvl w:ilvl="7">
      <w:start w:val="1"/>
      <w:numFmt w:val="decimal"/>
      <w:lvlText w:val="%1.%2.%3.%4.%5.%6.%7.%8"/>
      <w:lvlJc w:val="left"/>
      <w:pPr>
        <w:ind w:left="2700" w:hanging="1440"/>
      </w:pPr>
      <w:rPr>
        <w:rFonts w:hint="default"/>
        <w:b/>
        <w:u w:val="none"/>
      </w:rPr>
    </w:lvl>
    <w:lvl w:ilvl="8">
      <w:start w:val="1"/>
      <w:numFmt w:val="decimal"/>
      <w:lvlText w:val="%1.%2.%3.%4.%5.%6.%7.%8.%9"/>
      <w:lvlJc w:val="left"/>
      <w:pPr>
        <w:ind w:left="3240" w:hanging="1800"/>
      </w:pPr>
      <w:rPr>
        <w:rFonts w:hint="default"/>
        <w:b/>
        <w:u w:val="none"/>
      </w:rPr>
    </w:lvl>
  </w:abstractNum>
  <w:abstractNum w:abstractNumId="42" w15:restartNumberingAfterBreak="0">
    <w:nsid w:val="78941038"/>
    <w:multiLevelType w:val="hybridMultilevel"/>
    <w:tmpl w:val="BE2AF8C8"/>
    <w:lvl w:ilvl="0" w:tplc="580A0017">
      <w:start w:val="1"/>
      <w:numFmt w:val="lowerLetter"/>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43" w15:restartNumberingAfterBreak="0">
    <w:nsid w:val="7C8C55C9"/>
    <w:multiLevelType w:val="hybridMultilevel"/>
    <w:tmpl w:val="84DEC5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7"/>
  </w:num>
  <w:num w:numId="3">
    <w:abstractNumId w:val="14"/>
  </w:num>
  <w:num w:numId="4">
    <w:abstractNumId w:val="35"/>
  </w:num>
  <w:num w:numId="5">
    <w:abstractNumId w:val="36"/>
  </w:num>
  <w:num w:numId="6">
    <w:abstractNumId w:val="5"/>
  </w:num>
  <w:num w:numId="7">
    <w:abstractNumId w:val="8"/>
  </w:num>
  <w:num w:numId="8">
    <w:abstractNumId w:val="10"/>
  </w:num>
  <w:num w:numId="9">
    <w:abstractNumId w:val="32"/>
  </w:num>
  <w:num w:numId="10">
    <w:abstractNumId w:val="37"/>
  </w:num>
  <w:num w:numId="11">
    <w:abstractNumId w:val="23"/>
  </w:num>
  <w:num w:numId="12">
    <w:abstractNumId w:val="29"/>
  </w:num>
  <w:num w:numId="13">
    <w:abstractNumId w:val="20"/>
  </w:num>
  <w:num w:numId="14">
    <w:abstractNumId w:val="39"/>
  </w:num>
  <w:num w:numId="15">
    <w:abstractNumId w:val="28"/>
  </w:num>
  <w:num w:numId="16">
    <w:abstractNumId w:val="13"/>
  </w:num>
  <w:num w:numId="17">
    <w:abstractNumId w:val="40"/>
  </w:num>
  <w:num w:numId="18">
    <w:abstractNumId w:val="24"/>
  </w:num>
  <w:num w:numId="19">
    <w:abstractNumId w:val="43"/>
  </w:num>
  <w:num w:numId="20">
    <w:abstractNumId w:val="44"/>
  </w:num>
  <w:num w:numId="21">
    <w:abstractNumId w:val="1"/>
  </w:num>
  <w:num w:numId="22">
    <w:abstractNumId w:val="12"/>
  </w:num>
  <w:num w:numId="23">
    <w:abstractNumId w:val="31"/>
  </w:num>
  <w:num w:numId="24">
    <w:abstractNumId w:val="18"/>
  </w:num>
  <w:num w:numId="25">
    <w:abstractNumId w:val="42"/>
  </w:num>
  <w:num w:numId="26">
    <w:abstractNumId w:val="4"/>
  </w:num>
  <w:num w:numId="27">
    <w:abstractNumId w:val="26"/>
  </w:num>
  <w:num w:numId="28">
    <w:abstractNumId w:val="6"/>
  </w:num>
  <w:num w:numId="29">
    <w:abstractNumId w:val="38"/>
  </w:num>
  <w:num w:numId="30">
    <w:abstractNumId w:val="30"/>
  </w:num>
  <w:num w:numId="31">
    <w:abstractNumId w:val="34"/>
  </w:num>
  <w:num w:numId="32">
    <w:abstractNumId w:val="25"/>
  </w:num>
  <w:num w:numId="33">
    <w:abstractNumId w:val="2"/>
  </w:num>
  <w:num w:numId="34">
    <w:abstractNumId w:val="7"/>
  </w:num>
  <w:num w:numId="35">
    <w:abstractNumId w:val="0"/>
  </w:num>
  <w:num w:numId="36">
    <w:abstractNumId w:val="3"/>
  </w:num>
  <w:num w:numId="37">
    <w:abstractNumId w:val="16"/>
  </w:num>
  <w:num w:numId="38">
    <w:abstractNumId w:val="21"/>
  </w:num>
  <w:num w:numId="39">
    <w:abstractNumId w:val="41"/>
  </w:num>
  <w:num w:numId="40">
    <w:abstractNumId w:val="17"/>
  </w:num>
  <w:num w:numId="41">
    <w:abstractNumId w:val="19"/>
  </w:num>
  <w:num w:numId="42">
    <w:abstractNumId w:val="22"/>
  </w:num>
  <w:num w:numId="43">
    <w:abstractNumId w:val="11"/>
  </w:num>
  <w:num w:numId="44">
    <w:abstractNumId w:val="15"/>
  </w:num>
  <w:num w:numId="45">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1BAB"/>
    <w:rsid w:val="00002244"/>
    <w:rsid w:val="000028B9"/>
    <w:rsid w:val="0000373B"/>
    <w:rsid w:val="00003D12"/>
    <w:rsid w:val="00003F92"/>
    <w:rsid w:val="000045DC"/>
    <w:rsid w:val="000045E2"/>
    <w:rsid w:val="000053AD"/>
    <w:rsid w:val="000055A2"/>
    <w:rsid w:val="00005BCF"/>
    <w:rsid w:val="00006BEC"/>
    <w:rsid w:val="00007E84"/>
    <w:rsid w:val="00010CF4"/>
    <w:rsid w:val="000115E5"/>
    <w:rsid w:val="00011CEB"/>
    <w:rsid w:val="00012862"/>
    <w:rsid w:val="00013601"/>
    <w:rsid w:val="00013D91"/>
    <w:rsid w:val="00014A5F"/>
    <w:rsid w:val="00014B77"/>
    <w:rsid w:val="00015E21"/>
    <w:rsid w:val="00016039"/>
    <w:rsid w:val="000165BD"/>
    <w:rsid w:val="0001685C"/>
    <w:rsid w:val="00016945"/>
    <w:rsid w:val="00017385"/>
    <w:rsid w:val="000174EC"/>
    <w:rsid w:val="00017A94"/>
    <w:rsid w:val="00020D27"/>
    <w:rsid w:val="00021AB7"/>
    <w:rsid w:val="0002201A"/>
    <w:rsid w:val="000229C5"/>
    <w:rsid w:val="00022D50"/>
    <w:rsid w:val="000234D9"/>
    <w:rsid w:val="000251A3"/>
    <w:rsid w:val="00025586"/>
    <w:rsid w:val="00025D27"/>
    <w:rsid w:val="00026B3F"/>
    <w:rsid w:val="000278E5"/>
    <w:rsid w:val="00027D84"/>
    <w:rsid w:val="0003003A"/>
    <w:rsid w:val="000307BD"/>
    <w:rsid w:val="00030B41"/>
    <w:rsid w:val="000316E7"/>
    <w:rsid w:val="0003268F"/>
    <w:rsid w:val="00033123"/>
    <w:rsid w:val="000356B3"/>
    <w:rsid w:val="00035BFC"/>
    <w:rsid w:val="0003655A"/>
    <w:rsid w:val="00036AD5"/>
    <w:rsid w:val="00037376"/>
    <w:rsid w:val="0003747C"/>
    <w:rsid w:val="00037CD5"/>
    <w:rsid w:val="000400AF"/>
    <w:rsid w:val="0004031D"/>
    <w:rsid w:val="00040997"/>
    <w:rsid w:val="00040C53"/>
    <w:rsid w:val="000416C1"/>
    <w:rsid w:val="000418C7"/>
    <w:rsid w:val="00041D63"/>
    <w:rsid w:val="000421E6"/>
    <w:rsid w:val="000422D4"/>
    <w:rsid w:val="00042422"/>
    <w:rsid w:val="00043128"/>
    <w:rsid w:val="0004375E"/>
    <w:rsid w:val="000437A7"/>
    <w:rsid w:val="00044103"/>
    <w:rsid w:val="00045A96"/>
    <w:rsid w:val="00045D34"/>
    <w:rsid w:val="00046FF6"/>
    <w:rsid w:val="00047985"/>
    <w:rsid w:val="00047FEC"/>
    <w:rsid w:val="00050168"/>
    <w:rsid w:val="00050A5A"/>
    <w:rsid w:val="00051059"/>
    <w:rsid w:val="000511A4"/>
    <w:rsid w:val="00051888"/>
    <w:rsid w:val="00051C6B"/>
    <w:rsid w:val="00052717"/>
    <w:rsid w:val="000540F6"/>
    <w:rsid w:val="000542C4"/>
    <w:rsid w:val="00055106"/>
    <w:rsid w:val="00055D1B"/>
    <w:rsid w:val="000560E4"/>
    <w:rsid w:val="000565FE"/>
    <w:rsid w:val="00056EFA"/>
    <w:rsid w:val="0005765C"/>
    <w:rsid w:val="000600CB"/>
    <w:rsid w:val="00060C44"/>
    <w:rsid w:val="00060CEC"/>
    <w:rsid w:val="000612CB"/>
    <w:rsid w:val="000620D5"/>
    <w:rsid w:val="00062F0F"/>
    <w:rsid w:val="000632DC"/>
    <w:rsid w:val="00063BB0"/>
    <w:rsid w:val="000647C7"/>
    <w:rsid w:val="0006496C"/>
    <w:rsid w:val="00064D37"/>
    <w:rsid w:val="00064F49"/>
    <w:rsid w:val="00064FBE"/>
    <w:rsid w:val="00065094"/>
    <w:rsid w:val="00065AD9"/>
    <w:rsid w:val="000660C4"/>
    <w:rsid w:val="000661C3"/>
    <w:rsid w:val="0006729A"/>
    <w:rsid w:val="000672F1"/>
    <w:rsid w:val="00070164"/>
    <w:rsid w:val="00070D1E"/>
    <w:rsid w:val="00071494"/>
    <w:rsid w:val="00071945"/>
    <w:rsid w:val="00072BED"/>
    <w:rsid w:val="000736F8"/>
    <w:rsid w:val="00075840"/>
    <w:rsid w:val="00076426"/>
    <w:rsid w:val="00076712"/>
    <w:rsid w:val="000774C1"/>
    <w:rsid w:val="0008161B"/>
    <w:rsid w:val="000816AE"/>
    <w:rsid w:val="0008292A"/>
    <w:rsid w:val="00083D0D"/>
    <w:rsid w:val="00084469"/>
    <w:rsid w:val="0008447F"/>
    <w:rsid w:val="00084D66"/>
    <w:rsid w:val="00085118"/>
    <w:rsid w:val="00086473"/>
    <w:rsid w:val="000872D2"/>
    <w:rsid w:val="000901AE"/>
    <w:rsid w:val="0009076E"/>
    <w:rsid w:val="00090778"/>
    <w:rsid w:val="00090C76"/>
    <w:rsid w:val="00090D16"/>
    <w:rsid w:val="000929DB"/>
    <w:rsid w:val="00092C9D"/>
    <w:rsid w:val="000938D1"/>
    <w:rsid w:val="000941F4"/>
    <w:rsid w:val="0009434D"/>
    <w:rsid w:val="00094699"/>
    <w:rsid w:val="00094A30"/>
    <w:rsid w:val="00094D0C"/>
    <w:rsid w:val="00095E61"/>
    <w:rsid w:val="0009651B"/>
    <w:rsid w:val="000965F2"/>
    <w:rsid w:val="00096BD7"/>
    <w:rsid w:val="00096CAB"/>
    <w:rsid w:val="000A0299"/>
    <w:rsid w:val="000A0371"/>
    <w:rsid w:val="000A2718"/>
    <w:rsid w:val="000A3792"/>
    <w:rsid w:val="000A4484"/>
    <w:rsid w:val="000A7538"/>
    <w:rsid w:val="000A7CCF"/>
    <w:rsid w:val="000A7ED4"/>
    <w:rsid w:val="000A7FC5"/>
    <w:rsid w:val="000B0420"/>
    <w:rsid w:val="000B0F5F"/>
    <w:rsid w:val="000B12FB"/>
    <w:rsid w:val="000B163F"/>
    <w:rsid w:val="000B166E"/>
    <w:rsid w:val="000B19D0"/>
    <w:rsid w:val="000B30FA"/>
    <w:rsid w:val="000B3155"/>
    <w:rsid w:val="000B32A9"/>
    <w:rsid w:val="000B3330"/>
    <w:rsid w:val="000B3476"/>
    <w:rsid w:val="000B3FDE"/>
    <w:rsid w:val="000B4454"/>
    <w:rsid w:val="000B4C90"/>
    <w:rsid w:val="000B5CF4"/>
    <w:rsid w:val="000B6693"/>
    <w:rsid w:val="000C02C4"/>
    <w:rsid w:val="000C0CB7"/>
    <w:rsid w:val="000C2B05"/>
    <w:rsid w:val="000C2BC6"/>
    <w:rsid w:val="000C31C7"/>
    <w:rsid w:val="000C4054"/>
    <w:rsid w:val="000C4342"/>
    <w:rsid w:val="000C4431"/>
    <w:rsid w:val="000C449B"/>
    <w:rsid w:val="000C48C9"/>
    <w:rsid w:val="000C5FF2"/>
    <w:rsid w:val="000C6085"/>
    <w:rsid w:val="000C6686"/>
    <w:rsid w:val="000C6899"/>
    <w:rsid w:val="000C68B3"/>
    <w:rsid w:val="000C6F9B"/>
    <w:rsid w:val="000C7FE5"/>
    <w:rsid w:val="000D0662"/>
    <w:rsid w:val="000D10C2"/>
    <w:rsid w:val="000D25E1"/>
    <w:rsid w:val="000D2923"/>
    <w:rsid w:val="000D4CB1"/>
    <w:rsid w:val="000D56E6"/>
    <w:rsid w:val="000D57BB"/>
    <w:rsid w:val="000D5AC3"/>
    <w:rsid w:val="000D6377"/>
    <w:rsid w:val="000D6A2D"/>
    <w:rsid w:val="000E08C4"/>
    <w:rsid w:val="000E2988"/>
    <w:rsid w:val="000E353E"/>
    <w:rsid w:val="000E5509"/>
    <w:rsid w:val="000E5C9B"/>
    <w:rsid w:val="000E7DC9"/>
    <w:rsid w:val="000E7FDF"/>
    <w:rsid w:val="000F0EA0"/>
    <w:rsid w:val="000F2284"/>
    <w:rsid w:val="000F26CD"/>
    <w:rsid w:val="000F2EAD"/>
    <w:rsid w:val="000F44CB"/>
    <w:rsid w:val="000F5C6D"/>
    <w:rsid w:val="000F6037"/>
    <w:rsid w:val="000F67AA"/>
    <w:rsid w:val="000F73DE"/>
    <w:rsid w:val="000F779F"/>
    <w:rsid w:val="000F7945"/>
    <w:rsid w:val="00100005"/>
    <w:rsid w:val="00100308"/>
    <w:rsid w:val="00100671"/>
    <w:rsid w:val="00100E93"/>
    <w:rsid w:val="0010104C"/>
    <w:rsid w:val="00101756"/>
    <w:rsid w:val="00102558"/>
    <w:rsid w:val="00102917"/>
    <w:rsid w:val="0010508D"/>
    <w:rsid w:val="00105DD4"/>
    <w:rsid w:val="00106B2F"/>
    <w:rsid w:val="00107676"/>
    <w:rsid w:val="00107708"/>
    <w:rsid w:val="00110173"/>
    <w:rsid w:val="001103FB"/>
    <w:rsid w:val="00110DF2"/>
    <w:rsid w:val="00110F8E"/>
    <w:rsid w:val="00111307"/>
    <w:rsid w:val="001114BA"/>
    <w:rsid w:val="001122D9"/>
    <w:rsid w:val="001124F9"/>
    <w:rsid w:val="00112656"/>
    <w:rsid w:val="00113A6A"/>
    <w:rsid w:val="00113ABA"/>
    <w:rsid w:val="001146B5"/>
    <w:rsid w:val="00115A73"/>
    <w:rsid w:val="00115C43"/>
    <w:rsid w:val="00116562"/>
    <w:rsid w:val="0011682F"/>
    <w:rsid w:val="00120011"/>
    <w:rsid w:val="001209EA"/>
    <w:rsid w:val="00120BDF"/>
    <w:rsid w:val="00120D5C"/>
    <w:rsid w:val="001211C9"/>
    <w:rsid w:val="001222CF"/>
    <w:rsid w:val="001225E6"/>
    <w:rsid w:val="00123E79"/>
    <w:rsid w:val="0012450A"/>
    <w:rsid w:val="0012458D"/>
    <w:rsid w:val="0012598C"/>
    <w:rsid w:val="00125AC5"/>
    <w:rsid w:val="00125DF0"/>
    <w:rsid w:val="00126085"/>
    <w:rsid w:val="00127805"/>
    <w:rsid w:val="00127CF7"/>
    <w:rsid w:val="001306A6"/>
    <w:rsid w:val="00130A4A"/>
    <w:rsid w:val="00130C4D"/>
    <w:rsid w:val="0013182A"/>
    <w:rsid w:val="0013465D"/>
    <w:rsid w:val="00134E6E"/>
    <w:rsid w:val="00135115"/>
    <w:rsid w:val="0013530B"/>
    <w:rsid w:val="00135902"/>
    <w:rsid w:val="001366C0"/>
    <w:rsid w:val="00136CF0"/>
    <w:rsid w:val="001376AC"/>
    <w:rsid w:val="001379EE"/>
    <w:rsid w:val="00137DFA"/>
    <w:rsid w:val="00141498"/>
    <w:rsid w:val="00141627"/>
    <w:rsid w:val="001419DB"/>
    <w:rsid w:val="00141A51"/>
    <w:rsid w:val="00141D33"/>
    <w:rsid w:val="00145247"/>
    <w:rsid w:val="0014562B"/>
    <w:rsid w:val="00145875"/>
    <w:rsid w:val="00146977"/>
    <w:rsid w:val="00146B9C"/>
    <w:rsid w:val="001478A2"/>
    <w:rsid w:val="00150FCF"/>
    <w:rsid w:val="0015123C"/>
    <w:rsid w:val="001512CA"/>
    <w:rsid w:val="0015237D"/>
    <w:rsid w:val="001523C0"/>
    <w:rsid w:val="001534EB"/>
    <w:rsid w:val="00153D54"/>
    <w:rsid w:val="001544F9"/>
    <w:rsid w:val="00155C87"/>
    <w:rsid w:val="00155E2A"/>
    <w:rsid w:val="00156458"/>
    <w:rsid w:val="00157A98"/>
    <w:rsid w:val="00160553"/>
    <w:rsid w:val="001609A5"/>
    <w:rsid w:val="001614E7"/>
    <w:rsid w:val="001615A7"/>
    <w:rsid w:val="00161916"/>
    <w:rsid w:val="00162F8D"/>
    <w:rsid w:val="00163168"/>
    <w:rsid w:val="00163588"/>
    <w:rsid w:val="00163C22"/>
    <w:rsid w:val="00165208"/>
    <w:rsid w:val="001663E8"/>
    <w:rsid w:val="001668ED"/>
    <w:rsid w:val="001669A8"/>
    <w:rsid w:val="00166A2E"/>
    <w:rsid w:val="00166F5E"/>
    <w:rsid w:val="001673DA"/>
    <w:rsid w:val="00167F46"/>
    <w:rsid w:val="00170697"/>
    <w:rsid w:val="00170A28"/>
    <w:rsid w:val="001710BE"/>
    <w:rsid w:val="00171E1A"/>
    <w:rsid w:val="0017203D"/>
    <w:rsid w:val="0017241E"/>
    <w:rsid w:val="001724F5"/>
    <w:rsid w:val="00172F85"/>
    <w:rsid w:val="0017380A"/>
    <w:rsid w:val="001747FB"/>
    <w:rsid w:val="001752DF"/>
    <w:rsid w:val="0017564B"/>
    <w:rsid w:val="001764F1"/>
    <w:rsid w:val="00176AFF"/>
    <w:rsid w:val="00176BDE"/>
    <w:rsid w:val="00177786"/>
    <w:rsid w:val="001779C8"/>
    <w:rsid w:val="0018069D"/>
    <w:rsid w:val="001820D7"/>
    <w:rsid w:val="001824F6"/>
    <w:rsid w:val="001841DE"/>
    <w:rsid w:val="00184550"/>
    <w:rsid w:val="0018466B"/>
    <w:rsid w:val="00186493"/>
    <w:rsid w:val="00186A27"/>
    <w:rsid w:val="00186B55"/>
    <w:rsid w:val="00187E33"/>
    <w:rsid w:val="00187F6C"/>
    <w:rsid w:val="00190271"/>
    <w:rsid w:val="00190E4F"/>
    <w:rsid w:val="001916D4"/>
    <w:rsid w:val="00192C8F"/>
    <w:rsid w:val="00192F39"/>
    <w:rsid w:val="001935DC"/>
    <w:rsid w:val="00193996"/>
    <w:rsid w:val="00194B4D"/>
    <w:rsid w:val="00195100"/>
    <w:rsid w:val="00195CB6"/>
    <w:rsid w:val="00196ED2"/>
    <w:rsid w:val="0019747F"/>
    <w:rsid w:val="001977C6"/>
    <w:rsid w:val="00197DCE"/>
    <w:rsid w:val="001A0918"/>
    <w:rsid w:val="001A0928"/>
    <w:rsid w:val="001A18C7"/>
    <w:rsid w:val="001A1ACC"/>
    <w:rsid w:val="001A2D5F"/>
    <w:rsid w:val="001A2D62"/>
    <w:rsid w:val="001A3C3A"/>
    <w:rsid w:val="001A3C64"/>
    <w:rsid w:val="001A44EB"/>
    <w:rsid w:val="001A4737"/>
    <w:rsid w:val="001A4A5A"/>
    <w:rsid w:val="001A4E2D"/>
    <w:rsid w:val="001A4FCB"/>
    <w:rsid w:val="001A5788"/>
    <w:rsid w:val="001A694D"/>
    <w:rsid w:val="001A6AA0"/>
    <w:rsid w:val="001B08F8"/>
    <w:rsid w:val="001B09D5"/>
    <w:rsid w:val="001B13FA"/>
    <w:rsid w:val="001B1958"/>
    <w:rsid w:val="001B1A3D"/>
    <w:rsid w:val="001B5403"/>
    <w:rsid w:val="001B61D1"/>
    <w:rsid w:val="001B6814"/>
    <w:rsid w:val="001B7AD8"/>
    <w:rsid w:val="001B7FEF"/>
    <w:rsid w:val="001C0AC1"/>
    <w:rsid w:val="001C1028"/>
    <w:rsid w:val="001C19D2"/>
    <w:rsid w:val="001C1B2D"/>
    <w:rsid w:val="001C206E"/>
    <w:rsid w:val="001C2BEE"/>
    <w:rsid w:val="001C3281"/>
    <w:rsid w:val="001C3845"/>
    <w:rsid w:val="001C4AF4"/>
    <w:rsid w:val="001C5D64"/>
    <w:rsid w:val="001C68E5"/>
    <w:rsid w:val="001C6FB4"/>
    <w:rsid w:val="001C79FB"/>
    <w:rsid w:val="001D2EA0"/>
    <w:rsid w:val="001D2F82"/>
    <w:rsid w:val="001D4531"/>
    <w:rsid w:val="001D4B31"/>
    <w:rsid w:val="001D4BA0"/>
    <w:rsid w:val="001D7234"/>
    <w:rsid w:val="001D744B"/>
    <w:rsid w:val="001D7951"/>
    <w:rsid w:val="001E0F08"/>
    <w:rsid w:val="001E0F16"/>
    <w:rsid w:val="001E1CFE"/>
    <w:rsid w:val="001E20CD"/>
    <w:rsid w:val="001E2DDF"/>
    <w:rsid w:val="001E3008"/>
    <w:rsid w:val="001E388F"/>
    <w:rsid w:val="001E4292"/>
    <w:rsid w:val="001E47EC"/>
    <w:rsid w:val="001E4A29"/>
    <w:rsid w:val="001E4CDD"/>
    <w:rsid w:val="001E5E25"/>
    <w:rsid w:val="001E5EF4"/>
    <w:rsid w:val="001E6C4E"/>
    <w:rsid w:val="001E75D0"/>
    <w:rsid w:val="001F0688"/>
    <w:rsid w:val="001F0A83"/>
    <w:rsid w:val="001F0D87"/>
    <w:rsid w:val="001F0F30"/>
    <w:rsid w:val="001F1038"/>
    <w:rsid w:val="001F1156"/>
    <w:rsid w:val="001F16AD"/>
    <w:rsid w:val="001F215A"/>
    <w:rsid w:val="001F2857"/>
    <w:rsid w:val="001F3235"/>
    <w:rsid w:val="001F34C3"/>
    <w:rsid w:val="001F37F4"/>
    <w:rsid w:val="001F3A12"/>
    <w:rsid w:val="001F3B0A"/>
    <w:rsid w:val="001F4B35"/>
    <w:rsid w:val="001F4F06"/>
    <w:rsid w:val="001F514E"/>
    <w:rsid w:val="001F5C86"/>
    <w:rsid w:val="001F663E"/>
    <w:rsid w:val="001F7B51"/>
    <w:rsid w:val="002003B1"/>
    <w:rsid w:val="00200467"/>
    <w:rsid w:val="00201633"/>
    <w:rsid w:val="0020199D"/>
    <w:rsid w:val="00202143"/>
    <w:rsid w:val="00202819"/>
    <w:rsid w:val="00203187"/>
    <w:rsid w:val="00203357"/>
    <w:rsid w:val="00203412"/>
    <w:rsid w:val="00203E7B"/>
    <w:rsid w:val="00203F01"/>
    <w:rsid w:val="00204E40"/>
    <w:rsid w:val="00206780"/>
    <w:rsid w:val="0020733F"/>
    <w:rsid w:val="002101A1"/>
    <w:rsid w:val="002110B5"/>
    <w:rsid w:val="00212110"/>
    <w:rsid w:val="00212532"/>
    <w:rsid w:val="00213782"/>
    <w:rsid w:val="002140A5"/>
    <w:rsid w:val="00214D63"/>
    <w:rsid w:val="00215761"/>
    <w:rsid w:val="00217D23"/>
    <w:rsid w:val="00220793"/>
    <w:rsid w:val="00220A59"/>
    <w:rsid w:val="00220E96"/>
    <w:rsid w:val="00222246"/>
    <w:rsid w:val="00222B38"/>
    <w:rsid w:val="00222C05"/>
    <w:rsid w:val="00223339"/>
    <w:rsid w:val="00223D85"/>
    <w:rsid w:val="00225086"/>
    <w:rsid w:val="0022684D"/>
    <w:rsid w:val="00226B2C"/>
    <w:rsid w:val="00226D0F"/>
    <w:rsid w:val="00226D5C"/>
    <w:rsid w:val="00227198"/>
    <w:rsid w:val="00227570"/>
    <w:rsid w:val="002275DF"/>
    <w:rsid w:val="00227E6F"/>
    <w:rsid w:val="00230B78"/>
    <w:rsid w:val="00231159"/>
    <w:rsid w:val="002323F1"/>
    <w:rsid w:val="00232CC5"/>
    <w:rsid w:val="00232DF6"/>
    <w:rsid w:val="00232F14"/>
    <w:rsid w:val="00233D7C"/>
    <w:rsid w:val="00234885"/>
    <w:rsid w:val="0023507B"/>
    <w:rsid w:val="00237413"/>
    <w:rsid w:val="0024181F"/>
    <w:rsid w:val="00241C20"/>
    <w:rsid w:val="00241F68"/>
    <w:rsid w:val="002424E4"/>
    <w:rsid w:val="00242633"/>
    <w:rsid w:val="002437E5"/>
    <w:rsid w:val="00243A31"/>
    <w:rsid w:val="00244A9B"/>
    <w:rsid w:val="002450A6"/>
    <w:rsid w:val="002451F3"/>
    <w:rsid w:val="002460D9"/>
    <w:rsid w:val="0024639D"/>
    <w:rsid w:val="00246431"/>
    <w:rsid w:val="002468AA"/>
    <w:rsid w:val="00250AC0"/>
    <w:rsid w:val="00250F12"/>
    <w:rsid w:val="002514AA"/>
    <w:rsid w:val="0025416E"/>
    <w:rsid w:val="00254346"/>
    <w:rsid w:val="00254CB4"/>
    <w:rsid w:val="0025579A"/>
    <w:rsid w:val="00256437"/>
    <w:rsid w:val="0025665D"/>
    <w:rsid w:val="002568E0"/>
    <w:rsid w:val="00257593"/>
    <w:rsid w:val="0026006F"/>
    <w:rsid w:val="0026013B"/>
    <w:rsid w:val="00260BCC"/>
    <w:rsid w:val="00260F8A"/>
    <w:rsid w:val="00260F97"/>
    <w:rsid w:val="00261B59"/>
    <w:rsid w:val="00261D7B"/>
    <w:rsid w:val="00261E64"/>
    <w:rsid w:val="002622ED"/>
    <w:rsid w:val="002626E1"/>
    <w:rsid w:val="00262D64"/>
    <w:rsid w:val="002632C3"/>
    <w:rsid w:val="00263B7A"/>
    <w:rsid w:val="00263CD2"/>
    <w:rsid w:val="00264083"/>
    <w:rsid w:val="002643BE"/>
    <w:rsid w:val="002644E3"/>
    <w:rsid w:val="00265175"/>
    <w:rsid w:val="0026579E"/>
    <w:rsid w:val="0026666D"/>
    <w:rsid w:val="0026705C"/>
    <w:rsid w:val="00267347"/>
    <w:rsid w:val="00267C62"/>
    <w:rsid w:val="00267E3C"/>
    <w:rsid w:val="0027081E"/>
    <w:rsid w:val="002708E2"/>
    <w:rsid w:val="00270C55"/>
    <w:rsid w:val="0027304C"/>
    <w:rsid w:val="00273436"/>
    <w:rsid w:val="0027423E"/>
    <w:rsid w:val="00275444"/>
    <w:rsid w:val="0027546F"/>
    <w:rsid w:val="00276787"/>
    <w:rsid w:val="002767C9"/>
    <w:rsid w:val="00277501"/>
    <w:rsid w:val="002778AB"/>
    <w:rsid w:val="00277CA7"/>
    <w:rsid w:val="0028097E"/>
    <w:rsid w:val="002809B7"/>
    <w:rsid w:val="00280A12"/>
    <w:rsid w:val="00282DDB"/>
    <w:rsid w:val="00283B17"/>
    <w:rsid w:val="00283D41"/>
    <w:rsid w:val="00284140"/>
    <w:rsid w:val="0028441D"/>
    <w:rsid w:val="00285E06"/>
    <w:rsid w:val="00285E99"/>
    <w:rsid w:val="00285F4F"/>
    <w:rsid w:val="00286435"/>
    <w:rsid w:val="0028666F"/>
    <w:rsid w:val="00286912"/>
    <w:rsid w:val="002900AD"/>
    <w:rsid w:val="00290D66"/>
    <w:rsid w:val="00291805"/>
    <w:rsid w:val="00291EDE"/>
    <w:rsid w:val="00292524"/>
    <w:rsid w:val="0029271D"/>
    <w:rsid w:val="00292D67"/>
    <w:rsid w:val="00293356"/>
    <w:rsid w:val="002937B9"/>
    <w:rsid w:val="00293E71"/>
    <w:rsid w:val="00294F8D"/>
    <w:rsid w:val="002963B0"/>
    <w:rsid w:val="00296BB5"/>
    <w:rsid w:val="00297ED9"/>
    <w:rsid w:val="002A0588"/>
    <w:rsid w:val="002A06E5"/>
    <w:rsid w:val="002A0EC8"/>
    <w:rsid w:val="002A26CA"/>
    <w:rsid w:val="002A2A50"/>
    <w:rsid w:val="002A2B50"/>
    <w:rsid w:val="002A2EF6"/>
    <w:rsid w:val="002A41EC"/>
    <w:rsid w:val="002A440B"/>
    <w:rsid w:val="002A50A5"/>
    <w:rsid w:val="002A542C"/>
    <w:rsid w:val="002A5A88"/>
    <w:rsid w:val="002B02D5"/>
    <w:rsid w:val="002B04D6"/>
    <w:rsid w:val="002B0912"/>
    <w:rsid w:val="002B1093"/>
    <w:rsid w:val="002B1568"/>
    <w:rsid w:val="002B22E7"/>
    <w:rsid w:val="002B301D"/>
    <w:rsid w:val="002B3C78"/>
    <w:rsid w:val="002B5242"/>
    <w:rsid w:val="002B5A2E"/>
    <w:rsid w:val="002B5A5A"/>
    <w:rsid w:val="002B6124"/>
    <w:rsid w:val="002B6DDE"/>
    <w:rsid w:val="002B6E56"/>
    <w:rsid w:val="002B75C6"/>
    <w:rsid w:val="002B7A12"/>
    <w:rsid w:val="002B7AD3"/>
    <w:rsid w:val="002B7E9C"/>
    <w:rsid w:val="002B7FE7"/>
    <w:rsid w:val="002B7FEC"/>
    <w:rsid w:val="002C0958"/>
    <w:rsid w:val="002C0A4A"/>
    <w:rsid w:val="002C1234"/>
    <w:rsid w:val="002C16E4"/>
    <w:rsid w:val="002C1DB9"/>
    <w:rsid w:val="002C499D"/>
    <w:rsid w:val="002C607B"/>
    <w:rsid w:val="002C61BE"/>
    <w:rsid w:val="002C7980"/>
    <w:rsid w:val="002C7C15"/>
    <w:rsid w:val="002D01DF"/>
    <w:rsid w:val="002D13D2"/>
    <w:rsid w:val="002D13F1"/>
    <w:rsid w:val="002D2ADF"/>
    <w:rsid w:val="002D2D72"/>
    <w:rsid w:val="002D2FBB"/>
    <w:rsid w:val="002D3017"/>
    <w:rsid w:val="002D36F3"/>
    <w:rsid w:val="002D4E8C"/>
    <w:rsid w:val="002D564D"/>
    <w:rsid w:val="002D5DB0"/>
    <w:rsid w:val="002D6085"/>
    <w:rsid w:val="002D6102"/>
    <w:rsid w:val="002D69E9"/>
    <w:rsid w:val="002D7442"/>
    <w:rsid w:val="002D7A1E"/>
    <w:rsid w:val="002E048A"/>
    <w:rsid w:val="002E08CD"/>
    <w:rsid w:val="002E08DF"/>
    <w:rsid w:val="002E0DAD"/>
    <w:rsid w:val="002E18A8"/>
    <w:rsid w:val="002E1B3B"/>
    <w:rsid w:val="002E1F29"/>
    <w:rsid w:val="002E288D"/>
    <w:rsid w:val="002E363F"/>
    <w:rsid w:val="002E4117"/>
    <w:rsid w:val="002E4827"/>
    <w:rsid w:val="002E5B97"/>
    <w:rsid w:val="002E601C"/>
    <w:rsid w:val="002E6C2B"/>
    <w:rsid w:val="002E711D"/>
    <w:rsid w:val="002E744F"/>
    <w:rsid w:val="002E76D7"/>
    <w:rsid w:val="002F129B"/>
    <w:rsid w:val="002F138B"/>
    <w:rsid w:val="002F19C0"/>
    <w:rsid w:val="002F1A36"/>
    <w:rsid w:val="002F1D00"/>
    <w:rsid w:val="002F2038"/>
    <w:rsid w:val="002F23C5"/>
    <w:rsid w:val="002F41B3"/>
    <w:rsid w:val="002F473E"/>
    <w:rsid w:val="002F74D3"/>
    <w:rsid w:val="002F7A66"/>
    <w:rsid w:val="0030048C"/>
    <w:rsid w:val="003012D3"/>
    <w:rsid w:val="0030143A"/>
    <w:rsid w:val="00301A86"/>
    <w:rsid w:val="00301E05"/>
    <w:rsid w:val="00302A95"/>
    <w:rsid w:val="003032E8"/>
    <w:rsid w:val="00303340"/>
    <w:rsid w:val="0030413E"/>
    <w:rsid w:val="00304BEC"/>
    <w:rsid w:val="00306F8B"/>
    <w:rsid w:val="00306FB4"/>
    <w:rsid w:val="003073E9"/>
    <w:rsid w:val="00307892"/>
    <w:rsid w:val="00312B6D"/>
    <w:rsid w:val="00313897"/>
    <w:rsid w:val="00314482"/>
    <w:rsid w:val="0031468B"/>
    <w:rsid w:val="00314978"/>
    <w:rsid w:val="00314DCA"/>
    <w:rsid w:val="00314DF2"/>
    <w:rsid w:val="0031554F"/>
    <w:rsid w:val="003166AA"/>
    <w:rsid w:val="0031727B"/>
    <w:rsid w:val="003178E4"/>
    <w:rsid w:val="003212D4"/>
    <w:rsid w:val="003215A0"/>
    <w:rsid w:val="003216B7"/>
    <w:rsid w:val="003226EB"/>
    <w:rsid w:val="00324396"/>
    <w:rsid w:val="00325784"/>
    <w:rsid w:val="00325B44"/>
    <w:rsid w:val="003266BF"/>
    <w:rsid w:val="003266DC"/>
    <w:rsid w:val="00331906"/>
    <w:rsid w:val="00331AE0"/>
    <w:rsid w:val="0033203B"/>
    <w:rsid w:val="003328D5"/>
    <w:rsid w:val="00333D02"/>
    <w:rsid w:val="0033404E"/>
    <w:rsid w:val="00336045"/>
    <w:rsid w:val="00337171"/>
    <w:rsid w:val="003374A0"/>
    <w:rsid w:val="00337E00"/>
    <w:rsid w:val="003409D4"/>
    <w:rsid w:val="00340E6C"/>
    <w:rsid w:val="00341F76"/>
    <w:rsid w:val="0034240C"/>
    <w:rsid w:val="003429A9"/>
    <w:rsid w:val="00344068"/>
    <w:rsid w:val="0034462C"/>
    <w:rsid w:val="00345CBE"/>
    <w:rsid w:val="00346450"/>
    <w:rsid w:val="003465C0"/>
    <w:rsid w:val="0035137A"/>
    <w:rsid w:val="003516FB"/>
    <w:rsid w:val="003522BA"/>
    <w:rsid w:val="00352E2C"/>
    <w:rsid w:val="003535A3"/>
    <w:rsid w:val="00353AC1"/>
    <w:rsid w:val="00353FF2"/>
    <w:rsid w:val="0035421B"/>
    <w:rsid w:val="00354730"/>
    <w:rsid w:val="003553DC"/>
    <w:rsid w:val="00356112"/>
    <w:rsid w:val="0035653B"/>
    <w:rsid w:val="0035711E"/>
    <w:rsid w:val="003571D2"/>
    <w:rsid w:val="0036109E"/>
    <w:rsid w:val="00361454"/>
    <w:rsid w:val="003614F5"/>
    <w:rsid w:val="0036285F"/>
    <w:rsid w:val="00362FBB"/>
    <w:rsid w:val="003631C4"/>
    <w:rsid w:val="00363833"/>
    <w:rsid w:val="0036501B"/>
    <w:rsid w:val="0036638A"/>
    <w:rsid w:val="00366531"/>
    <w:rsid w:val="00367009"/>
    <w:rsid w:val="00370D16"/>
    <w:rsid w:val="00372090"/>
    <w:rsid w:val="00374163"/>
    <w:rsid w:val="00375537"/>
    <w:rsid w:val="00375750"/>
    <w:rsid w:val="00376CB8"/>
    <w:rsid w:val="00377068"/>
    <w:rsid w:val="00377EFE"/>
    <w:rsid w:val="00377F6D"/>
    <w:rsid w:val="00380B17"/>
    <w:rsid w:val="003818DF"/>
    <w:rsid w:val="003821FF"/>
    <w:rsid w:val="0038273F"/>
    <w:rsid w:val="0038346E"/>
    <w:rsid w:val="003834DB"/>
    <w:rsid w:val="00383AF5"/>
    <w:rsid w:val="0038407A"/>
    <w:rsid w:val="003848FD"/>
    <w:rsid w:val="00385710"/>
    <w:rsid w:val="00386C16"/>
    <w:rsid w:val="00387285"/>
    <w:rsid w:val="003878B6"/>
    <w:rsid w:val="00387B9D"/>
    <w:rsid w:val="00387BE7"/>
    <w:rsid w:val="0039029B"/>
    <w:rsid w:val="0039034D"/>
    <w:rsid w:val="00390454"/>
    <w:rsid w:val="00390EC1"/>
    <w:rsid w:val="00391646"/>
    <w:rsid w:val="0039203A"/>
    <w:rsid w:val="00392516"/>
    <w:rsid w:val="0039293E"/>
    <w:rsid w:val="003934CD"/>
    <w:rsid w:val="00393CE2"/>
    <w:rsid w:val="00393FE3"/>
    <w:rsid w:val="00394575"/>
    <w:rsid w:val="00394C26"/>
    <w:rsid w:val="003950B4"/>
    <w:rsid w:val="00395ABC"/>
    <w:rsid w:val="00396E89"/>
    <w:rsid w:val="003A0305"/>
    <w:rsid w:val="003A0F89"/>
    <w:rsid w:val="003A2662"/>
    <w:rsid w:val="003A2C5A"/>
    <w:rsid w:val="003A6AA9"/>
    <w:rsid w:val="003A6E22"/>
    <w:rsid w:val="003A7109"/>
    <w:rsid w:val="003A7F82"/>
    <w:rsid w:val="003A7F8F"/>
    <w:rsid w:val="003B005C"/>
    <w:rsid w:val="003B118F"/>
    <w:rsid w:val="003B1361"/>
    <w:rsid w:val="003B158B"/>
    <w:rsid w:val="003B1C63"/>
    <w:rsid w:val="003B1F0B"/>
    <w:rsid w:val="003B2061"/>
    <w:rsid w:val="003B2E9B"/>
    <w:rsid w:val="003B351B"/>
    <w:rsid w:val="003B3581"/>
    <w:rsid w:val="003B382B"/>
    <w:rsid w:val="003B42DE"/>
    <w:rsid w:val="003B530F"/>
    <w:rsid w:val="003B5E08"/>
    <w:rsid w:val="003B73BB"/>
    <w:rsid w:val="003B77FA"/>
    <w:rsid w:val="003C0C21"/>
    <w:rsid w:val="003C0E37"/>
    <w:rsid w:val="003C12CE"/>
    <w:rsid w:val="003C18CE"/>
    <w:rsid w:val="003C1E42"/>
    <w:rsid w:val="003C2132"/>
    <w:rsid w:val="003C292B"/>
    <w:rsid w:val="003C2C52"/>
    <w:rsid w:val="003C309A"/>
    <w:rsid w:val="003C3D58"/>
    <w:rsid w:val="003C4C59"/>
    <w:rsid w:val="003C5953"/>
    <w:rsid w:val="003C5D16"/>
    <w:rsid w:val="003C606F"/>
    <w:rsid w:val="003C63F9"/>
    <w:rsid w:val="003C6770"/>
    <w:rsid w:val="003C6D70"/>
    <w:rsid w:val="003C714D"/>
    <w:rsid w:val="003C7296"/>
    <w:rsid w:val="003D0E13"/>
    <w:rsid w:val="003D117B"/>
    <w:rsid w:val="003D158C"/>
    <w:rsid w:val="003D1718"/>
    <w:rsid w:val="003D1868"/>
    <w:rsid w:val="003D187F"/>
    <w:rsid w:val="003D1AA8"/>
    <w:rsid w:val="003D1F51"/>
    <w:rsid w:val="003D240F"/>
    <w:rsid w:val="003D2C43"/>
    <w:rsid w:val="003D374E"/>
    <w:rsid w:val="003D54B6"/>
    <w:rsid w:val="003D7F1F"/>
    <w:rsid w:val="003E0A46"/>
    <w:rsid w:val="003E3234"/>
    <w:rsid w:val="003E3A0D"/>
    <w:rsid w:val="003E3B09"/>
    <w:rsid w:val="003E4AFD"/>
    <w:rsid w:val="003E52E6"/>
    <w:rsid w:val="003E660D"/>
    <w:rsid w:val="003E7008"/>
    <w:rsid w:val="003E7214"/>
    <w:rsid w:val="003E725C"/>
    <w:rsid w:val="003E75A4"/>
    <w:rsid w:val="003E7CC8"/>
    <w:rsid w:val="003E7F9F"/>
    <w:rsid w:val="003F165B"/>
    <w:rsid w:val="003F1AF7"/>
    <w:rsid w:val="003F1CBB"/>
    <w:rsid w:val="003F1E7C"/>
    <w:rsid w:val="003F24F7"/>
    <w:rsid w:val="003F2E87"/>
    <w:rsid w:val="003F40DA"/>
    <w:rsid w:val="003F4721"/>
    <w:rsid w:val="003F53CF"/>
    <w:rsid w:val="003F5D6F"/>
    <w:rsid w:val="003F79FB"/>
    <w:rsid w:val="00400807"/>
    <w:rsid w:val="00400C7E"/>
    <w:rsid w:val="00401222"/>
    <w:rsid w:val="00401E9C"/>
    <w:rsid w:val="004025A8"/>
    <w:rsid w:val="004035B7"/>
    <w:rsid w:val="00403EDD"/>
    <w:rsid w:val="0040455C"/>
    <w:rsid w:val="00407787"/>
    <w:rsid w:val="00410295"/>
    <w:rsid w:val="004110C5"/>
    <w:rsid w:val="004113FB"/>
    <w:rsid w:val="0041177A"/>
    <w:rsid w:val="00412536"/>
    <w:rsid w:val="004125AC"/>
    <w:rsid w:val="004127B0"/>
    <w:rsid w:val="00414304"/>
    <w:rsid w:val="004152A6"/>
    <w:rsid w:val="0041540F"/>
    <w:rsid w:val="00415A2E"/>
    <w:rsid w:val="0041671B"/>
    <w:rsid w:val="004173D6"/>
    <w:rsid w:val="004177FF"/>
    <w:rsid w:val="00417DCB"/>
    <w:rsid w:val="004203A8"/>
    <w:rsid w:val="00420F05"/>
    <w:rsid w:val="004220F4"/>
    <w:rsid w:val="00422204"/>
    <w:rsid w:val="0042236C"/>
    <w:rsid w:val="004235A6"/>
    <w:rsid w:val="00423948"/>
    <w:rsid w:val="00424495"/>
    <w:rsid w:val="0042494E"/>
    <w:rsid w:val="00424CC0"/>
    <w:rsid w:val="00425B42"/>
    <w:rsid w:val="0042602A"/>
    <w:rsid w:val="00427253"/>
    <w:rsid w:val="00430951"/>
    <w:rsid w:val="004309B9"/>
    <w:rsid w:val="00430A34"/>
    <w:rsid w:val="00430D0A"/>
    <w:rsid w:val="004313F5"/>
    <w:rsid w:val="00431904"/>
    <w:rsid w:val="0043199E"/>
    <w:rsid w:val="004333CB"/>
    <w:rsid w:val="00433646"/>
    <w:rsid w:val="00433FD4"/>
    <w:rsid w:val="00434744"/>
    <w:rsid w:val="004352CC"/>
    <w:rsid w:val="004354EC"/>
    <w:rsid w:val="004361EE"/>
    <w:rsid w:val="004362F4"/>
    <w:rsid w:val="004368CD"/>
    <w:rsid w:val="00436A3D"/>
    <w:rsid w:val="00437CD0"/>
    <w:rsid w:val="00437FBE"/>
    <w:rsid w:val="004404D9"/>
    <w:rsid w:val="004406FD"/>
    <w:rsid w:val="00440C09"/>
    <w:rsid w:val="00441A54"/>
    <w:rsid w:val="004449CC"/>
    <w:rsid w:val="00444B30"/>
    <w:rsid w:val="0044558B"/>
    <w:rsid w:val="00446078"/>
    <w:rsid w:val="0044613B"/>
    <w:rsid w:val="00447E52"/>
    <w:rsid w:val="00450286"/>
    <w:rsid w:val="0045129C"/>
    <w:rsid w:val="004512BB"/>
    <w:rsid w:val="00451AD7"/>
    <w:rsid w:val="00452B53"/>
    <w:rsid w:val="00452CB1"/>
    <w:rsid w:val="004531E7"/>
    <w:rsid w:val="00453A8B"/>
    <w:rsid w:val="00454A46"/>
    <w:rsid w:val="00454DFF"/>
    <w:rsid w:val="004550BE"/>
    <w:rsid w:val="00455CD3"/>
    <w:rsid w:val="004563C6"/>
    <w:rsid w:val="00456B6E"/>
    <w:rsid w:val="00460899"/>
    <w:rsid w:val="00460B89"/>
    <w:rsid w:val="004626AD"/>
    <w:rsid w:val="00462A5C"/>
    <w:rsid w:val="004639BA"/>
    <w:rsid w:val="00463A4D"/>
    <w:rsid w:val="00463C62"/>
    <w:rsid w:val="00463E64"/>
    <w:rsid w:val="00464C5C"/>
    <w:rsid w:val="00465BFD"/>
    <w:rsid w:val="0046612B"/>
    <w:rsid w:val="00466705"/>
    <w:rsid w:val="00466AF1"/>
    <w:rsid w:val="0046717D"/>
    <w:rsid w:val="00470FDB"/>
    <w:rsid w:val="00473D55"/>
    <w:rsid w:val="0047453A"/>
    <w:rsid w:val="00476764"/>
    <w:rsid w:val="004805D0"/>
    <w:rsid w:val="00481450"/>
    <w:rsid w:val="004821F8"/>
    <w:rsid w:val="00485778"/>
    <w:rsid w:val="00485978"/>
    <w:rsid w:val="00485AD0"/>
    <w:rsid w:val="00485D97"/>
    <w:rsid w:val="00486EB1"/>
    <w:rsid w:val="004873F8"/>
    <w:rsid w:val="00487F3C"/>
    <w:rsid w:val="0049022B"/>
    <w:rsid w:val="004905E2"/>
    <w:rsid w:val="00490794"/>
    <w:rsid w:val="00490CF7"/>
    <w:rsid w:val="00491A09"/>
    <w:rsid w:val="004920AE"/>
    <w:rsid w:val="0049258E"/>
    <w:rsid w:val="00493664"/>
    <w:rsid w:val="00495639"/>
    <w:rsid w:val="004962B5"/>
    <w:rsid w:val="00496319"/>
    <w:rsid w:val="004969E8"/>
    <w:rsid w:val="00496D13"/>
    <w:rsid w:val="00497519"/>
    <w:rsid w:val="00497878"/>
    <w:rsid w:val="004A03BA"/>
    <w:rsid w:val="004A068B"/>
    <w:rsid w:val="004A0AEC"/>
    <w:rsid w:val="004A12C2"/>
    <w:rsid w:val="004A13E1"/>
    <w:rsid w:val="004A1FB4"/>
    <w:rsid w:val="004A2576"/>
    <w:rsid w:val="004A2A07"/>
    <w:rsid w:val="004A40EA"/>
    <w:rsid w:val="004A4870"/>
    <w:rsid w:val="004A4B6E"/>
    <w:rsid w:val="004A5511"/>
    <w:rsid w:val="004A5EA8"/>
    <w:rsid w:val="004A6AD6"/>
    <w:rsid w:val="004A6FDA"/>
    <w:rsid w:val="004A7D50"/>
    <w:rsid w:val="004B0928"/>
    <w:rsid w:val="004B2BD3"/>
    <w:rsid w:val="004B2DEE"/>
    <w:rsid w:val="004B3B75"/>
    <w:rsid w:val="004B4CBC"/>
    <w:rsid w:val="004B5531"/>
    <w:rsid w:val="004B5A56"/>
    <w:rsid w:val="004B6542"/>
    <w:rsid w:val="004B74C2"/>
    <w:rsid w:val="004B7A29"/>
    <w:rsid w:val="004C2553"/>
    <w:rsid w:val="004C278D"/>
    <w:rsid w:val="004C2A4E"/>
    <w:rsid w:val="004C3C85"/>
    <w:rsid w:val="004C3DF0"/>
    <w:rsid w:val="004C4532"/>
    <w:rsid w:val="004C5C2A"/>
    <w:rsid w:val="004C60EC"/>
    <w:rsid w:val="004C63A2"/>
    <w:rsid w:val="004D04F4"/>
    <w:rsid w:val="004D1CC6"/>
    <w:rsid w:val="004D2906"/>
    <w:rsid w:val="004D57F3"/>
    <w:rsid w:val="004D6451"/>
    <w:rsid w:val="004D7374"/>
    <w:rsid w:val="004D7AE5"/>
    <w:rsid w:val="004E0BA6"/>
    <w:rsid w:val="004E0EDE"/>
    <w:rsid w:val="004E14CC"/>
    <w:rsid w:val="004E1999"/>
    <w:rsid w:val="004E1D3F"/>
    <w:rsid w:val="004E2B63"/>
    <w:rsid w:val="004E2EB3"/>
    <w:rsid w:val="004E430F"/>
    <w:rsid w:val="004E438F"/>
    <w:rsid w:val="004E4770"/>
    <w:rsid w:val="004E4A8D"/>
    <w:rsid w:val="004E4EA8"/>
    <w:rsid w:val="004E56D8"/>
    <w:rsid w:val="004E757E"/>
    <w:rsid w:val="004E7997"/>
    <w:rsid w:val="004F2173"/>
    <w:rsid w:val="004F2A2E"/>
    <w:rsid w:val="004F4FFC"/>
    <w:rsid w:val="004F6349"/>
    <w:rsid w:val="004F67BD"/>
    <w:rsid w:val="004F6D4B"/>
    <w:rsid w:val="005007AD"/>
    <w:rsid w:val="005012EE"/>
    <w:rsid w:val="00501ECB"/>
    <w:rsid w:val="005021A1"/>
    <w:rsid w:val="00502928"/>
    <w:rsid w:val="00502DC0"/>
    <w:rsid w:val="00502E2C"/>
    <w:rsid w:val="00502EA0"/>
    <w:rsid w:val="00502F30"/>
    <w:rsid w:val="00502F72"/>
    <w:rsid w:val="00503607"/>
    <w:rsid w:val="00504716"/>
    <w:rsid w:val="0050481F"/>
    <w:rsid w:val="005049BE"/>
    <w:rsid w:val="00505C51"/>
    <w:rsid w:val="005073FB"/>
    <w:rsid w:val="005100AD"/>
    <w:rsid w:val="0051023A"/>
    <w:rsid w:val="005102EA"/>
    <w:rsid w:val="0051040F"/>
    <w:rsid w:val="0051050C"/>
    <w:rsid w:val="00510740"/>
    <w:rsid w:val="00511ED1"/>
    <w:rsid w:val="00511FF4"/>
    <w:rsid w:val="0051222B"/>
    <w:rsid w:val="00512815"/>
    <w:rsid w:val="005132C9"/>
    <w:rsid w:val="00513CAB"/>
    <w:rsid w:val="00513E11"/>
    <w:rsid w:val="00514FCC"/>
    <w:rsid w:val="00515973"/>
    <w:rsid w:val="00516CF3"/>
    <w:rsid w:val="00516D69"/>
    <w:rsid w:val="00516FEC"/>
    <w:rsid w:val="0051799B"/>
    <w:rsid w:val="00520183"/>
    <w:rsid w:val="0052066B"/>
    <w:rsid w:val="00520CE9"/>
    <w:rsid w:val="0052151E"/>
    <w:rsid w:val="00521712"/>
    <w:rsid w:val="00521CA0"/>
    <w:rsid w:val="0052341B"/>
    <w:rsid w:val="0052388B"/>
    <w:rsid w:val="00523A32"/>
    <w:rsid w:val="005240F6"/>
    <w:rsid w:val="005242A0"/>
    <w:rsid w:val="00524835"/>
    <w:rsid w:val="00524A69"/>
    <w:rsid w:val="00524A89"/>
    <w:rsid w:val="00525B04"/>
    <w:rsid w:val="005260C6"/>
    <w:rsid w:val="005279B3"/>
    <w:rsid w:val="00527F00"/>
    <w:rsid w:val="00527F0C"/>
    <w:rsid w:val="0053027D"/>
    <w:rsid w:val="00530531"/>
    <w:rsid w:val="00530CA5"/>
    <w:rsid w:val="005322DC"/>
    <w:rsid w:val="00532DB6"/>
    <w:rsid w:val="00534143"/>
    <w:rsid w:val="00535412"/>
    <w:rsid w:val="00535B4D"/>
    <w:rsid w:val="0053614F"/>
    <w:rsid w:val="005364A9"/>
    <w:rsid w:val="0053691E"/>
    <w:rsid w:val="005370D8"/>
    <w:rsid w:val="0054026C"/>
    <w:rsid w:val="0054031A"/>
    <w:rsid w:val="005406A8"/>
    <w:rsid w:val="005417EB"/>
    <w:rsid w:val="00542BC9"/>
    <w:rsid w:val="005430D4"/>
    <w:rsid w:val="0054387B"/>
    <w:rsid w:val="005438E9"/>
    <w:rsid w:val="00544286"/>
    <w:rsid w:val="005444EF"/>
    <w:rsid w:val="005451C8"/>
    <w:rsid w:val="00545310"/>
    <w:rsid w:val="00546027"/>
    <w:rsid w:val="0054651D"/>
    <w:rsid w:val="00546A9D"/>
    <w:rsid w:val="005474A5"/>
    <w:rsid w:val="0054755A"/>
    <w:rsid w:val="00547D53"/>
    <w:rsid w:val="0055182B"/>
    <w:rsid w:val="005529CE"/>
    <w:rsid w:val="00553BC7"/>
    <w:rsid w:val="005543A8"/>
    <w:rsid w:val="0055473F"/>
    <w:rsid w:val="00554D2D"/>
    <w:rsid w:val="00554D46"/>
    <w:rsid w:val="00555220"/>
    <w:rsid w:val="005552C0"/>
    <w:rsid w:val="00555B25"/>
    <w:rsid w:val="0055644F"/>
    <w:rsid w:val="00556DEF"/>
    <w:rsid w:val="005574F5"/>
    <w:rsid w:val="0055782F"/>
    <w:rsid w:val="00560804"/>
    <w:rsid w:val="00560A21"/>
    <w:rsid w:val="00562692"/>
    <w:rsid w:val="00565004"/>
    <w:rsid w:val="005665FF"/>
    <w:rsid w:val="00566A4A"/>
    <w:rsid w:val="0056727A"/>
    <w:rsid w:val="00567A40"/>
    <w:rsid w:val="0057107E"/>
    <w:rsid w:val="005716F7"/>
    <w:rsid w:val="00572174"/>
    <w:rsid w:val="00572B81"/>
    <w:rsid w:val="00572EE4"/>
    <w:rsid w:val="00573F67"/>
    <w:rsid w:val="005743AB"/>
    <w:rsid w:val="00574713"/>
    <w:rsid w:val="005749CA"/>
    <w:rsid w:val="00574C4D"/>
    <w:rsid w:val="005755D3"/>
    <w:rsid w:val="00575C8D"/>
    <w:rsid w:val="0057624A"/>
    <w:rsid w:val="0057643F"/>
    <w:rsid w:val="00576E32"/>
    <w:rsid w:val="0057708E"/>
    <w:rsid w:val="00577152"/>
    <w:rsid w:val="005771B3"/>
    <w:rsid w:val="00577301"/>
    <w:rsid w:val="005773CE"/>
    <w:rsid w:val="00577504"/>
    <w:rsid w:val="0057755A"/>
    <w:rsid w:val="005775DE"/>
    <w:rsid w:val="00577DF8"/>
    <w:rsid w:val="00580D4C"/>
    <w:rsid w:val="00580E26"/>
    <w:rsid w:val="00581B43"/>
    <w:rsid w:val="0058231A"/>
    <w:rsid w:val="005843A3"/>
    <w:rsid w:val="005847DA"/>
    <w:rsid w:val="00584A78"/>
    <w:rsid w:val="005856A9"/>
    <w:rsid w:val="005859C1"/>
    <w:rsid w:val="00587730"/>
    <w:rsid w:val="0059033F"/>
    <w:rsid w:val="005908B3"/>
    <w:rsid w:val="00591495"/>
    <w:rsid w:val="00592A40"/>
    <w:rsid w:val="00592AC5"/>
    <w:rsid w:val="0059314A"/>
    <w:rsid w:val="00593E0F"/>
    <w:rsid w:val="005941A1"/>
    <w:rsid w:val="0059469C"/>
    <w:rsid w:val="00594791"/>
    <w:rsid w:val="0059601A"/>
    <w:rsid w:val="005979DA"/>
    <w:rsid w:val="00597A7E"/>
    <w:rsid w:val="00597AF9"/>
    <w:rsid w:val="005A00BE"/>
    <w:rsid w:val="005A073A"/>
    <w:rsid w:val="005A0B8D"/>
    <w:rsid w:val="005A1090"/>
    <w:rsid w:val="005A109C"/>
    <w:rsid w:val="005A26AD"/>
    <w:rsid w:val="005A277C"/>
    <w:rsid w:val="005A282C"/>
    <w:rsid w:val="005A2A5D"/>
    <w:rsid w:val="005A2D96"/>
    <w:rsid w:val="005A3073"/>
    <w:rsid w:val="005A360D"/>
    <w:rsid w:val="005A3DDD"/>
    <w:rsid w:val="005A509C"/>
    <w:rsid w:val="005A74D5"/>
    <w:rsid w:val="005A7642"/>
    <w:rsid w:val="005A79D3"/>
    <w:rsid w:val="005B09B4"/>
    <w:rsid w:val="005B0D6C"/>
    <w:rsid w:val="005B1308"/>
    <w:rsid w:val="005B1A9C"/>
    <w:rsid w:val="005B1D26"/>
    <w:rsid w:val="005B276C"/>
    <w:rsid w:val="005B38F8"/>
    <w:rsid w:val="005B4600"/>
    <w:rsid w:val="005B47F6"/>
    <w:rsid w:val="005B4A97"/>
    <w:rsid w:val="005B5796"/>
    <w:rsid w:val="005B5D8C"/>
    <w:rsid w:val="005B6905"/>
    <w:rsid w:val="005B69A1"/>
    <w:rsid w:val="005C12EF"/>
    <w:rsid w:val="005C186C"/>
    <w:rsid w:val="005C1A0A"/>
    <w:rsid w:val="005C2826"/>
    <w:rsid w:val="005C362F"/>
    <w:rsid w:val="005C37A5"/>
    <w:rsid w:val="005C3A66"/>
    <w:rsid w:val="005C458B"/>
    <w:rsid w:val="005C533C"/>
    <w:rsid w:val="005C5561"/>
    <w:rsid w:val="005C5A25"/>
    <w:rsid w:val="005C5B7A"/>
    <w:rsid w:val="005C69A2"/>
    <w:rsid w:val="005C6D56"/>
    <w:rsid w:val="005C7616"/>
    <w:rsid w:val="005D134D"/>
    <w:rsid w:val="005D1A8F"/>
    <w:rsid w:val="005D263C"/>
    <w:rsid w:val="005D2936"/>
    <w:rsid w:val="005D2B7B"/>
    <w:rsid w:val="005D2E03"/>
    <w:rsid w:val="005D33DD"/>
    <w:rsid w:val="005D378F"/>
    <w:rsid w:val="005D3CA0"/>
    <w:rsid w:val="005D3D2B"/>
    <w:rsid w:val="005D3F7C"/>
    <w:rsid w:val="005D4A7F"/>
    <w:rsid w:val="005D4B72"/>
    <w:rsid w:val="005D4FA9"/>
    <w:rsid w:val="005D6EB9"/>
    <w:rsid w:val="005D7637"/>
    <w:rsid w:val="005D7882"/>
    <w:rsid w:val="005E07EF"/>
    <w:rsid w:val="005E0823"/>
    <w:rsid w:val="005E0F9E"/>
    <w:rsid w:val="005E18FD"/>
    <w:rsid w:val="005E1AB2"/>
    <w:rsid w:val="005E1C49"/>
    <w:rsid w:val="005E2148"/>
    <w:rsid w:val="005E2E3D"/>
    <w:rsid w:val="005E4287"/>
    <w:rsid w:val="005E4567"/>
    <w:rsid w:val="005E4644"/>
    <w:rsid w:val="005E58B6"/>
    <w:rsid w:val="005E58C9"/>
    <w:rsid w:val="005E5FA9"/>
    <w:rsid w:val="005E633B"/>
    <w:rsid w:val="005E7097"/>
    <w:rsid w:val="005E7DB4"/>
    <w:rsid w:val="005F04BF"/>
    <w:rsid w:val="005F0782"/>
    <w:rsid w:val="005F1980"/>
    <w:rsid w:val="005F1E4D"/>
    <w:rsid w:val="005F2933"/>
    <w:rsid w:val="005F320E"/>
    <w:rsid w:val="005F3638"/>
    <w:rsid w:val="005F3F8F"/>
    <w:rsid w:val="005F651C"/>
    <w:rsid w:val="005F6957"/>
    <w:rsid w:val="005F7A08"/>
    <w:rsid w:val="005F7A34"/>
    <w:rsid w:val="00600B05"/>
    <w:rsid w:val="00602F6F"/>
    <w:rsid w:val="006039F4"/>
    <w:rsid w:val="00607705"/>
    <w:rsid w:val="00610CE8"/>
    <w:rsid w:val="0061185F"/>
    <w:rsid w:val="00612643"/>
    <w:rsid w:val="00612985"/>
    <w:rsid w:val="006129D9"/>
    <w:rsid w:val="00614D58"/>
    <w:rsid w:val="00614FB4"/>
    <w:rsid w:val="00616B4E"/>
    <w:rsid w:val="00616D1A"/>
    <w:rsid w:val="00616D78"/>
    <w:rsid w:val="0061768E"/>
    <w:rsid w:val="00620D09"/>
    <w:rsid w:val="00620DDB"/>
    <w:rsid w:val="00621493"/>
    <w:rsid w:val="006215BC"/>
    <w:rsid w:val="006220B5"/>
    <w:rsid w:val="006220DA"/>
    <w:rsid w:val="00622530"/>
    <w:rsid w:val="00622563"/>
    <w:rsid w:val="00623C1B"/>
    <w:rsid w:val="00623FC0"/>
    <w:rsid w:val="00624250"/>
    <w:rsid w:val="00624F69"/>
    <w:rsid w:val="00626530"/>
    <w:rsid w:val="00626BB1"/>
    <w:rsid w:val="0063096B"/>
    <w:rsid w:val="00630E76"/>
    <w:rsid w:val="00630F4D"/>
    <w:rsid w:val="0063188B"/>
    <w:rsid w:val="00631912"/>
    <w:rsid w:val="00631B16"/>
    <w:rsid w:val="00632B8B"/>
    <w:rsid w:val="00632FC6"/>
    <w:rsid w:val="00634033"/>
    <w:rsid w:val="006353CE"/>
    <w:rsid w:val="0063549D"/>
    <w:rsid w:val="0063597E"/>
    <w:rsid w:val="00635F40"/>
    <w:rsid w:val="00636F03"/>
    <w:rsid w:val="006374D2"/>
    <w:rsid w:val="00637AFD"/>
    <w:rsid w:val="00640AA0"/>
    <w:rsid w:val="00642FEC"/>
    <w:rsid w:val="0064305C"/>
    <w:rsid w:val="00643FA9"/>
    <w:rsid w:val="006441A7"/>
    <w:rsid w:val="00644DF7"/>
    <w:rsid w:val="006453DB"/>
    <w:rsid w:val="00645837"/>
    <w:rsid w:val="00646CDA"/>
    <w:rsid w:val="00646DCB"/>
    <w:rsid w:val="006476DC"/>
    <w:rsid w:val="00647825"/>
    <w:rsid w:val="00650032"/>
    <w:rsid w:val="006500EA"/>
    <w:rsid w:val="006508BD"/>
    <w:rsid w:val="0065109B"/>
    <w:rsid w:val="00651390"/>
    <w:rsid w:val="0065176A"/>
    <w:rsid w:val="00651910"/>
    <w:rsid w:val="006526BA"/>
    <w:rsid w:val="00653A26"/>
    <w:rsid w:val="006540C8"/>
    <w:rsid w:val="006542B7"/>
    <w:rsid w:val="006547F1"/>
    <w:rsid w:val="00657080"/>
    <w:rsid w:val="00657DD8"/>
    <w:rsid w:val="00657F57"/>
    <w:rsid w:val="00660251"/>
    <w:rsid w:val="00660B97"/>
    <w:rsid w:val="0066123A"/>
    <w:rsid w:val="00661837"/>
    <w:rsid w:val="0066230D"/>
    <w:rsid w:val="00662D91"/>
    <w:rsid w:val="00663FC0"/>
    <w:rsid w:val="00664E7F"/>
    <w:rsid w:val="00665184"/>
    <w:rsid w:val="0066727D"/>
    <w:rsid w:val="00670E68"/>
    <w:rsid w:val="00670E86"/>
    <w:rsid w:val="00671C6A"/>
    <w:rsid w:val="00671ECB"/>
    <w:rsid w:val="00671F01"/>
    <w:rsid w:val="00672546"/>
    <w:rsid w:val="006727EC"/>
    <w:rsid w:val="00672AF8"/>
    <w:rsid w:val="00673172"/>
    <w:rsid w:val="006732A0"/>
    <w:rsid w:val="00674394"/>
    <w:rsid w:val="00674446"/>
    <w:rsid w:val="0067534F"/>
    <w:rsid w:val="006762E1"/>
    <w:rsid w:val="00676449"/>
    <w:rsid w:val="006764A9"/>
    <w:rsid w:val="00676EC0"/>
    <w:rsid w:val="00676FFE"/>
    <w:rsid w:val="0067772B"/>
    <w:rsid w:val="00677C84"/>
    <w:rsid w:val="00677F0C"/>
    <w:rsid w:val="006804FD"/>
    <w:rsid w:val="0068070E"/>
    <w:rsid w:val="00680B10"/>
    <w:rsid w:val="00680C31"/>
    <w:rsid w:val="0068112F"/>
    <w:rsid w:val="00681F70"/>
    <w:rsid w:val="006834B9"/>
    <w:rsid w:val="006838DA"/>
    <w:rsid w:val="00684260"/>
    <w:rsid w:val="00684661"/>
    <w:rsid w:val="00684CC3"/>
    <w:rsid w:val="00685023"/>
    <w:rsid w:val="00685261"/>
    <w:rsid w:val="00685BB3"/>
    <w:rsid w:val="00686F81"/>
    <w:rsid w:val="006877B1"/>
    <w:rsid w:val="00690F31"/>
    <w:rsid w:val="00691924"/>
    <w:rsid w:val="00691982"/>
    <w:rsid w:val="00691C88"/>
    <w:rsid w:val="006948A9"/>
    <w:rsid w:val="00694B5A"/>
    <w:rsid w:val="00694F2B"/>
    <w:rsid w:val="006958AB"/>
    <w:rsid w:val="006960EA"/>
    <w:rsid w:val="00696C12"/>
    <w:rsid w:val="00697A67"/>
    <w:rsid w:val="006A060A"/>
    <w:rsid w:val="006A1339"/>
    <w:rsid w:val="006A1684"/>
    <w:rsid w:val="006A1B6A"/>
    <w:rsid w:val="006A20C0"/>
    <w:rsid w:val="006A21E2"/>
    <w:rsid w:val="006A32C6"/>
    <w:rsid w:val="006A3DEE"/>
    <w:rsid w:val="006A46F8"/>
    <w:rsid w:val="006A4E4E"/>
    <w:rsid w:val="006A51D3"/>
    <w:rsid w:val="006A52A3"/>
    <w:rsid w:val="006A6C2F"/>
    <w:rsid w:val="006A6E38"/>
    <w:rsid w:val="006A706B"/>
    <w:rsid w:val="006A7373"/>
    <w:rsid w:val="006B01EA"/>
    <w:rsid w:val="006B03D2"/>
    <w:rsid w:val="006B083F"/>
    <w:rsid w:val="006B085C"/>
    <w:rsid w:val="006B1529"/>
    <w:rsid w:val="006B18D2"/>
    <w:rsid w:val="006B209F"/>
    <w:rsid w:val="006B21C7"/>
    <w:rsid w:val="006B234A"/>
    <w:rsid w:val="006B2669"/>
    <w:rsid w:val="006B359E"/>
    <w:rsid w:val="006B3ED0"/>
    <w:rsid w:val="006B4993"/>
    <w:rsid w:val="006B4DB2"/>
    <w:rsid w:val="006B5645"/>
    <w:rsid w:val="006B7489"/>
    <w:rsid w:val="006B7763"/>
    <w:rsid w:val="006B7D87"/>
    <w:rsid w:val="006B7E62"/>
    <w:rsid w:val="006C03C3"/>
    <w:rsid w:val="006C0990"/>
    <w:rsid w:val="006C10DE"/>
    <w:rsid w:val="006C165A"/>
    <w:rsid w:val="006C1792"/>
    <w:rsid w:val="006C2414"/>
    <w:rsid w:val="006C3053"/>
    <w:rsid w:val="006C3450"/>
    <w:rsid w:val="006C3F9A"/>
    <w:rsid w:val="006C460F"/>
    <w:rsid w:val="006C5B6A"/>
    <w:rsid w:val="006C6424"/>
    <w:rsid w:val="006C6741"/>
    <w:rsid w:val="006C6AFA"/>
    <w:rsid w:val="006C6CFB"/>
    <w:rsid w:val="006C773F"/>
    <w:rsid w:val="006C78B2"/>
    <w:rsid w:val="006C795D"/>
    <w:rsid w:val="006D0ACF"/>
    <w:rsid w:val="006D0B7E"/>
    <w:rsid w:val="006D1394"/>
    <w:rsid w:val="006D143B"/>
    <w:rsid w:val="006D1968"/>
    <w:rsid w:val="006D1A0A"/>
    <w:rsid w:val="006D27DC"/>
    <w:rsid w:val="006D29FE"/>
    <w:rsid w:val="006D2FA4"/>
    <w:rsid w:val="006D39E7"/>
    <w:rsid w:val="006D3C37"/>
    <w:rsid w:val="006D632F"/>
    <w:rsid w:val="006D6495"/>
    <w:rsid w:val="006D665C"/>
    <w:rsid w:val="006D76B8"/>
    <w:rsid w:val="006D7E99"/>
    <w:rsid w:val="006D7F9D"/>
    <w:rsid w:val="006E0093"/>
    <w:rsid w:val="006E0F3C"/>
    <w:rsid w:val="006E102E"/>
    <w:rsid w:val="006E12D5"/>
    <w:rsid w:val="006E1758"/>
    <w:rsid w:val="006E195E"/>
    <w:rsid w:val="006E1E15"/>
    <w:rsid w:val="006E23F3"/>
    <w:rsid w:val="006E265F"/>
    <w:rsid w:val="006E4A11"/>
    <w:rsid w:val="006E58BF"/>
    <w:rsid w:val="006E5A4D"/>
    <w:rsid w:val="006E6793"/>
    <w:rsid w:val="006E7283"/>
    <w:rsid w:val="006E78E1"/>
    <w:rsid w:val="006E79A3"/>
    <w:rsid w:val="006E7F3A"/>
    <w:rsid w:val="006F008E"/>
    <w:rsid w:val="006F0572"/>
    <w:rsid w:val="006F0847"/>
    <w:rsid w:val="006F11D1"/>
    <w:rsid w:val="006F203D"/>
    <w:rsid w:val="006F2208"/>
    <w:rsid w:val="006F246A"/>
    <w:rsid w:val="006F388F"/>
    <w:rsid w:val="006F4A9F"/>
    <w:rsid w:val="006F4B71"/>
    <w:rsid w:val="006F4B9E"/>
    <w:rsid w:val="006F5764"/>
    <w:rsid w:val="006F5936"/>
    <w:rsid w:val="006F5ECD"/>
    <w:rsid w:val="006F65CF"/>
    <w:rsid w:val="006F6D15"/>
    <w:rsid w:val="006F786A"/>
    <w:rsid w:val="006F7B46"/>
    <w:rsid w:val="0070007D"/>
    <w:rsid w:val="007003AC"/>
    <w:rsid w:val="00700950"/>
    <w:rsid w:val="00700D1E"/>
    <w:rsid w:val="00701C9B"/>
    <w:rsid w:val="00702D0F"/>
    <w:rsid w:val="00703886"/>
    <w:rsid w:val="00703AAB"/>
    <w:rsid w:val="00703ACC"/>
    <w:rsid w:val="0070407B"/>
    <w:rsid w:val="00704674"/>
    <w:rsid w:val="00704E11"/>
    <w:rsid w:val="007063FD"/>
    <w:rsid w:val="0070747B"/>
    <w:rsid w:val="00711579"/>
    <w:rsid w:val="00711C6E"/>
    <w:rsid w:val="00712BB3"/>
    <w:rsid w:val="00713003"/>
    <w:rsid w:val="00714001"/>
    <w:rsid w:val="007144E0"/>
    <w:rsid w:val="00714A73"/>
    <w:rsid w:val="00714B0B"/>
    <w:rsid w:val="007163D6"/>
    <w:rsid w:val="0071669F"/>
    <w:rsid w:val="00717123"/>
    <w:rsid w:val="0072022C"/>
    <w:rsid w:val="0072033A"/>
    <w:rsid w:val="0072073E"/>
    <w:rsid w:val="00720AD6"/>
    <w:rsid w:val="00720C67"/>
    <w:rsid w:val="007216B2"/>
    <w:rsid w:val="00721B6C"/>
    <w:rsid w:val="007227A4"/>
    <w:rsid w:val="00722E1F"/>
    <w:rsid w:val="007236C1"/>
    <w:rsid w:val="00724194"/>
    <w:rsid w:val="00724873"/>
    <w:rsid w:val="00724DF4"/>
    <w:rsid w:val="00725512"/>
    <w:rsid w:val="00725719"/>
    <w:rsid w:val="00725CFE"/>
    <w:rsid w:val="00725F0D"/>
    <w:rsid w:val="00726330"/>
    <w:rsid w:val="00726B52"/>
    <w:rsid w:val="00730523"/>
    <w:rsid w:val="00732C8D"/>
    <w:rsid w:val="00733428"/>
    <w:rsid w:val="00733BDE"/>
    <w:rsid w:val="00733E66"/>
    <w:rsid w:val="00734A7D"/>
    <w:rsid w:val="00734AAE"/>
    <w:rsid w:val="00734C84"/>
    <w:rsid w:val="00736013"/>
    <w:rsid w:val="00736055"/>
    <w:rsid w:val="00736E3D"/>
    <w:rsid w:val="0074024C"/>
    <w:rsid w:val="00742D42"/>
    <w:rsid w:val="007448A3"/>
    <w:rsid w:val="00744C34"/>
    <w:rsid w:val="00745181"/>
    <w:rsid w:val="0074536C"/>
    <w:rsid w:val="00745724"/>
    <w:rsid w:val="00746EE5"/>
    <w:rsid w:val="007509B1"/>
    <w:rsid w:val="00751405"/>
    <w:rsid w:val="007515BF"/>
    <w:rsid w:val="00751B2C"/>
    <w:rsid w:val="00752E21"/>
    <w:rsid w:val="00753832"/>
    <w:rsid w:val="00753CAC"/>
    <w:rsid w:val="00754335"/>
    <w:rsid w:val="00754EF0"/>
    <w:rsid w:val="00755175"/>
    <w:rsid w:val="007557C3"/>
    <w:rsid w:val="0075638B"/>
    <w:rsid w:val="00756734"/>
    <w:rsid w:val="0075678E"/>
    <w:rsid w:val="00756CCF"/>
    <w:rsid w:val="00757304"/>
    <w:rsid w:val="00757BED"/>
    <w:rsid w:val="00760E6F"/>
    <w:rsid w:val="00761656"/>
    <w:rsid w:val="007623A8"/>
    <w:rsid w:val="00762DC0"/>
    <w:rsid w:val="00762FDA"/>
    <w:rsid w:val="007631FE"/>
    <w:rsid w:val="007634A3"/>
    <w:rsid w:val="007635DA"/>
    <w:rsid w:val="00763F60"/>
    <w:rsid w:val="00764DE5"/>
    <w:rsid w:val="0076512E"/>
    <w:rsid w:val="007654E9"/>
    <w:rsid w:val="00765613"/>
    <w:rsid w:val="00766425"/>
    <w:rsid w:val="007674C2"/>
    <w:rsid w:val="007675DC"/>
    <w:rsid w:val="007677CB"/>
    <w:rsid w:val="007678A2"/>
    <w:rsid w:val="007704BC"/>
    <w:rsid w:val="007704FC"/>
    <w:rsid w:val="00770722"/>
    <w:rsid w:val="00771110"/>
    <w:rsid w:val="00772419"/>
    <w:rsid w:val="00773327"/>
    <w:rsid w:val="0077391B"/>
    <w:rsid w:val="00773BE0"/>
    <w:rsid w:val="0077423A"/>
    <w:rsid w:val="00775D24"/>
    <w:rsid w:val="00776591"/>
    <w:rsid w:val="0077684B"/>
    <w:rsid w:val="0077693C"/>
    <w:rsid w:val="00777D5C"/>
    <w:rsid w:val="00780247"/>
    <w:rsid w:val="007802F7"/>
    <w:rsid w:val="0078061D"/>
    <w:rsid w:val="00781C2B"/>
    <w:rsid w:val="007822F0"/>
    <w:rsid w:val="0078248D"/>
    <w:rsid w:val="00783518"/>
    <w:rsid w:val="0078384D"/>
    <w:rsid w:val="00783D5C"/>
    <w:rsid w:val="00784237"/>
    <w:rsid w:val="00784DFA"/>
    <w:rsid w:val="00785069"/>
    <w:rsid w:val="00786685"/>
    <w:rsid w:val="0078747B"/>
    <w:rsid w:val="00793179"/>
    <w:rsid w:val="00793C81"/>
    <w:rsid w:val="00793D05"/>
    <w:rsid w:val="00793E0F"/>
    <w:rsid w:val="00793E95"/>
    <w:rsid w:val="00794CF3"/>
    <w:rsid w:val="007961B2"/>
    <w:rsid w:val="0079660D"/>
    <w:rsid w:val="00796C90"/>
    <w:rsid w:val="007971AD"/>
    <w:rsid w:val="00797489"/>
    <w:rsid w:val="007976B1"/>
    <w:rsid w:val="007A0457"/>
    <w:rsid w:val="007A103E"/>
    <w:rsid w:val="007A1347"/>
    <w:rsid w:val="007A1BED"/>
    <w:rsid w:val="007A1C12"/>
    <w:rsid w:val="007A1D15"/>
    <w:rsid w:val="007A21A4"/>
    <w:rsid w:val="007A2717"/>
    <w:rsid w:val="007A33E9"/>
    <w:rsid w:val="007A40CD"/>
    <w:rsid w:val="007A6F99"/>
    <w:rsid w:val="007A7FC2"/>
    <w:rsid w:val="007B0410"/>
    <w:rsid w:val="007B0C61"/>
    <w:rsid w:val="007B1922"/>
    <w:rsid w:val="007B19A9"/>
    <w:rsid w:val="007B1F33"/>
    <w:rsid w:val="007B2488"/>
    <w:rsid w:val="007B29F1"/>
    <w:rsid w:val="007B3C23"/>
    <w:rsid w:val="007B3E03"/>
    <w:rsid w:val="007B461E"/>
    <w:rsid w:val="007B4BBA"/>
    <w:rsid w:val="007B4E68"/>
    <w:rsid w:val="007B5097"/>
    <w:rsid w:val="007B5C9D"/>
    <w:rsid w:val="007B764C"/>
    <w:rsid w:val="007B7C90"/>
    <w:rsid w:val="007C06CD"/>
    <w:rsid w:val="007C14AD"/>
    <w:rsid w:val="007C1510"/>
    <w:rsid w:val="007C1B09"/>
    <w:rsid w:val="007C2377"/>
    <w:rsid w:val="007C3A1C"/>
    <w:rsid w:val="007C3AB0"/>
    <w:rsid w:val="007C42A1"/>
    <w:rsid w:val="007C4BA1"/>
    <w:rsid w:val="007C55D0"/>
    <w:rsid w:val="007C6173"/>
    <w:rsid w:val="007C66F4"/>
    <w:rsid w:val="007C6DB3"/>
    <w:rsid w:val="007C782B"/>
    <w:rsid w:val="007D0026"/>
    <w:rsid w:val="007D09F9"/>
    <w:rsid w:val="007D0E49"/>
    <w:rsid w:val="007D22BB"/>
    <w:rsid w:val="007D3755"/>
    <w:rsid w:val="007D37A8"/>
    <w:rsid w:val="007D4502"/>
    <w:rsid w:val="007D4F53"/>
    <w:rsid w:val="007D51A2"/>
    <w:rsid w:val="007D611D"/>
    <w:rsid w:val="007D69A2"/>
    <w:rsid w:val="007D78DC"/>
    <w:rsid w:val="007D7B0A"/>
    <w:rsid w:val="007E0342"/>
    <w:rsid w:val="007E040C"/>
    <w:rsid w:val="007E10D4"/>
    <w:rsid w:val="007E1148"/>
    <w:rsid w:val="007E125E"/>
    <w:rsid w:val="007E1911"/>
    <w:rsid w:val="007E1B6B"/>
    <w:rsid w:val="007E1E39"/>
    <w:rsid w:val="007E31F5"/>
    <w:rsid w:val="007E364D"/>
    <w:rsid w:val="007E3717"/>
    <w:rsid w:val="007E39BE"/>
    <w:rsid w:val="007E40A0"/>
    <w:rsid w:val="007E43DC"/>
    <w:rsid w:val="007E4D6F"/>
    <w:rsid w:val="007E5EB0"/>
    <w:rsid w:val="007E60E5"/>
    <w:rsid w:val="007E7F86"/>
    <w:rsid w:val="007F0F2D"/>
    <w:rsid w:val="007F16D6"/>
    <w:rsid w:val="007F1DDD"/>
    <w:rsid w:val="007F23F3"/>
    <w:rsid w:val="007F2B77"/>
    <w:rsid w:val="007F3C8B"/>
    <w:rsid w:val="007F44CE"/>
    <w:rsid w:val="007F510A"/>
    <w:rsid w:val="007F5215"/>
    <w:rsid w:val="007F544D"/>
    <w:rsid w:val="007F5F7D"/>
    <w:rsid w:val="007F69E4"/>
    <w:rsid w:val="007F76FB"/>
    <w:rsid w:val="00800042"/>
    <w:rsid w:val="00800064"/>
    <w:rsid w:val="00800B39"/>
    <w:rsid w:val="00800B67"/>
    <w:rsid w:val="00801293"/>
    <w:rsid w:val="008018D7"/>
    <w:rsid w:val="008038E8"/>
    <w:rsid w:val="00805C81"/>
    <w:rsid w:val="0080693A"/>
    <w:rsid w:val="00806D0B"/>
    <w:rsid w:val="0080709F"/>
    <w:rsid w:val="00807B0E"/>
    <w:rsid w:val="00807D08"/>
    <w:rsid w:val="008103B4"/>
    <w:rsid w:val="0081085D"/>
    <w:rsid w:val="00811603"/>
    <w:rsid w:val="0081196F"/>
    <w:rsid w:val="00812285"/>
    <w:rsid w:val="00812439"/>
    <w:rsid w:val="0081250E"/>
    <w:rsid w:val="00812BDB"/>
    <w:rsid w:val="00812FAA"/>
    <w:rsid w:val="008132A7"/>
    <w:rsid w:val="008134AF"/>
    <w:rsid w:val="00813B6E"/>
    <w:rsid w:val="0081439C"/>
    <w:rsid w:val="00814BC4"/>
    <w:rsid w:val="00814F93"/>
    <w:rsid w:val="00816D6B"/>
    <w:rsid w:val="00820191"/>
    <w:rsid w:val="00820B8E"/>
    <w:rsid w:val="00822187"/>
    <w:rsid w:val="00822420"/>
    <w:rsid w:val="00822953"/>
    <w:rsid w:val="00823E23"/>
    <w:rsid w:val="0082464E"/>
    <w:rsid w:val="00824C95"/>
    <w:rsid w:val="0082625F"/>
    <w:rsid w:val="008301F6"/>
    <w:rsid w:val="00831087"/>
    <w:rsid w:val="008314A1"/>
    <w:rsid w:val="00832406"/>
    <w:rsid w:val="00832B9C"/>
    <w:rsid w:val="00833396"/>
    <w:rsid w:val="00833A94"/>
    <w:rsid w:val="008348A7"/>
    <w:rsid w:val="00834D08"/>
    <w:rsid w:val="00835C94"/>
    <w:rsid w:val="008367F8"/>
    <w:rsid w:val="0083713F"/>
    <w:rsid w:val="00840B48"/>
    <w:rsid w:val="00841961"/>
    <w:rsid w:val="008427D7"/>
    <w:rsid w:val="008428FE"/>
    <w:rsid w:val="00842C02"/>
    <w:rsid w:val="0084399E"/>
    <w:rsid w:val="008457B8"/>
    <w:rsid w:val="008461CE"/>
    <w:rsid w:val="00846F32"/>
    <w:rsid w:val="008473DC"/>
    <w:rsid w:val="00850E33"/>
    <w:rsid w:val="00851085"/>
    <w:rsid w:val="00851664"/>
    <w:rsid w:val="0085185A"/>
    <w:rsid w:val="008519E7"/>
    <w:rsid w:val="00851AA5"/>
    <w:rsid w:val="00851D0E"/>
    <w:rsid w:val="00852378"/>
    <w:rsid w:val="00852840"/>
    <w:rsid w:val="008529D4"/>
    <w:rsid w:val="008535CC"/>
    <w:rsid w:val="00853A4D"/>
    <w:rsid w:val="00854476"/>
    <w:rsid w:val="008547AB"/>
    <w:rsid w:val="00854A06"/>
    <w:rsid w:val="00854E8F"/>
    <w:rsid w:val="00855735"/>
    <w:rsid w:val="00855AE5"/>
    <w:rsid w:val="00855F31"/>
    <w:rsid w:val="00856324"/>
    <w:rsid w:val="00856405"/>
    <w:rsid w:val="008569B6"/>
    <w:rsid w:val="0085712C"/>
    <w:rsid w:val="0085729E"/>
    <w:rsid w:val="00857A8E"/>
    <w:rsid w:val="00857B89"/>
    <w:rsid w:val="00860160"/>
    <w:rsid w:val="00860818"/>
    <w:rsid w:val="00860E2C"/>
    <w:rsid w:val="008623F2"/>
    <w:rsid w:val="00862F05"/>
    <w:rsid w:val="00863007"/>
    <w:rsid w:val="00863135"/>
    <w:rsid w:val="0086385C"/>
    <w:rsid w:val="00863F4C"/>
    <w:rsid w:val="00864F38"/>
    <w:rsid w:val="0086526D"/>
    <w:rsid w:val="00865B47"/>
    <w:rsid w:val="0086689A"/>
    <w:rsid w:val="008678C1"/>
    <w:rsid w:val="0087023C"/>
    <w:rsid w:val="00870447"/>
    <w:rsid w:val="00870E05"/>
    <w:rsid w:val="008711FF"/>
    <w:rsid w:val="00871531"/>
    <w:rsid w:val="00871901"/>
    <w:rsid w:val="00871F4D"/>
    <w:rsid w:val="00872607"/>
    <w:rsid w:val="00872AF1"/>
    <w:rsid w:val="0087409B"/>
    <w:rsid w:val="00874285"/>
    <w:rsid w:val="008742B2"/>
    <w:rsid w:val="008757FA"/>
    <w:rsid w:val="00875CB0"/>
    <w:rsid w:val="0087692C"/>
    <w:rsid w:val="00876B5B"/>
    <w:rsid w:val="008776D9"/>
    <w:rsid w:val="00877741"/>
    <w:rsid w:val="00880F0F"/>
    <w:rsid w:val="008843AF"/>
    <w:rsid w:val="00884739"/>
    <w:rsid w:val="00884960"/>
    <w:rsid w:val="008872D9"/>
    <w:rsid w:val="00890A78"/>
    <w:rsid w:val="00891475"/>
    <w:rsid w:val="00891D0F"/>
    <w:rsid w:val="00892037"/>
    <w:rsid w:val="00892210"/>
    <w:rsid w:val="00892223"/>
    <w:rsid w:val="008926E2"/>
    <w:rsid w:val="00895972"/>
    <w:rsid w:val="00897334"/>
    <w:rsid w:val="00897C67"/>
    <w:rsid w:val="00897D76"/>
    <w:rsid w:val="008A0116"/>
    <w:rsid w:val="008A07AD"/>
    <w:rsid w:val="008A22F2"/>
    <w:rsid w:val="008A385F"/>
    <w:rsid w:val="008A4341"/>
    <w:rsid w:val="008A4D0D"/>
    <w:rsid w:val="008A4E07"/>
    <w:rsid w:val="008A5726"/>
    <w:rsid w:val="008A6AFC"/>
    <w:rsid w:val="008B0061"/>
    <w:rsid w:val="008B00EE"/>
    <w:rsid w:val="008B0832"/>
    <w:rsid w:val="008B08FB"/>
    <w:rsid w:val="008B1999"/>
    <w:rsid w:val="008B1E0C"/>
    <w:rsid w:val="008B1E8D"/>
    <w:rsid w:val="008B4C8C"/>
    <w:rsid w:val="008B5CF4"/>
    <w:rsid w:val="008B630E"/>
    <w:rsid w:val="008B6336"/>
    <w:rsid w:val="008C204F"/>
    <w:rsid w:val="008C25AE"/>
    <w:rsid w:val="008C2997"/>
    <w:rsid w:val="008C32D0"/>
    <w:rsid w:val="008C5DC0"/>
    <w:rsid w:val="008C6285"/>
    <w:rsid w:val="008D20A9"/>
    <w:rsid w:val="008D22A6"/>
    <w:rsid w:val="008D27A7"/>
    <w:rsid w:val="008D27D4"/>
    <w:rsid w:val="008D4915"/>
    <w:rsid w:val="008D4950"/>
    <w:rsid w:val="008D4A67"/>
    <w:rsid w:val="008D5B56"/>
    <w:rsid w:val="008D7228"/>
    <w:rsid w:val="008D7249"/>
    <w:rsid w:val="008D7D0D"/>
    <w:rsid w:val="008D7FAC"/>
    <w:rsid w:val="008E2E3C"/>
    <w:rsid w:val="008E48A0"/>
    <w:rsid w:val="008E4D7C"/>
    <w:rsid w:val="008E50EB"/>
    <w:rsid w:val="008E52FA"/>
    <w:rsid w:val="008E5F34"/>
    <w:rsid w:val="008E6215"/>
    <w:rsid w:val="008E6769"/>
    <w:rsid w:val="008E6799"/>
    <w:rsid w:val="008E67FE"/>
    <w:rsid w:val="008E7450"/>
    <w:rsid w:val="008E7830"/>
    <w:rsid w:val="008F063D"/>
    <w:rsid w:val="008F0786"/>
    <w:rsid w:val="008F07CF"/>
    <w:rsid w:val="008F1297"/>
    <w:rsid w:val="008F1347"/>
    <w:rsid w:val="008F2C8B"/>
    <w:rsid w:val="008F2FE6"/>
    <w:rsid w:val="008F36AD"/>
    <w:rsid w:val="008F36FC"/>
    <w:rsid w:val="008F3753"/>
    <w:rsid w:val="008F4B75"/>
    <w:rsid w:val="008F4FE4"/>
    <w:rsid w:val="008F57CF"/>
    <w:rsid w:val="008F5FD5"/>
    <w:rsid w:val="008F6382"/>
    <w:rsid w:val="008F6C1A"/>
    <w:rsid w:val="008F6D42"/>
    <w:rsid w:val="009009A9"/>
    <w:rsid w:val="00900BAD"/>
    <w:rsid w:val="00900EFF"/>
    <w:rsid w:val="00901229"/>
    <w:rsid w:val="00901638"/>
    <w:rsid w:val="0090173B"/>
    <w:rsid w:val="00901894"/>
    <w:rsid w:val="00902035"/>
    <w:rsid w:val="0090428E"/>
    <w:rsid w:val="009066B7"/>
    <w:rsid w:val="009070B6"/>
    <w:rsid w:val="00907415"/>
    <w:rsid w:val="00907C5E"/>
    <w:rsid w:val="00910007"/>
    <w:rsid w:val="00911214"/>
    <w:rsid w:val="00911A76"/>
    <w:rsid w:val="00911BA6"/>
    <w:rsid w:val="00912371"/>
    <w:rsid w:val="009123D5"/>
    <w:rsid w:val="00912D8E"/>
    <w:rsid w:val="009137D5"/>
    <w:rsid w:val="00913E87"/>
    <w:rsid w:val="00914642"/>
    <w:rsid w:val="00915043"/>
    <w:rsid w:val="009152C6"/>
    <w:rsid w:val="009157EB"/>
    <w:rsid w:val="00916B21"/>
    <w:rsid w:val="009174E9"/>
    <w:rsid w:val="00917C3A"/>
    <w:rsid w:val="009205FE"/>
    <w:rsid w:val="0092060F"/>
    <w:rsid w:val="0092091D"/>
    <w:rsid w:val="009215AF"/>
    <w:rsid w:val="00921DCE"/>
    <w:rsid w:val="00923025"/>
    <w:rsid w:val="00923063"/>
    <w:rsid w:val="00923D8A"/>
    <w:rsid w:val="009244CF"/>
    <w:rsid w:val="00924B5C"/>
    <w:rsid w:val="00924D6A"/>
    <w:rsid w:val="0092615D"/>
    <w:rsid w:val="009268BD"/>
    <w:rsid w:val="00926A0F"/>
    <w:rsid w:val="00926D99"/>
    <w:rsid w:val="0092714D"/>
    <w:rsid w:val="009303A5"/>
    <w:rsid w:val="00930439"/>
    <w:rsid w:val="00931F77"/>
    <w:rsid w:val="0093226A"/>
    <w:rsid w:val="00933AF0"/>
    <w:rsid w:val="00933FE4"/>
    <w:rsid w:val="009342F2"/>
    <w:rsid w:val="00935FF5"/>
    <w:rsid w:val="009366EF"/>
    <w:rsid w:val="009403E9"/>
    <w:rsid w:val="009406DF"/>
    <w:rsid w:val="009406F2"/>
    <w:rsid w:val="00940C1D"/>
    <w:rsid w:val="00940C56"/>
    <w:rsid w:val="0094156E"/>
    <w:rsid w:val="009416ED"/>
    <w:rsid w:val="009420F5"/>
    <w:rsid w:val="0094496E"/>
    <w:rsid w:val="00944A9E"/>
    <w:rsid w:val="00944C8A"/>
    <w:rsid w:val="00944E58"/>
    <w:rsid w:val="0094569F"/>
    <w:rsid w:val="00945774"/>
    <w:rsid w:val="00945FA9"/>
    <w:rsid w:val="00945FDD"/>
    <w:rsid w:val="009461C1"/>
    <w:rsid w:val="0094632B"/>
    <w:rsid w:val="009466B6"/>
    <w:rsid w:val="00947347"/>
    <w:rsid w:val="00947490"/>
    <w:rsid w:val="00947717"/>
    <w:rsid w:val="0094796B"/>
    <w:rsid w:val="00947FBA"/>
    <w:rsid w:val="009509C3"/>
    <w:rsid w:val="00950BA9"/>
    <w:rsid w:val="0095132D"/>
    <w:rsid w:val="009514A0"/>
    <w:rsid w:val="00951602"/>
    <w:rsid w:val="0095204B"/>
    <w:rsid w:val="00952AEF"/>
    <w:rsid w:val="00952B7B"/>
    <w:rsid w:val="00952FFC"/>
    <w:rsid w:val="0095344B"/>
    <w:rsid w:val="0095355B"/>
    <w:rsid w:val="009538FD"/>
    <w:rsid w:val="00954687"/>
    <w:rsid w:val="0095562A"/>
    <w:rsid w:val="009556BF"/>
    <w:rsid w:val="009557CF"/>
    <w:rsid w:val="00955FFB"/>
    <w:rsid w:val="00957D1E"/>
    <w:rsid w:val="0096017D"/>
    <w:rsid w:val="00960A4A"/>
    <w:rsid w:val="00960C3F"/>
    <w:rsid w:val="00960D3C"/>
    <w:rsid w:val="0096137A"/>
    <w:rsid w:val="009623D7"/>
    <w:rsid w:val="00962723"/>
    <w:rsid w:val="00963EFE"/>
    <w:rsid w:val="0096555F"/>
    <w:rsid w:val="00965739"/>
    <w:rsid w:val="009659AC"/>
    <w:rsid w:val="00967280"/>
    <w:rsid w:val="00967365"/>
    <w:rsid w:val="00967B10"/>
    <w:rsid w:val="009700E8"/>
    <w:rsid w:val="00970233"/>
    <w:rsid w:val="00972685"/>
    <w:rsid w:val="0097355C"/>
    <w:rsid w:val="00973861"/>
    <w:rsid w:val="00973B24"/>
    <w:rsid w:val="00973B44"/>
    <w:rsid w:val="00974BBB"/>
    <w:rsid w:val="00974FA0"/>
    <w:rsid w:val="009751F6"/>
    <w:rsid w:val="00977279"/>
    <w:rsid w:val="00977C68"/>
    <w:rsid w:val="00977E96"/>
    <w:rsid w:val="00981309"/>
    <w:rsid w:val="00981892"/>
    <w:rsid w:val="009818D8"/>
    <w:rsid w:val="009828D4"/>
    <w:rsid w:val="00982BC0"/>
    <w:rsid w:val="00982DCF"/>
    <w:rsid w:val="00983888"/>
    <w:rsid w:val="00984E8A"/>
    <w:rsid w:val="0098526E"/>
    <w:rsid w:val="00985369"/>
    <w:rsid w:val="0098541A"/>
    <w:rsid w:val="009861FE"/>
    <w:rsid w:val="009864FF"/>
    <w:rsid w:val="00986B05"/>
    <w:rsid w:val="00990198"/>
    <w:rsid w:val="009905FE"/>
    <w:rsid w:val="00990EA5"/>
    <w:rsid w:val="009943B6"/>
    <w:rsid w:val="00994595"/>
    <w:rsid w:val="00994822"/>
    <w:rsid w:val="00994A9F"/>
    <w:rsid w:val="0099553A"/>
    <w:rsid w:val="00997396"/>
    <w:rsid w:val="009A1054"/>
    <w:rsid w:val="009A114A"/>
    <w:rsid w:val="009A1CF8"/>
    <w:rsid w:val="009A2495"/>
    <w:rsid w:val="009A2B6C"/>
    <w:rsid w:val="009A2BB6"/>
    <w:rsid w:val="009A411A"/>
    <w:rsid w:val="009A5A63"/>
    <w:rsid w:val="009A5DA9"/>
    <w:rsid w:val="009A682E"/>
    <w:rsid w:val="009A694C"/>
    <w:rsid w:val="009A6C1B"/>
    <w:rsid w:val="009B0B60"/>
    <w:rsid w:val="009B18AD"/>
    <w:rsid w:val="009B1967"/>
    <w:rsid w:val="009B215E"/>
    <w:rsid w:val="009B28CA"/>
    <w:rsid w:val="009B32E2"/>
    <w:rsid w:val="009B3387"/>
    <w:rsid w:val="009B4690"/>
    <w:rsid w:val="009B520C"/>
    <w:rsid w:val="009B6C0C"/>
    <w:rsid w:val="009B7811"/>
    <w:rsid w:val="009C0F24"/>
    <w:rsid w:val="009C10A8"/>
    <w:rsid w:val="009C1358"/>
    <w:rsid w:val="009C1DD9"/>
    <w:rsid w:val="009C217B"/>
    <w:rsid w:val="009C25EF"/>
    <w:rsid w:val="009C2B31"/>
    <w:rsid w:val="009C2CB8"/>
    <w:rsid w:val="009C2F84"/>
    <w:rsid w:val="009C4EFE"/>
    <w:rsid w:val="009C5C99"/>
    <w:rsid w:val="009C6574"/>
    <w:rsid w:val="009C65C0"/>
    <w:rsid w:val="009C6896"/>
    <w:rsid w:val="009D0358"/>
    <w:rsid w:val="009D1C86"/>
    <w:rsid w:val="009D1FFE"/>
    <w:rsid w:val="009D3DD2"/>
    <w:rsid w:val="009D430C"/>
    <w:rsid w:val="009D43CE"/>
    <w:rsid w:val="009D4F4A"/>
    <w:rsid w:val="009D57BF"/>
    <w:rsid w:val="009D59E3"/>
    <w:rsid w:val="009D5D71"/>
    <w:rsid w:val="009D6369"/>
    <w:rsid w:val="009D6DC8"/>
    <w:rsid w:val="009E36A1"/>
    <w:rsid w:val="009E3ACB"/>
    <w:rsid w:val="009E4B45"/>
    <w:rsid w:val="009E4CF0"/>
    <w:rsid w:val="009E5316"/>
    <w:rsid w:val="009E5B9E"/>
    <w:rsid w:val="009E63FC"/>
    <w:rsid w:val="009E6AB5"/>
    <w:rsid w:val="009E7777"/>
    <w:rsid w:val="009E7FC2"/>
    <w:rsid w:val="009F083E"/>
    <w:rsid w:val="009F0CA1"/>
    <w:rsid w:val="009F187F"/>
    <w:rsid w:val="009F2168"/>
    <w:rsid w:val="009F2BA0"/>
    <w:rsid w:val="009F2CC4"/>
    <w:rsid w:val="009F2E0B"/>
    <w:rsid w:val="009F31C8"/>
    <w:rsid w:val="009F3A3E"/>
    <w:rsid w:val="009F3FF4"/>
    <w:rsid w:val="009F50EB"/>
    <w:rsid w:val="009F5FAB"/>
    <w:rsid w:val="009F6155"/>
    <w:rsid w:val="009F700C"/>
    <w:rsid w:val="009F74A8"/>
    <w:rsid w:val="009F7FEE"/>
    <w:rsid w:val="00A00568"/>
    <w:rsid w:val="00A00855"/>
    <w:rsid w:val="00A01EE9"/>
    <w:rsid w:val="00A01FE5"/>
    <w:rsid w:val="00A02128"/>
    <w:rsid w:val="00A02E0F"/>
    <w:rsid w:val="00A034FD"/>
    <w:rsid w:val="00A04110"/>
    <w:rsid w:val="00A05809"/>
    <w:rsid w:val="00A060E3"/>
    <w:rsid w:val="00A0698A"/>
    <w:rsid w:val="00A06F4B"/>
    <w:rsid w:val="00A0739F"/>
    <w:rsid w:val="00A07C9E"/>
    <w:rsid w:val="00A10632"/>
    <w:rsid w:val="00A10A9F"/>
    <w:rsid w:val="00A10DC5"/>
    <w:rsid w:val="00A1237D"/>
    <w:rsid w:val="00A138EB"/>
    <w:rsid w:val="00A1391A"/>
    <w:rsid w:val="00A13C40"/>
    <w:rsid w:val="00A13D62"/>
    <w:rsid w:val="00A16FF7"/>
    <w:rsid w:val="00A17FBB"/>
    <w:rsid w:val="00A2065B"/>
    <w:rsid w:val="00A2071C"/>
    <w:rsid w:val="00A20BB6"/>
    <w:rsid w:val="00A242D6"/>
    <w:rsid w:val="00A24C29"/>
    <w:rsid w:val="00A24D79"/>
    <w:rsid w:val="00A2553A"/>
    <w:rsid w:val="00A25705"/>
    <w:rsid w:val="00A2579C"/>
    <w:rsid w:val="00A2621F"/>
    <w:rsid w:val="00A2634F"/>
    <w:rsid w:val="00A26382"/>
    <w:rsid w:val="00A26D7A"/>
    <w:rsid w:val="00A30902"/>
    <w:rsid w:val="00A30BF4"/>
    <w:rsid w:val="00A30EBB"/>
    <w:rsid w:val="00A30F01"/>
    <w:rsid w:val="00A312E1"/>
    <w:rsid w:val="00A31346"/>
    <w:rsid w:val="00A3236D"/>
    <w:rsid w:val="00A3274A"/>
    <w:rsid w:val="00A32882"/>
    <w:rsid w:val="00A32A0D"/>
    <w:rsid w:val="00A32BF1"/>
    <w:rsid w:val="00A32FD5"/>
    <w:rsid w:val="00A34B4C"/>
    <w:rsid w:val="00A355C3"/>
    <w:rsid w:val="00A3694D"/>
    <w:rsid w:val="00A36AEE"/>
    <w:rsid w:val="00A37F1F"/>
    <w:rsid w:val="00A400C6"/>
    <w:rsid w:val="00A402C1"/>
    <w:rsid w:val="00A40C11"/>
    <w:rsid w:val="00A412AC"/>
    <w:rsid w:val="00A418C5"/>
    <w:rsid w:val="00A41CBD"/>
    <w:rsid w:val="00A41E26"/>
    <w:rsid w:val="00A42A45"/>
    <w:rsid w:val="00A42C83"/>
    <w:rsid w:val="00A436B9"/>
    <w:rsid w:val="00A44358"/>
    <w:rsid w:val="00A446B5"/>
    <w:rsid w:val="00A4507D"/>
    <w:rsid w:val="00A45762"/>
    <w:rsid w:val="00A45B01"/>
    <w:rsid w:val="00A468A3"/>
    <w:rsid w:val="00A46B3A"/>
    <w:rsid w:val="00A46D05"/>
    <w:rsid w:val="00A47E02"/>
    <w:rsid w:val="00A47FF0"/>
    <w:rsid w:val="00A51B2E"/>
    <w:rsid w:val="00A51E17"/>
    <w:rsid w:val="00A5216E"/>
    <w:rsid w:val="00A52EE3"/>
    <w:rsid w:val="00A54C31"/>
    <w:rsid w:val="00A551C4"/>
    <w:rsid w:val="00A5538E"/>
    <w:rsid w:val="00A5577B"/>
    <w:rsid w:val="00A571B1"/>
    <w:rsid w:val="00A6033C"/>
    <w:rsid w:val="00A60F31"/>
    <w:rsid w:val="00A61A82"/>
    <w:rsid w:val="00A63F21"/>
    <w:rsid w:val="00A6454B"/>
    <w:rsid w:val="00A65071"/>
    <w:rsid w:val="00A65835"/>
    <w:rsid w:val="00A65A5D"/>
    <w:rsid w:val="00A65C4D"/>
    <w:rsid w:val="00A65CB3"/>
    <w:rsid w:val="00A66077"/>
    <w:rsid w:val="00A6723D"/>
    <w:rsid w:val="00A673B5"/>
    <w:rsid w:val="00A67B43"/>
    <w:rsid w:val="00A67ED8"/>
    <w:rsid w:val="00A732CC"/>
    <w:rsid w:val="00A73FF4"/>
    <w:rsid w:val="00A748D1"/>
    <w:rsid w:val="00A748E5"/>
    <w:rsid w:val="00A74C6D"/>
    <w:rsid w:val="00A750FE"/>
    <w:rsid w:val="00A76533"/>
    <w:rsid w:val="00A773F7"/>
    <w:rsid w:val="00A778E9"/>
    <w:rsid w:val="00A77AC9"/>
    <w:rsid w:val="00A80562"/>
    <w:rsid w:val="00A80568"/>
    <w:rsid w:val="00A8103A"/>
    <w:rsid w:val="00A8120B"/>
    <w:rsid w:val="00A81816"/>
    <w:rsid w:val="00A82E65"/>
    <w:rsid w:val="00A835FF"/>
    <w:rsid w:val="00A83C56"/>
    <w:rsid w:val="00A850F7"/>
    <w:rsid w:val="00A851B7"/>
    <w:rsid w:val="00A85DC4"/>
    <w:rsid w:val="00A863B0"/>
    <w:rsid w:val="00A87216"/>
    <w:rsid w:val="00A87A88"/>
    <w:rsid w:val="00A90063"/>
    <w:rsid w:val="00A90A1D"/>
    <w:rsid w:val="00A92713"/>
    <w:rsid w:val="00A93706"/>
    <w:rsid w:val="00A93841"/>
    <w:rsid w:val="00A95787"/>
    <w:rsid w:val="00A95ED2"/>
    <w:rsid w:val="00A9672F"/>
    <w:rsid w:val="00A9699C"/>
    <w:rsid w:val="00A97B29"/>
    <w:rsid w:val="00AA1C81"/>
    <w:rsid w:val="00AA1E05"/>
    <w:rsid w:val="00AA2064"/>
    <w:rsid w:val="00AA2152"/>
    <w:rsid w:val="00AA2D63"/>
    <w:rsid w:val="00AA2FEF"/>
    <w:rsid w:val="00AA3DBD"/>
    <w:rsid w:val="00AA4612"/>
    <w:rsid w:val="00AA7031"/>
    <w:rsid w:val="00AA7142"/>
    <w:rsid w:val="00AB0048"/>
    <w:rsid w:val="00AB09A4"/>
    <w:rsid w:val="00AB11B5"/>
    <w:rsid w:val="00AB1B33"/>
    <w:rsid w:val="00AB1C4F"/>
    <w:rsid w:val="00AB280C"/>
    <w:rsid w:val="00AB2814"/>
    <w:rsid w:val="00AB2E2D"/>
    <w:rsid w:val="00AB4110"/>
    <w:rsid w:val="00AB4A9E"/>
    <w:rsid w:val="00AB4AA3"/>
    <w:rsid w:val="00AB5528"/>
    <w:rsid w:val="00AB5AC3"/>
    <w:rsid w:val="00AB694D"/>
    <w:rsid w:val="00AB6FE6"/>
    <w:rsid w:val="00AB754B"/>
    <w:rsid w:val="00AB7762"/>
    <w:rsid w:val="00AB79DA"/>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129C"/>
    <w:rsid w:val="00AD13DB"/>
    <w:rsid w:val="00AD2433"/>
    <w:rsid w:val="00AD281C"/>
    <w:rsid w:val="00AD34CD"/>
    <w:rsid w:val="00AD37E5"/>
    <w:rsid w:val="00AD389A"/>
    <w:rsid w:val="00AD3950"/>
    <w:rsid w:val="00AD41AD"/>
    <w:rsid w:val="00AD4549"/>
    <w:rsid w:val="00AD5754"/>
    <w:rsid w:val="00AD72C3"/>
    <w:rsid w:val="00AD7A76"/>
    <w:rsid w:val="00AE0664"/>
    <w:rsid w:val="00AE06B6"/>
    <w:rsid w:val="00AE1757"/>
    <w:rsid w:val="00AE1BF5"/>
    <w:rsid w:val="00AE2182"/>
    <w:rsid w:val="00AE2439"/>
    <w:rsid w:val="00AE4143"/>
    <w:rsid w:val="00AE4AC0"/>
    <w:rsid w:val="00AE58FC"/>
    <w:rsid w:val="00AE5996"/>
    <w:rsid w:val="00AE5A32"/>
    <w:rsid w:val="00AE6B11"/>
    <w:rsid w:val="00AE7D6C"/>
    <w:rsid w:val="00AF075B"/>
    <w:rsid w:val="00AF116C"/>
    <w:rsid w:val="00AF198C"/>
    <w:rsid w:val="00AF1C80"/>
    <w:rsid w:val="00AF2877"/>
    <w:rsid w:val="00AF2CF5"/>
    <w:rsid w:val="00AF3A74"/>
    <w:rsid w:val="00AF5B31"/>
    <w:rsid w:val="00AF6B52"/>
    <w:rsid w:val="00AF7B4E"/>
    <w:rsid w:val="00B017C4"/>
    <w:rsid w:val="00B02AAB"/>
    <w:rsid w:val="00B02BEB"/>
    <w:rsid w:val="00B0311E"/>
    <w:rsid w:val="00B0338C"/>
    <w:rsid w:val="00B034FF"/>
    <w:rsid w:val="00B0369C"/>
    <w:rsid w:val="00B036CB"/>
    <w:rsid w:val="00B045CB"/>
    <w:rsid w:val="00B046AB"/>
    <w:rsid w:val="00B04B33"/>
    <w:rsid w:val="00B05100"/>
    <w:rsid w:val="00B0589E"/>
    <w:rsid w:val="00B0593E"/>
    <w:rsid w:val="00B07063"/>
    <w:rsid w:val="00B0723B"/>
    <w:rsid w:val="00B10ACF"/>
    <w:rsid w:val="00B12999"/>
    <w:rsid w:val="00B13D0F"/>
    <w:rsid w:val="00B14255"/>
    <w:rsid w:val="00B14911"/>
    <w:rsid w:val="00B15750"/>
    <w:rsid w:val="00B1625F"/>
    <w:rsid w:val="00B162F8"/>
    <w:rsid w:val="00B16B22"/>
    <w:rsid w:val="00B16BAC"/>
    <w:rsid w:val="00B16D97"/>
    <w:rsid w:val="00B1715B"/>
    <w:rsid w:val="00B173A6"/>
    <w:rsid w:val="00B17406"/>
    <w:rsid w:val="00B17552"/>
    <w:rsid w:val="00B20489"/>
    <w:rsid w:val="00B20491"/>
    <w:rsid w:val="00B20B70"/>
    <w:rsid w:val="00B22655"/>
    <w:rsid w:val="00B22CE6"/>
    <w:rsid w:val="00B23693"/>
    <w:rsid w:val="00B23C59"/>
    <w:rsid w:val="00B24020"/>
    <w:rsid w:val="00B25102"/>
    <w:rsid w:val="00B2593C"/>
    <w:rsid w:val="00B25ADA"/>
    <w:rsid w:val="00B26944"/>
    <w:rsid w:val="00B26AE6"/>
    <w:rsid w:val="00B2759E"/>
    <w:rsid w:val="00B27EA3"/>
    <w:rsid w:val="00B3134C"/>
    <w:rsid w:val="00B31E3D"/>
    <w:rsid w:val="00B31F06"/>
    <w:rsid w:val="00B32B5A"/>
    <w:rsid w:val="00B32C7C"/>
    <w:rsid w:val="00B32CA3"/>
    <w:rsid w:val="00B3436F"/>
    <w:rsid w:val="00B34BCD"/>
    <w:rsid w:val="00B35148"/>
    <w:rsid w:val="00B35936"/>
    <w:rsid w:val="00B35E93"/>
    <w:rsid w:val="00B360CD"/>
    <w:rsid w:val="00B37E41"/>
    <w:rsid w:val="00B40743"/>
    <w:rsid w:val="00B42AA3"/>
    <w:rsid w:val="00B430F1"/>
    <w:rsid w:val="00B44296"/>
    <w:rsid w:val="00B4442D"/>
    <w:rsid w:val="00B45C76"/>
    <w:rsid w:val="00B45D5C"/>
    <w:rsid w:val="00B474D7"/>
    <w:rsid w:val="00B50176"/>
    <w:rsid w:val="00B501C1"/>
    <w:rsid w:val="00B5051D"/>
    <w:rsid w:val="00B51ECD"/>
    <w:rsid w:val="00B542AC"/>
    <w:rsid w:val="00B553C9"/>
    <w:rsid w:val="00B601B6"/>
    <w:rsid w:val="00B60C64"/>
    <w:rsid w:val="00B61000"/>
    <w:rsid w:val="00B616A9"/>
    <w:rsid w:val="00B6185D"/>
    <w:rsid w:val="00B61C6B"/>
    <w:rsid w:val="00B620B1"/>
    <w:rsid w:val="00B6260D"/>
    <w:rsid w:val="00B63866"/>
    <w:rsid w:val="00B63A13"/>
    <w:rsid w:val="00B645B4"/>
    <w:rsid w:val="00B66401"/>
    <w:rsid w:val="00B67984"/>
    <w:rsid w:val="00B707D1"/>
    <w:rsid w:val="00B71299"/>
    <w:rsid w:val="00B717C5"/>
    <w:rsid w:val="00B7269B"/>
    <w:rsid w:val="00B72DBB"/>
    <w:rsid w:val="00B73648"/>
    <w:rsid w:val="00B73C64"/>
    <w:rsid w:val="00B75051"/>
    <w:rsid w:val="00B758AB"/>
    <w:rsid w:val="00B76051"/>
    <w:rsid w:val="00B76BFB"/>
    <w:rsid w:val="00B7799B"/>
    <w:rsid w:val="00B77A6E"/>
    <w:rsid w:val="00B77E8D"/>
    <w:rsid w:val="00B800B9"/>
    <w:rsid w:val="00B8014F"/>
    <w:rsid w:val="00B801E5"/>
    <w:rsid w:val="00B80B0F"/>
    <w:rsid w:val="00B80B3E"/>
    <w:rsid w:val="00B80BED"/>
    <w:rsid w:val="00B81B2D"/>
    <w:rsid w:val="00B82678"/>
    <w:rsid w:val="00B82BF2"/>
    <w:rsid w:val="00B85918"/>
    <w:rsid w:val="00B8716B"/>
    <w:rsid w:val="00B8749E"/>
    <w:rsid w:val="00B87639"/>
    <w:rsid w:val="00B9460F"/>
    <w:rsid w:val="00B96635"/>
    <w:rsid w:val="00B967D1"/>
    <w:rsid w:val="00B96AB5"/>
    <w:rsid w:val="00B96D77"/>
    <w:rsid w:val="00B96FF6"/>
    <w:rsid w:val="00B97A95"/>
    <w:rsid w:val="00BA11B8"/>
    <w:rsid w:val="00BA219D"/>
    <w:rsid w:val="00BA27B2"/>
    <w:rsid w:val="00BA2C78"/>
    <w:rsid w:val="00BA3D5E"/>
    <w:rsid w:val="00BA5043"/>
    <w:rsid w:val="00BA524B"/>
    <w:rsid w:val="00BA5E14"/>
    <w:rsid w:val="00BA696F"/>
    <w:rsid w:val="00BA6E73"/>
    <w:rsid w:val="00BA6F82"/>
    <w:rsid w:val="00BA75D4"/>
    <w:rsid w:val="00BA7C6D"/>
    <w:rsid w:val="00BB05B9"/>
    <w:rsid w:val="00BB083C"/>
    <w:rsid w:val="00BB1D7B"/>
    <w:rsid w:val="00BB27B3"/>
    <w:rsid w:val="00BB2F3E"/>
    <w:rsid w:val="00BB3AD7"/>
    <w:rsid w:val="00BB40B8"/>
    <w:rsid w:val="00BB47B1"/>
    <w:rsid w:val="00BB4C4C"/>
    <w:rsid w:val="00BB51E6"/>
    <w:rsid w:val="00BB632E"/>
    <w:rsid w:val="00BB6501"/>
    <w:rsid w:val="00BB684F"/>
    <w:rsid w:val="00BB6C42"/>
    <w:rsid w:val="00BC0E81"/>
    <w:rsid w:val="00BC1CFE"/>
    <w:rsid w:val="00BC1DC4"/>
    <w:rsid w:val="00BC245C"/>
    <w:rsid w:val="00BC25F3"/>
    <w:rsid w:val="00BC2E7A"/>
    <w:rsid w:val="00BC3532"/>
    <w:rsid w:val="00BC37B9"/>
    <w:rsid w:val="00BC45F3"/>
    <w:rsid w:val="00BC45F7"/>
    <w:rsid w:val="00BC4764"/>
    <w:rsid w:val="00BC4985"/>
    <w:rsid w:val="00BC52E9"/>
    <w:rsid w:val="00BC532F"/>
    <w:rsid w:val="00BC642C"/>
    <w:rsid w:val="00BC7593"/>
    <w:rsid w:val="00BC7B82"/>
    <w:rsid w:val="00BD02BD"/>
    <w:rsid w:val="00BD0386"/>
    <w:rsid w:val="00BD0C28"/>
    <w:rsid w:val="00BD0EE9"/>
    <w:rsid w:val="00BD1429"/>
    <w:rsid w:val="00BD1985"/>
    <w:rsid w:val="00BD1A36"/>
    <w:rsid w:val="00BD2211"/>
    <w:rsid w:val="00BD22AD"/>
    <w:rsid w:val="00BD24EA"/>
    <w:rsid w:val="00BD3573"/>
    <w:rsid w:val="00BD373A"/>
    <w:rsid w:val="00BD4121"/>
    <w:rsid w:val="00BD47A9"/>
    <w:rsid w:val="00BE038D"/>
    <w:rsid w:val="00BE19C4"/>
    <w:rsid w:val="00BE1A3B"/>
    <w:rsid w:val="00BE1CC9"/>
    <w:rsid w:val="00BE2519"/>
    <w:rsid w:val="00BE3619"/>
    <w:rsid w:val="00BE62C1"/>
    <w:rsid w:val="00BE6710"/>
    <w:rsid w:val="00BE7EEA"/>
    <w:rsid w:val="00BF01E8"/>
    <w:rsid w:val="00BF05D4"/>
    <w:rsid w:val="00BF0EDC"/>
    <w:rsid w:val="00BF11A6"/>
    <w:rsid w:val="00BF162E"/>
    <w:rsid w:val="00BF19D8"/>
    <w:rsid w:val="00BF1A89"/>
    <w:rsid w:val="00BF1F4A"/>
    <w:rsid w:val="00BF23F5"/>
    <w:rsid w:val="00BF2746"/>
    <w:rsid w:val="00BF28C6"/>
    <w:rsid w:val="00BF2F93"/>
    <w:rsid w:val="00BF408D"/>
    <w:rsid w:val="00BF421E"/>
    <w:rsid w:val="00BF560B"/>
    <w:rsid w:val="00BF5664"/>
    <w:rsid w:val="00BF574B"/>
    <w:rsid w:val="00BF5C3E"/>
    <w:rsid w:val="00BF6110"/>
    <w:rsid w:val="00BF682C"/>
    <w:rsid w:val="00BF7B2F"/>
    <w:rsid w:val="00BF7F37"/>
    <w:rsid w:val="00C00276"/>
    <w:rsid w:val="00C00D0D"/>
    <w:rsid w:val="00C013E9"/>
    <w:rsid w:val="00C04FE0"/>
    <w:rsid w:val="00C05236"/>
    <w:rsid w:val="00C05713"/>
    <w:rsid w:val="00C05FC3"/>
    <w:rsid w:val="00C06A19"/>
    <w:rsid w:val="00C06D43"/>
    <w:rsid w:val="00C0734B"/>
    <w:rsid w:val="00C073D2"/>
    <w:rsid w:val="00C079DF"/>
    <w:rsid w:val="00C07BAB"/>
    <w:rsid w:val="00C10A16"/>
    <w:rsid w:val="00C10BE6"/>
    <w:rsid w:val="00C1204E"/>
    <w:rsid w:val="00C136C3"/>
    <w:rsid w:val="00C139A2"/>
    <w:rsid w:val="00C15390"/>
    <w:rsid w:val="00C161A5"/>
    <w:rsid w:val="00C16A23"/>
    <w:rsid w:val="00C17B98"/>
    <w:rsid w:val="00C204C1"/>
    <w:rsid w:val="00C215E4"/>
    <w:rsid w:val="00C216E5"/>
    <w:rsid w:val="00C2186B"/>
    <w:rsid w:val="00C21B52"/>
    <w:rsid w:val="00C23BE9"/>
    <w:rsid w:val="00C23F57"/>
    <w:rsid w:val="00C244CF"/>
    <w:rsid w:val="00C24A3C"/>
    <w:rsid w:val="00C25071"/>
    <w:rsid w:val="00C25B95"/>
    <w:rsid w:val="00C25D05"/>
    <w:rsid w:val="00C262B5"/>
    <w:rsid w:val="00C27691"/>
    <w:rsid w:val="00C3012B"/>
    <w:rsid w:val="00C31D44"/>
    <w:rsid w:val="00C32FA7"/>
    <w:rsid w:val="00C3327F"/>
    <w:rsid w:val="00C332B3"/>
    <w:rsid w:val="00C3413B"/>
    <w:rsid w:val="00C367A8"/>
    <w:rsid w:val="00C370C6"/>
    <w:rsid w:val="00C370ED"/>
    <w:rsid w:val="00C37105"/>
    <w:rsid w:val="00C40091"/>
    <w:rsid w:val="00C40CDB"/>
    <w:rsid w:val="00C413C1"/>
    <w:rsid w:val="00C413D8"/>
    <w:rsid w:val="00C41B5B"/>
    <w:rsid w:val="00C420C0"/>
    <w:rsid w:val="00C42456"/>
    <w:rsid w:val="00C427BC"/>
    <w:rsid w:val="00C42B51"/>
    <w:rsid w:val="00C43263"/>
    <w:rsid w:val="00C43BA8"/>
    <w:rsid w:val="00C4523D"/>
    <w:rsid w:val="00C475BD"/>
    <w:rsid w:val="00C47BF2"/>
    <w:rsid w:val="00C50719"/>
    <w:rsid w:val="00C508B6"/>
    <w:rsid w:val="00C50ED9"/>
    <w:rsid w:val="00C5107F"/>
    <w:rsid w:val="00C51F8A"/>
    <w:rsid w:val="00C52B3F"/>
    <w:rsid w:val="00C52F45"/>
    <w:rsid w:val="00C53226"/>
    <w:rsid w:val="00C54CA5"/>
    <w:rsid w:val="00C55885"/>
    <w:rsid w:val="00C56006"/>
    <w:rsid w:val="00C5607C"/>
    <w:rsid w:val="00C57104"/>
    <w:rsid w:val="00C57182"/>
    <w:rsid w:val="00C57298"/>
    <w:rsid w:val="00C5774C"/>
    <w:rsid w:val="00C62BBA"/>
    <w:rsid w:val="00C63411"/>
    <w:rsid w:val="00C63DC0"/>
    <w:rsid w:val="00C63DFC"/>
    <w:rsid w:val="00C645A6"/>
    <w:rsid w:val="00C64A79"/>
    <w:rsid w:val="00C64E3C"/>
    <w:rsid w:val="00C6542B"/>
    <w:rsid w:val="00C66335"/>
    <w:rsid w:val="00C6726D"/>
    <w:rsid w:val="00C7039B"/>
    <w:rsid w:val="00C70BA6"/>
    <w:rsid w:val="00C70C60"/>
    <w:rsid w:val="00C71573"/>
    <w:rsid w:val="00C71CA6"/>
    <w:rsid w:val="00C71D79"/>
    <w:rsid w:val="00C72987"/>
    <w:rsid w:val="00C739EA"/>
    <w:rsid w:val="00C73BC1"/>
    <w:rsid w:val="00C73D26"/>
    <w:rsid w:val="00C7433B"/>
    <w:rsid w:val="00C75099"/>
    <w:rsid w:val="00C7514E"/>
    <w:rsid w:val="00C754D3"/>
    <w:rsid w:val="00C75F18"/>
    <w:rsid w:val="00C76041"/>
    <w:rsid w:val="00C76A1E"/>
    <w:rsid w:val="00C77055"/>
    <w:rsid w:val="00C77A96"/>
    <w:rsid w:val="00C815C5"/>
    <w:rsid w:val="00C81754"/>
    <w:rsid w:val="00C81BC1"/>
    <w:rsid w:val="00C82321"/>
    <w:rsid w:val="00C83BD7"/>
    <w:rsid w:val="00C842D4"/>
    <w:rsid w:val="00C845DF"/>
    <w:rsid w:val="00C84C43"/>
    <w:rsid w:val="00C84F08"/>
    <w:rsid w:val="00C86E42"/>
    <w:rsid w:val="00C872E3"/>
    <w:rsid w:val="00C91FE5"/>
    <w:rsid w:val="00C92A41"/>
    <w:rsid w:val="00C92C0A"/>
    <w:rsid w:val="00C95231"/>
    <w:rsid w:val="00C957D5"/>
    <w:rsid w:val="00C959A1"/>
    <w:rsid w:val="00C97280"/>
    <w:rsid w:val="00C97CC3"/>
    <w:rsid w:val="00CA0284"/>
    <w:rsid w:val="00CA06A7"/>
    <w:rsid w:val="00CA06C2"/>
    <w:rsid w:val="00CA07A9"/>
    <w:rsid w:val="00CA09F2"/>
    <w:rsid w:val="00CA0FE3"/>
    <w:rsid w:val="00CA1C89"/>
    <w:rsid w:val="00CA21AD"/>
    <w:rsid w:val="00CA224A"/>
    <w:rsid w:val="00CA251D"/>
    <w:rsid w:val="00CA26AF"/>
    <w:rsid w:val="00CA4B25"/>
    <w:rsid w:val="00CA500D"/>
    <w:rsid w:val="00CA6039"/>
    <w:rsid w:val="00CA69CF"/>
    <w:rsid w:val="00CA6E71"/>
    <w:rsid w:val="00CB0A87"/>
    <w:rsid w:val="00CB0C52"/>
    <w:rsid w:val="00CB1D2D"/>
    <w:rsid w:val="00CB22F0"/>
    <w:rsid w:val="00CB2DA7"/>
    <w:rsid w:val="00CB45A6"/>
    <w:rsid w:val="00CB49FB"/>
    <w:rsid w:val="00CB5BC0"/>
    <w:rsid w:val="00CB5C8D"/>
    <w:rsid w:val="00CB636E"/>
    <w:rsid w:val="00CB63FC"/>
    <w:rsid w:val="00CB64E2"/>
    <w:rsid w:val="00CB65A4"/>
    <w:rsid w:val="00CB65E4"/>
    <w:rsid w:val="00CB7DAB"/>
    <w:rsid w:val="00CC0411"/>
    <w:rsid w:val="00CC1639"/>
    <w:rsid w:val="00CC1933"/>
    <w:rsid w:val="00CC22E2"/>
    <w:rsid w:val="00CC2B48"/>
    <w:rsid w:val="00CC462D"/>
    <w:rsid w:val="00CC51D1"/>
    <w:rsid w:val="00CC5B7A"/>
    <w:rsid w:val="00CD1FF9"/>
    <w:rsid w:val="00CD2095"/>
    <w:rsid w:val="00CD21E1"/>
    <w:rsid w:val="00CD2A34"/>
    <w:rsid w:val="00CD2BF5"/>
    <w:rsid w:val="00CD2DB6"/>
    <w:rsid w:val="00CD34D5"/>
    <w:rsid w:val="00CD3547"/>
    <w:rsid w:val="00CD3552"/>
    <w:rsid w:val="00CD3792"/>
    <w:rsid w:val="00CD3B9C"/>
    <w:rsid w:val="00CD4642"/>
    <w:rsid w:val="00CD4895"/>
    <w:rsid w:val="00CD52F3"/>
    <w:rsid w:val="00CD5993"/>
    <w:rsid w:val="00CD5B3D"/>
    <w:rsid w:val="00CD646D"/>
    <w:rsid w:val="00CE0DB3"/>
    <w:rsid w:val="00CE1026"/>
    <w:rsid w:val="00CE1B6E"/>
    <w:rsid w:val="00CE1C4B"/>
    <w:rsid w:val="00CE1E9F"/>
    <w:rsid w:val="00CE28A0"/>
    <w:rsid w:val="00CE28CE"/>
    <w:rsid w:val="00CE3971"/>
    <w:rsid w:val="00CE5FA7"/>
    <w:rsid w:val="00CE646A"/>
    <w:rsid w:val="00CE6CE8"/>
    <w:rsid w:val="00CE7112"/>
    <w:rsid w:val="00CE7604"/>
    <w:rsid w:val="00CE798E"/>
    <w:rsid w:val="00CE7B9C"/>
    <w:rsid w:val="00CF00B1"/>
    <w:rsid w:val="00CF0A0D"/>
    <w:rsid w:val="00CF0C10"/>
    <w:rsid w:val="00CF16B3"/>
    <w:rsid w:val="00CF1926"/>
    <w:rsid w:val="00CF1E8C"/>
    <w:rsid w:val="00CF2D75"/>
    <w:rsid w:val="00CF3781"/>
    <w:rsid w:val="00CF40F2"/>
    <w:rsid w:val="00CF4159"/>
    <w:rsid w:val="00CF563B"/>
    <w:rsid w:val="00CF68CE"/>
    <w:rsid w:val="00CF71A4"/>
    <w:rsid w:val="00CF7BDE"/>
    <w:rsid w:val="00D006BB"/>
    <w:rsid w:val="00D00CE2"/>
    <w:rsid w:val="00D015F6"/>
    <w:rsid w:val="00D02551"/>
    <w:rsid w:val="00D0287A"/>
    <w:rsid w:val="00D02A6E"/>
    <w:rsid w:val="00D031E3"/>
    <w:rsid w:val="00D04487"/>
    <w:rsid w:val="00D045D3"/>
    <w:rsid w:val="00D04E6D"/>
    <w:rsid w:val="00D04FD9"/>
    <w:rsid w:val="00D05C97"/>
    <w:rsid w:val="00D062A9"/>
    <w:rsid w:val="00D06A8A"/>
    <w:rsid w:val="00D06B7B"/>
    <w:rsid w:val="00D07558"/>
    <w:rsid w:val="00D07724"/>
    <w:rsid w:val="00D07903"/>
    <w:rsid w:val="00D07911"/>
    <w:rsid w:val="00D07B93"/>
    <w:rsid w:val="00D07F1A"/>
    <w:rsid w:val="00D10521"/>
    <w:rsid w:val="00D10C64"/>
    <w:rsid w:val="00D12366"/>
    <w:rsid w:val="00D12CC5"/>
    <w:rsid w:val="00D12E33"/>
    <w:rsid w:val="00D146F9"/>
    <w:rsid w:val="00D147EA"/>
    <w:rsid w:val="00D15D60"/>
    <w:rsid w:val="00D203FE"/>
    <w:rsid w:val="00D205BD"/>
    <w:rsid w:val="00D215CB"/>
    <w:rsid w:val="00D21619"/>
    <w:rsid w:val="00D21D0F"/>
    <w:rsid w:val="00D21E2D"/>
    <w:rsid w:val="00D24B12"/>
    <w:rsid w:val="00D25986"/>
    <w:rsid w:val="00D25D3E"/>
    <w:rsid w:val="00D26207"/>
    <w:rsid w:val="00D26A53"/>
    <w:rsid w:val="00D27BE9"/>
    <w:rsid w:val="00D27F80"/>
    <w:rsid w:val="00D30A5B"/>
    <w:rsid w:val="00D30CEF"/>
    <w:rsid w:val="00D31636"/>
    <w:rsid w:val="00D316C3"/>
    <w:rsid w:val="00D31C59"/>
    <w:rsid w:val="00D31E24"/>
    <w:rsid w:val="00D33F1E"/>
    <w:rsid w:val="00D33F2D"/>
    <w:rsid w:val="00D34653"/>
    <w:rsid w:val="00D34750"/>
    <w:rsid w:val="00D34FFD"/>
    <w:rsid w:val="00D351F7"/>
    <w:rsid w:val="00D35738"/>
    <w:rsid w:val="00D35C55"/>
    <w:rsid w:val="00D36785"/>
    <w:rsid w:val="00D3720A"/>
    <w:rsid w:val="00D4062B"/>
    <w:rsid w:val="00D40698"/>
    <w:rsid w:val="00D406DF"/>
    <w:rsid w:val="00D409BD"/>
    <w:rsid w:val="00D40F61"/>
    <w:rsid w:val="00D413A1"/>
    <w:rsid w:val="00D419AE"/>
    <w:rsid w:val="00D42070"/>
    <w:rsid w:val="00D42BD1"/>
    <w:rsid w:val="00D42C03"/>
    <w:rsid w:val="00D42C95"/>
    <w:rsid w:val="00D42E1E"/>
    <w:rsid w:val="00D449A9"/>
    <w:rsid w:val="00D44ECA"/>
    <w:rsid w:val="00D44FE2"/>
    <w:rsid w:val="00D4522A"/>
    <w:rsid w:val="00D45DC8"/>
    <w:rsid w:val="00D46A4B"/>
    <w:rsid w:val="00D47F15"/>
    <w:rsid w:val="00D518DC"/>
    <w:rsid w:val="00D52019"/>
    <w:rsid w:val="00D52362"/>
    <w:rsid w:val="00D52CB2"/>
    <w:rsid w:val="00D53AAA"/>
    <w:rsid w:val="00D53D90"/>
    <w:rsid w:val="00D53DF9"/>
    <w:rsid w:val="00D548D3"/>
    <w:rsid w:val="00D5555D"/>
    <w:rsid w:val="00D55A63"/>
    <w:rsid w:val="00D55C02"/>
    <w:rsid w:val="00D55CEB"/>
    <w:rsid w:val="00D56B06"/>
    <w:rsid w:val="00D56C73"/>
    <w:rsid w:val="00D57143"/>
    <w:rsid w:val="00D57ADB"/>
    <w:rsid w:val="00D57D3D"/>
    <w:rsid w:val="00D60FBF"/>
    <w:rsid w:val="00D618AA"/>
    <w:rsid w:val="00D61D67"/>
    <w:rsid w:val="00D62050"/>
    <w:rsid w:val="00D625A3"/>
    <w:rsid w:val="00D62DFB"/>
    <w:rsid w:val="00D632B5"/>
    <w:rsid w:val="00D6386D"/>
    <w:rsid w:val="00D640B7"/>
    <w:rsid w:val="00D641FC"/>
    <w:rsid w:val="00D65DF2"/>
    <w:rsid w:val="00D66055"/>
    <w:rsid w:val="00D66142"/>
    <w:rsid w:val="00D669F1"/>
    <w:rsid w:val="00D66D91"/>
    <w:rsid w:val="00D67C82"/>
    <w:rsid w:val="00D67CA9"/>
    <w:rsid w:val="00D703B0"/>
    <w:rsid w:val="00D71009"/>
    <w:rsid w:val="00D718B3"/>
    <w:rsid w:val="00D71B26"/>
    <w:rsid w:val="00D732D1"/>
    <w:rsid w:val="00D735F6"/>
    <w:rsid w:val="00D73EB1"/>
    <w:rsid w:val="00D741C5"/>
    <w:rsid w:val="00D7559E"/>
    <w:rsid w:val="00D761F4"/>
    <w:rsid w:val="00D76BEC"/>
    <w:rsid w:val="00D76D3C"/>
    <w:rsid w:val="00D7769C"/>
    <w:rsid w:val="00D77898"/>
    <w:rsid w:val="00D77EB4"/>
    <w:rsid w:val="00D77F8E"/>
    <w:rsid w:val="00D80CE9"/>
    <w:rsid w:val="00D81D03"/>
    <w:rsid w:val="00D8253B"/>
    <w:rsid w:val="00D832FA"/>
    <w:rsid w:val="00D8357B"/>
    <w:rsid w:val="00D83CAF"/>
    <w:rsid w:val="00D83D77"/>
    <w:rsid w:val="00D84A62"/>
    <w:rsid w:val="00D84AA5"/>
    <w:rsid w:val="00D85356"/>
    <w:rsid w:val="00D85536"/>
    <w:rsid w:val="00D905A5"/>
    <w:rsid w:val="00D90C2C"/>
    <w:rsid w:val="00D91B75"/>
    <w:rsid w:val="00D939EB"/>
    <w:rsid w:val="00D94253"/>
    <w:rsid w:val="00D951BD"/>
    <w:rsid w:val="00D9604E"/>
    <w:rsid w:val="00D96FF1"/>
    <w:rsid w:val="00D975D5"/>
    <w:rsid w:val="00D97B1D"/>
    <w:rsid w:val="00D97B92"/>
    <w:rsid w:val="00DA0009"/>
    <w:rsid w:val="00DA03FF"/>
    <w:rsid w:val="00DA063E"/>
    <w:rsid w:val="00DA0A1C"/>
    <w:rsid w:val="00DA25A0"/>
    <w:rsid w:val="00DA2BE3"/>
    <w:rsid w:val="00DA2FC6"/>
    <w:rsid w:val="00DA36A1"/>
    <w:rsid w:val="00DA3849"/>
    <w:rsid w:val="00DA3C3A"/>
    <w:rsid w:val="00DA48D5"/>
    <w:rsid w:val="00DA48E5"/>
    <w:rsid w:val="00DA4E6C"/>
    <w:rsid w:val="00DA5598"/>
    <w:rsid w:val="00DA56CB"/>
    <w:rsid w:val="00DA6343"/>
    <w:rsid w:val="00DA7250"/>
    <w:rsid w:val="00DA77AF"/>
    <w:rsid w:val="00DB1129"/>
    <w:rsid w:val="00DB4596"/>
    <w:rsid w:val="00DB53C1"/>
    <w:rsid w:val="00DB56DB"/>
    <w:rsid w:val="00DB56E5"/>
    <w:rsid w:val="00DB5F72"/>
    <w:rsid w:val="00DB61EB"/>
    <w:rsid w:val="00DB6E71"/>
    <w:rsid w:val="00DB7771"/>
    <w:rsid w:val="00DB7BD4"/>
    <w:rsid w:val="00DC0714"/>
    <w:rsid w:val="00DC0D2C"/>
    <w:rsid w:val="00DC169B"/>
    <w:rsid w:val="00DC22D0"/>
    <w:rsid w:val="00DC250E"/>
    <w:rsid w:val="00DC3B07"/>
    <w:rsid w:val="00DC3C9E"/>
    <w:rsid w:val="00DC4095"/>
    <w:rsid w:val="00DC4286"/>
    <w:rsid w:val="00DC4480"/>
    <w:rsid w:val="00DC4872"/>
    <w:rsid w:val="00DC49E3"/>
    <w:rsid w:val="00DC52E9"/>
    <w:rsid w:val="00DC5A7D"/>
    <w:rsid w:val="00DC5D53"/>
    <w:rsid w:val="00DC665D"/>
    <w:rsid w:val="00DC706C"/>
    <w:rsid w:val="00DC7381"/>
    <w:rsid w:val="00DC76F7"/>
    <w:rsid w:val="00DC7723"/>
    <w:rsid w:val="00DD0169"/>
    <w:rsid w:val="00DD0CF0"/>
    <w:rsid w:val="00DD1A04"/>
    <w:rsid w:val="00DD2317"/>
    <w:rsid w:val="00DD59C9"/>
    <w:rsid w:val="00DD7C33"/>
    <w:rsid w:val="00DD7CE7"/>
    <w:rsid w:val="00DD7D8E"/>
    <w:rsid w:val="00DD7DAA"/>
    <w:rsid w:val="00DE0F68"/>
    <w:rsid w:val="00DE11AE"/>
    <w:rsid w:val="00DE1DFB"/>
    <w:rsid w:val="00DE1E31"/>
    <w:rsid w:val="00DE2B53"/>
    <w:rsid w:val="00DE2BFC"/>
    <w:rsid w:val="00DE2C51"/>
    <w:rsid w:val="00DE3117"/>
    <w:rsid w:val="00DE45DF"/>
    <w:rsid w:val="00DE53D9"/>
    <w:rsid w:val="00DE793B"/>
    <w:rsid w:val="00DE7F93"/>
    <w:rsid w:val="00DF00CB"/>
    <w:rsid w:val="00DF0245"/>
    <w:rsid w:val="00DF0508"/>
    <w:rsid w:val="00DF061A"/>
    <w:rsid w:val="00DF0730"/>
    <w:rsid w:val="00DF0E53"/>
    <w:rsid w:val="00DF1A34"/>
    <w:rsid w:val="00DF2907"/>
    <w:rsid w:val="00DF2E5F"/>
    <w:rsid w:val="00DF3098"/>
    <w:rsid w:val="00DF31AD"/>
    <w:rsid w:val="00DF3BF8"/>
    <w:rsid w:val="00DF3FD2"/>
    <w:rsid w:val="00DF5E7A"/>
    <w:rsid w:val="00DF67A2"/>
    <w:rsid w:val="00DF69AF"/>
    <w:rsid w:val="00DF6E0C"/>
    <w:rsid w:val="00E028F1"/>
    <w:rsid w:val="00E0331B"/>
    <w:rsid w:val="00E0369F"/>
    <w:rsid w:val="00E036DF"/>
    <w:rsid w:val="00E0377D"/>
    <w:rsid w:val="00E04C22"/>
    <w:rsid w:val="00E050F9"/>
    <w:rsid w:val="00E05828"/>
    <w:rsid w:val="00E05FBC"/>
    <w:rsid w:val="00E0616E"/>
    <w:rsid w:val="00E06764"/>
    <w:rsid w:val="00E105E5"/>
    <w:rsid w:val="00E105FC"/>
    <w:rsid w:val="00E10B52"/>
    <w:rsid w:val="00E10EDC"/>
    <w:rsid w:val="00E124A5"/>
    <w:rsid w:val="00E12E47"/>
    <w:rsid w:val="00E13674"/>
    <w:rsid w:val="00E13A65"/>
    <w:rsid w:val="00E13F2E"/>
    <w:rsid w:val="00E14A69"/>
    <w:rsid w:val="00E154E4"/>
    <w:rsid w:val="00E15581"/>
    <w:rsid w:val="00E15DA7"/>
    <w:rsid w:val="00E1632D"/>
    <w:rsid w:val="00E16A63"/>
    <w:rsid w:val="00E16BA8"/>
    <w:rsid w:val="00E16D47"/>
    <w:rsid w:val="00E16E4E"/>
    <w:rsid w:val="00E1751D"/>
    <w:rsid w:val="00E17702"/>
    <w:rsid w:val="00E17AF5"/>
    <w:rsid w:val="00E17C97"/>
    <w:rsid w:val="00E17EC9"/>
    <w:rsid w:val="00E2085E"/>
    <w:rsid w:val="00E20FC3"/>
    <w:rsid w:val="00E2104E"/>
    <w:rsid w:val="00E212F5"/>
    <w:rsid w:val="00E216A6"/>
    <w:rsid w:val="00E218CB"/>
    <w:rsid w:val="00E22611"/>
    <w:rsid w:val="00E234CD"/>
    <w:rsid w:val="00E23521"/>
    <w:rsid w:val="00E23E2F"/>
    <w:rsid w:val="00E23F97"/>
    <w:rsid w:val="00E25263"/>
    <w:rsid w:val="00E25309"/>
    <w:rsid w:val="00E25779"/>
    <w:rsid w:val="00E26A62"/>
    <w:rsid w:val="00E30858"/>
    <w:rsid w:val="00E30C39"/>
    <w:rsid w:val="00E31DB3"/>
    <w:rsid w:val="00E328E0"/>
    <w:rsid w:val="00E333D5"/>
    <w:rsid w:val="00E33626"/>
    <w:rsid w:val="00E33870"/>
    <w:rsid w:val="00E33C88"/>
    <w:rsid w:val="00E34239"/>
    <w:rsid w:val="00E34663"/>
    <w:rsid w:val="00E34AD4"/>
    <w:rsid w:val="00E34D1B"/>
    <w:rsid w:val="00E35973"/>
    <w:rsid w:val="00E36E92"/>
    <w:rsid w:val="00E36F92"/>
    <w:rsid w:val="00E3768D"/>
    <w:rsid w:val="00E378CD"/>
    <w:rsid w:val="00E37D96"/>
    <w:rsid w:val="00E4137A"/>
    <w:rsid w:val="00E4256C"/>
    <w:rsid w:val="00E43361"/>
    <w:rsid w:val="00E4354A"/>
    <w:rsid w:val="00E43614"/>
    <w:rsid w:val="00E43AFD"/>
    <w:rsid w:val="00E4403F"/>
    <w:rsid w:val="00E442B3"/>
    <w:rsid w:val="00E455AB"/>
    <w:rsid w:val="00E45966"/>
    <w:rsid w:val="00E45A95"/>
    <w:rsid w:val="00E45E7A"/>
    <w:rsid w:val="00E47083"/>
    <w:rsid w:val="00E47A94"/>
    <w:rsid w:val="00E50022"/>
    <w:rsid w:val="00E5030C"/>
    <w:rsid w:val="00E50438"/>
    <w:rsid w:val="00E50EB9"/>
    <w:rsid w:val="00E5123C"/>
    <w:rsid w:val="00E52D27"/>
    <w:rsid w:val="00E53333"/>
    <w:rsid w:val="00E5484F"/>
    <w:rsid w:val="00E54A63"/>
    <w:rsid w:val="00E54CAA"/>
    <w:rsid w:val="00E54E90"/>
    <w:rsid w:val="00E5550D"/>
    <w:rsid w:val="00E55DAC"/>
    <w:rsid w:val="00E565C9"/>
    <w:rsid w:val="00E56AA1"/>
    <w:rsid w:val="00E56EA9"/>
    <w:rsid w:val="00E571DE"/>
    <w:rsid w:val="00E60D26"/>
    <w:rsid w:val="00E62BED"/>
    <w:rsid w:val="00E62D5A"/>
    <w:rsid w:val="00E62FDE"/>
    <w:rsid w:val="00E6377C"/>
    <w:rsid w:val="00E647FA"/>
    <w:rsid w:val="00E65A39"/>
    <w:rsid w:val="00E66A0A"/>
    <w:rsid w:val="00E66A49"/>
    <w:rsid w:val="00E66BF5"/>
    <w:rsid w:val="00E670A6"/>
    <w:rsid w:val="00E709EC"/>
    <w:rsid w:val="00E7151F"/>
    <w:rsid w:val="00E715D1"/>
    <w:rsid w:val="00E72810"/>
    <w:rsid w:val="00E72EE4"/>
    <w:rsid w:val="00E74DDE"/>
    <w:rsid w:val="00E75AE6"/>
    <w:rsid w:val="00E76A8B"/>
    <w:rsid w:val="00E76D21"/>
    <w:rsid w:val="00E76E20"/>
    <w:rsid w:val="00E76F14"/>
    <w:rsid w:val="00E7723D"/>
    <w:rsid w:val="00E775E9"/>
    <w:rsid w:val="00E77BC8"/>
    <w:rsid w:val="00E808F3"/>
    <w:rsid w:val="00E80C66"/>
    <w:rsid w:val="00E81607"/>
    <w:rsid w:val="00E82E3E"/>
    <w:rsid w:val="00E838DD"/>
    <w:rsid w:val="00E84BBB"/>
    <w:rsid w:val="00E8545A"/>
    <w:rsid w:val="00E858D4"/>
    <w:rsid w:val="00E85EA4"/>
    <w:rsid w:val="00E86478"/>
    <w:rsid w:val="00E86BA9"/>
    <w:rsid w:val="00E87532"/>
    <w:rsid w:val="00E875BF"/>
    <w:rsid w:val="00E87BEA"/>
    <w:rsid w:val="00E87D0F"/>
    <w:rsid w:val="00E9086F"/>
    <w:rsid w:val="00E95953"/>
    <w:rsid w:val="00E9613A"/>
    <w:rsid w:val="00E96593"/>
    <w:rsid w:val="00E9673C"/>
    <w:rsid w:val="00E96CB2"/>
    <w:rsid w:val="00E96FB2"/>
    <w:rsid w:val="00EA1BE2"/>
    <w:rsid w:val="00EA2220"/>
    <w:rsid w:val="00EA358F"/>
    <w:rsid w:val="00EA3DD1"/>
    <w:rsid w:val="00EA4C7D"/>
    <w:rsid w:val="00EA4DC6"/>
    <w:rsid w:val="00EA51AA"/>
    <w:rsid w:val="00EA5B86"/>
    <w:rsid w:val="00EA5EE3"/>
    <w:rsid w:val="00EA679F"/>
    <w:rsid w:val="00EA71B7"/>
    <w:rsid w:val="00EA79B2"/>
    <w:rsid w:val="00EB10FB"/>
    <w:rsid w:val="00EB1D48"/>
    <w:rsid w:val="00EB2CFB"/>
    <w:rsid w:val="00EB34E4"/>
    <w:rsid w:val="00EB3664"/>
    <w:rsid w:val="00EB3D9E"/>
    <w:rsid w:val="00EB4DDC"/>
    <w:rsid w:val="00EB6841"/>
    <w:rsid w:val="00EB7794"/>
    <w:rsid w:val="00EC1456"/>
    <w:rsid w:val="00EC193D"/>
    <w:rsid w:val="00EC19B3"/>
    <w:rsid w:val="00EC1E5A"/>
    <w:rsid w:val="00EC2A40"/>
    <w:rsid w:val="00EC2B61"/>
    <w:rsid w:val="00EC3B96"/>
    <w:rsid w:val="00EC3F61"/>
    <w:rsid w:val="00EC442B"/>
    <w:rsid w:val="00EC4744"/>
    <w:rsid w:val="00EC4AEE"/>
    <w:rsid w:val="00EC4BFB"/>
    <w:rsid w:val="00EC510C"/>
    <w:rsid w:val="00EC5698"/>
    <w:rsid w:val="00EC64EE"/>
    <w:rsid w:val="00EC6B32"/>
    <w:rsid w:val="00EC6EEC"/>
    <w:rsid w:val="00EC7934"/>
    <w:rsid w:val="00EC7A10"/>
    <w:rsid w:val="00EC7AE5"/>
    <w:rsid w:val="00EC7E24"/>
    <w:rsid w:val="00EC7E51"/>
    <w:rsid w:val="00ED055C"/>
    <w:rsid w:val="00ED0735"/>
    <w:rsid w:val="00ED11CC"/>
    <w:rsid w:val="00ED16E1"/>
    <w:rsid w:val="00ED1BB2"/>
    <w:rsid w:val="00ED31F9"/>
    <w:rsid w:val="00ED400F"/>
    <w:rsid w:val="00ED4774"/>
    <w:rsid w:val="00ED48C8"/>
    <w:rsid w:val="00ED4FD2"/>
    <w:rsid w:val="00ED65AB"/>
    <w:rsid w:val="00ED6719"/>
    <w:rsid w:val="00ED6B6E"/>
    <w:rsid w:val="00ED6FEB"/>
    <w:rsid w:val="00ED7B3B"/>
    <w:rsid w:val="00EE0300"/>
    <w:rsid w:val="00EE041A"/>
    <w:rsid w:val="00EE0641"/>
    <w:rsid w:val="00EE0D12"/>
    <w:rsid w:val="00EE0D2D"/>
    <w:rsid w:val="00EE152E"/>
    <w:rsid w:val="00EE1AC4"/>
    <w:rsid w:val="00EE1E8F"/>
    <w:rsid w:val="00EE1ECB"/>
    <w:rsid w:val="00EE23D8"/>
    <w:rsid w:val="00EE3173"/>
    <w:rsid w:val="00EE32C2"/>
    <w:rsid w:val="00EE33F3"/>
    <w:rsid w:val="00EE353A"/>
    <w:rsid w:val="00EE3D9D"/>
    <w:rsid w:val="00EE428B"/>
    <w:rsid w:val="00EE435F"/>
    <w:rsid w:val="00EE56CF"/>
    <w:rsid w:val="00EE5F8A"/>
    <w:rsid w:val="00EE638F"/>
    <w:rsid w:val="00EE6BD6"/>
    <w:rsid w:val="00EE749A"/>
    <w:rsid w:val="00EE772B"/>
    <w:rsid w:val="00EE7D10"/>
    <w:rsid w:val="00EF08C7"/>
    <w:rsid w:val="00EF1BE5"/>
    <w:rsid w:val="00EF1E14"/>
    <w:rsid w:val="00EF1F35"/>
    <w:rsid w:val="00EF2361"/>
    <w:rsid w:val="00EF274A"/>
    <w:rsid w:val="00EF30ED"/>
    <w:rsid w:val="00EF418D"/>
    <w:rsid w:val="00EF46E1"/>
    <w:rsid w:val="00EF49AB"/>
    <w:rsid w:val="00EF6070"/>
    <w:rsid w:val="00EF635B"/>
    <w:rsid w:val="00EF740F"/>
    <w:rsid w:val="00EF7451"/>
    <w:rsid w:val="00EF7FE7"/>
    <w:rsid w:val="00F00140"/>
    <w:rsid w:val="00F00CDD"/>
    <w:rsid w:val="00F01C86"/>
    <w:rsid w:val="00F01CC5"/>
    <w:rsid w:val="00F01FD7"/>
    <w:rsid w:val="00F02646"/>
    <w:rsid w:val="00F02FD3"/>
    <w:rsid w:val="00F03D88"/>
    <w:rsid w:val="00F046AE"/>
    <w:rsid w:val="00F05052"/>
    <w:rsid w:val="00F0663B"/>
    <w:rsid w:val="00F07384"/>
    <w:rsid w:val="00F07F38"/>
    <w:rsid w:val="00F108BE"/>
    <w:rsid w:val="00F1131B"/>
    <w:rsid w:val="00F11A1B"/>
    <w:rsid w:val="00F11BAF"/>
    <w:rsid w:val="00F12493"/>
    <w:rsid w:val="00F12DEE"/>
    <w:rsid w:val="00F12FEE"/>
    <w:rsid w:val="00F130DF"/>
    <w:rsid w:val="00F13536"/>
    <w:rsid w:val="00F13A7D"/>
    <w:rsid w:val="00F13AB0"/>
    <w:rsid w:val="00F14084"/>
    <w:rsid w:val="00F146FE"/>
    <w:rsid w:val="00F14B03"/>
    <w:rsid w:val="00F14E5B"/>
    <w:rsid w:val="00F1541E"/>
    <w:rsid w:val="00F1585C"/>
    <w:rsid w:val="00F165D9"/>
    <w:rsid w:val="00F168AC"/>
    <w:rsid w:val="00F1755A"/>
    <w:rsid w:val="00F17747"/>
    <w:rsid w:val="00F17E88"/>
    <w:rsid w:val="00F20067"/>
    <w:rsid w:val="00F21A49"/>
    <w:rsid w:val="00F2344C"/>
    <w:rsid w:val="00F2427F"/>
    <w:rsid w:val="00F242AB"/>
    <w:rsid w:val="00F2456D"/>
    <w:rsid w:val="00F24604"/>
    <w:rsid w:val="00F24D6F"/>
    <w:rsid w:val="00F25509"/>
    <w:rsid w:val="00F25B38"/>
    <w:rsid w:val="00F25F51"/>
    <w:rsid w:val="00F27BA2"/>
    <w:rsid w:val="00F30C43"/>
    <w:rsid w:val="00F30F8C"/>
    <w:rsid w:val="00F3195E"/>
    <w:rsid w:val="00F34BE9"/>
    <w:rsid w:val="00F34D47"/>
    <w:rsid w:val="00F34F95"/>
    <w:rsid w:val="00F350E0"/>
    <w:rsid w:val="00F3588F"/>
    <w:rsid w:val="00F35A44"/>
    <w:rsid w:val="00F35C78"/>
    <w:rsid w:val="00F3676D"/>
    <w:rsid w:val="00F36C83"/>
    <w:rsid w:val="00F3723B"/>
    <w:rsid w:val="00F376C0"/>
    <w:rsid w:val="00F408B8"/>
    <w:rsid w:val="00F40E52"/>
    <w:rsid w:val="00F42811"/>
    <w:rsid w:val="00F44294"/>
    <w:rsid w:val="00F45396"/>
    <w:rsid w:val="00F45CA5"/>
    <w:rsid w:val="00F47201"/>
    <w:rsid w:val="00F47A3E"/>
    <w:rsid w:val="00F47BF1"/>
    <w:rsid w:val="00F5054D"/>
    <w:rsid w:val="00F5062F"/>
    <w:rsid w:val="00F51BE1"/>
    <w:rsid w:val="00F52820"/>
    <w:rsid w:val="00F5373E"/>
    <w:rsid w:val="00F539E7"/>
    <w:rsid w:val="00F54694"/>
    <w:rsid w:val="00F55AB6"/>
    <w:rsid w:val="00F60271"/>
    <w:rsid w:val="00F60EAD"/>
    <w:rsid w:val="00F61338"/>
    <w:rsid w:val="00F618EF"/>
    <w:rsid w:val="00F61D5C"/>
    <w:rsid w:val="00F62E15"/>
    <w:rsid w:val="00F64C27"/>
    <w:rsid w:val="00F65391"/>
    <w:rsid w:val="00F65ADD"/>
    <w:rsid w:val="00F664EF"/>
    <w:rsid w:val="00F677BF"/>
    <w:rsid w:val="00F706B3"/>
    <w:rsid w:val="00F72511"/>
    <w:rsid w:val="00F7382E"/>
    <w:rsid w:val="00F73AE7"/>
    <w:rsid w:val="00F74902"/>
    <w:rsid w:val="00F75B2D"/>
    <w:rsid w:val="00F76B22"/>
    <w:rsid w:val="00F76E5B"/>
    <w:rsid w:val="00F76EF6"/>
    <w:rsid w:val="00F770FD"/>
    <w:rsid w:val="00F7711B"/>
    <w:rsid w:val="00F80BD3"/>
    <w:rsid w:val="00F80EE7"/>
    <w:rsid w:val="00F83341"/>
    <w:rsid w:val="00F837F4"/>
    <w:rsid w:val="00F83B28"/>
    <w:rsid w:val="00F83C9A"/>
    <w:rsid w:val="00F83D0E"/>
    <w:rsid w:val="00F83D2A"/>
    <w:rsid w:val="00F84158"/>
    <w:rsid w:val="00F841F7"/>
    <w:rsid w:val="00F84DD6"/>
    <w:rsid w:val="00F84E1C"/>
    <w:rsid w:val="00F84E40"/>
    <w:rsid w:val="00F8556E"/>
    <w:rsid w:val="00F85A4D"/>
    <w:rsid w:val="00F87375"/>
    <w:rsid w:val="00F90B89"/>
    <w:rsid w:val="00F9128E"/>
    <w:rsid w:val="00F92FB3"/>
    <w:rsid w:val="00F93041"/>
    <w:rsid w:val="00F931AC"/>
    <w:rsid w:val="00F93B89"/>
    <w:rsid w:val="00F94358"/>
    <w:rsid w:val="00F94FE4"/>
    <w:rsid w:val="00F95C66"/>
    <w:rsid w:val="00F95EC4"/>
    <w:rsid w:val="00F96658"/>
    <w:rsid w:val="00F96B28"/>
    <w:rsid w:val="00F975F4"/>
    <w:rsid w:val="00F97FC7"/>
    <w:rsid w:val="00FA1242"/>
    <w:rsid w:val="00FA16A8"/>
    <w:rsid w:val="00FA2695"/>
    <w:rsid w:val="00FA2AB7"/>
    <w:rsid w:val="00FA2C81"/>
    <w:rsid w:val="00FA37E1"/>
    <w:rsid w:val="00FA47F0"/>
    <w:rsid w:val="00FA48F7"/>
    <w:rsid w:val="00FA5ED1"/>
    <w:rsid w:val="00FA794C"/>
    <w:rsid w:val="00FA7EE2"/>
    <w:rsid w:val="00FB07F9"/>
    <w:rsid w:val="00FB0BBC"/>
    <w:rsid w:val="00FB1175"/>
    <w:rsid w:val="00FB20B0"/>
    <w:rsid w:val="00FB2983"/>
    <w:rsid w:val="00FB2CAD"/>
    <w:rsid w:val="00FB33EF"/>
    <w:rsid w:val="00FB45AC"/>
    <w:rsid w:val="00FB4AAB"/>
    <w:rsid w:val="00FB4F0D"/>
    <w:rsid w:val="00FB5E6A"/>
    <w:rsid w:val="00FB5F0D"/>
    <w:rsid w:val="00FB65D5"/>
    <w:rsid w:val="00FB75AC"/>
    <w:rsid w:val="00FB79DA"/>
    <w:rsid w:val="00FB7C87"/>
    <w:rsid w:val="00FC267B"/>
    <w:rsid w:val="00FC2B3E"/>
    <w:rsid w:val="00FC3856"/>
    <w:rsid w:val="00FC41DA"/>
    <w:rsid w:val="00FC4959"/>
    <w:rsid w:val="00FC53C7"/>
    <w:rsid w:val="00FC569F"/>
    <w:rsid w:val="00FC6427"/>
    <w:rsid w:val="00FC6AE0"/>
    <w:rsid w:val="00FC749F"/>
    <w:rsid w:val="00FC7718"/>
    <w:rsid w:val="00FC7D28"/>
    <w:rsid w:val="00FD02BD"/>
    <w:rsid w:val="00FD0666"/>
    <w:rsid w:val="00FD10E8"/>
    <w:rsid w:val="00FD1F92"/>
    <w:rsid w:val="00FD1FA6"/>
    <w:rsid w:val="00FD238C"/>
    <w:rsid w:val="00FD25D1"/>
    <w:rsid w:val="00FD33D1"/>
    <w:rsid w:val="00FD39B4"/>
    <w:rsid w:val="00FD3AE0"/>
    <w:rsid w:val="00FD3D7E"/>
    <w:rsid w:val="00FD4187"/>
    <w:rsid w:val="00FD6789"/>
    <w:rsid w:val="00FD712A"/>
    <w:rsid w:val="00FD7F06"/>
    <w:rsid w:val="00FE071E"/>
    <w:rsid w:val="00FE1B76"/>
    <w:rsid w:val="00FE2492"/>
    <w:rsid w:val="00FE305B"/>
    <w:rsid w:val="00FE3995"/>
    <w:rsid w:val="00FE53E5"/>
    <w:rsid w:val="00FE5618"/>
    <w:rsid w:val="00FE61A7"/>
    <w:rsid w:val="00FE627F"/>
    <w:rsid w:val="00FE7CA7"/>
    <w:rsid w:val="00FE7E84"/>
    <w:rsid w:val="00FF10A3"/>
    <w:rsid w:val="00FF122B"/>
    <w:rsid w:val="00FF18D2"/>
    <w:rsid w:val="00FF2476"/>
    <w:rsid w:val="00FF2C44"/>
    <w:rsid w:val="00FF30D5"/>
    <w:rsid w:val="00FF3687"/>
    <w:rsid w:val="00FF3DF4"/>
    <w:rsid w:val="00FF3E77"/>
    <w:rsid w:val="00FF52CA"/>
    <w:rsid w:val="00FF53AB"/>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A9633"/>
  <w15:docId w15:val="{75D01016-352E-4C2A-A677-5BEFA57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1F6"/>
    <w:rPr>
      <w:sz w:val="24"/>
      <w:szCs w:val="24"/>
    </w:rPr>
  </w:style>
  <w:style w:type="paragraph" w:styleId="Ttulo1">
    <w:name w:val="heading 1"/>
    <w:basedOn w:val="Normal"/>
    <w:next w:val="Normal"/>
    <w:link w:val="Ttulo1Car"/>
    <w:qFormat/>
    <w:rsid w:val="00C41B5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D67C82"/>
    <w:pPr>
      <w:tabs>
        <w:tab w:val="left" w:pos="480"/>
        <w:tab w:val="right" w:leader="underscore" w:pos="8828"/>
      </w:tabs>
      <w:spacing w:before="120"/>
    </w:pPr>
    <w:rPr>
      <w:rFonts w:ascii="gobCL" w:eastAsia="Arial Unicode MS" w:hAnsi="gobCL"/>
      <w:b/>
      <w:bCs/>
      <w:i/>
      <w:iCs/>
      <w:noProof/>
      <w:sz w:val="15"/>
      <w:szCs w:val="21"/>
      <w:lang w:val="es-CL"/>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511FF4"/>
    <w:pPr>
      <w:tabs>
        <w:tab w:val="right" w:leader="dot" w:pos="8921"/>
      </w:tabs>
      <w:spacing w:before="120"/>
      <w:ind w:left="240"/>
    </w:pPr>
    <w:rPr>
      <w:rFonts w:ascii="gobCL" w:eastAsiaTheme="minorHAnsi" w:hAnsi="gobCL" w:cstheme="minorHAnsi"/>
      <w:b/>
      <w:bCs/>
      <w:noProof/>
      <w:sz w:val="16"/>
      <w:szCs w:val="16"/>
      <w:lang w:val="es-CL" w:eastAsia="en-US"/>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customStyle="1" w:styleId="PrrafodelistaCar">
    <w:name w:val="Párrafo de lista Car"/>
    <w:basedOn w:val="Fuentedeprrafopredeter"/>
    <w:link w:val="Prrafodelista"/>
    <w:uiPriority w:val="34"/>
    <w:rsid w:val="008D20A9"/>
    <w:rPr>
      <w:sz w:val="24"/>
      <w:szCs w:val="24"/>
    </w:rPr>
  </w:style>
  <w:style w:type="paragraph" w:customStyle="1" w:styleId="CarCar2">
    <w:name w:val="Car Car"/>
    <w:basedOn w:val="Normal"/>
    <w:rsid w:val="006F0572"/>
    <w:pPr>
      <w:spacing w:after="160" w:line="240" w:lineRule="exact"/>
    </w:pPr>
    <w:rPr>
      <w:rFonts w:ascii="Verdana" w:hAnsi="Verdana"/>
      <w:spacing w:val="-5"/>
      <w:szCs w:val="20"/>
      <w:lang w:val="en-US" w:eastAsia="en-US"/>
    </w:rPr>
  </w:style>
  <w:style w:type="numbering" w:customStyle="1" w:styleId="Estilo1">
    <w:name w:val="Estilo1"/>
    <w:uiPriority w:val="99"/>
    <w:rsid w:val="00D449A9"/>
    <w:pPr>
      <w:numPr>
        <w:numId w:val="22"/>
      </w:numPr>
    </w:pPr>
  </w:style>
  <w:style w:type="paragraph" w:customStyle="1" w:styleId="Ttulo20">
    <w:name w:val="Título 2°"/>
    <w:basedOn w:val="Ttulo2"/>
    <w:link w:val="Ttulo2Car0"/>
    <w:qFormat/>
    <w:rsid w:val="006C795D"/>
    <w:pPr>
      <w:numPr>
        <w:numId w:val="0"/>
      </w:numPr>
      <w:tabs>
        <w:tab w:val="left" w:pos="709"/>
      </w:tabs>
      <w:spacing w:before="0" w:after="0"/>
    </w:pPr>
    <w:rPr>
      <w:lang w:val="es-CL"/>
    </w:rPr>
  </w:style>
  <w:style w:type="character" w:customStyle="1" w:styleId="Ttulo2Car0">
    <w:name w:val="Título 2° Car"/>
    <w:basedOn w:val="Ttulo2Car"/>
    <w:link w:val="Ttulo20"/>
    <w:rsid w:val="006C795D"/>
    <w:rPr>
      <w:rFonts w:ascii="gobCL" w:hAnsi="gobCL"/>
      <w:b/>
      <w:bCs/>
      <w:iCs/>
      <w:sz w:val="22"/>
      <w:szCs w:val="28"/>
      <w:lang w:val="es-CL"/>
    </w:rPr>
  </w:style>
  <w:style w:type="numbering" w:customStyle="1" w:styleId="Estilo2">
    <w:name w:val="Estilo2"/>
    <w:uiPriority w:val="99"/>
    <w:rsid w:val="00865B47"/>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7626">
      <w:bodyDiv w:val="1"/>
      <w:marLeft w:val="30"/>
      <w:marRight w:val="30"/>
      <w:marTop w:val="0"/>
      <w:marBottom w:val="0"/>
      <w:divBdr>
        <w:top w:val="none" w:sz="0" w:space="0" w:color="auto"/>
        <w:left w:val="none" w:sz="0" w:space="0" w:color="auto"/>
        <w:bottom w:val="none" w:sz="0" w:space="0" w:color="auto"/>
        <w:right w:val="none" w:sz="0" w:space="0" w:color="auto"/>
      </w:divBdr>
      <w:divsChild>
        <w:div w:id="1997999008">
          <w:marLeft w:val="0"/>
          <w:marRight w:val="0"/>
          <w:marTop w:val="0"/>
          <w:marBottom w:val="0"/>
          <w:divBdr>
            <w:top w:val="none" w:sz="0" w:space="0" w:color="auto"/>
            <w:left w:val="none" w:sz="0" w:space="0" w:color="auto"/>
            <w:bottom w:val="none" w:sz="0" w:space="0" w:color="auto"/>
            <w:right w:val="none" w:sz="0" w:space="0" w:color="auto"/>
          </w:divBdr>
          <w:divsChild>
            <w:div w:id="932126098">
              <w:marLeft w:val="0"/>
              <w:marRight w:val="0"/>
              <w:marTop w:val="0"/>
              <w:marBottom w:val="0"/>
              <w:divBdr>
                <w:top w:val="none" w:sz="0" w:space="0" w:color="auto"/>
                <w:left w:val="none" w:sz="0" w:space="0" w:color="auto"/>
                <w:bottom w:val="none" w:sz="0" w:space="0" w:color="auto"/>
                <w:right w:val="none" w:sz="0" w:space="0" w:color="auto"/>
              </w:divBdr>
              <w:divsChild>
                <w:div w:id="1415320228">
                  <w:marLeft w:val="180"/>
                  <w:marRight w:val="0"/>
                  <w:marTop w:val="0"/>
                  <w:marBottom w:val="0"/>
                  <w:divBdr>
                    <w:top w:val="none" w:sz="0" w:space="0" w:color="auto"/>
                    <w:left w:val="none" w:sz="0" w:space="0" w:color="auto"/>
                    <w:bottom w:val="none" w:sz="0" w:space="0" w:color="auto"/>
                    <w:right w:val="none" w:sz="0" w:space="0" w:color="auto"/>
                  </w:divBdr>
                  <w:divsChild>
                    <w:div w:id="11563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0558810">
      <w:bodyDiv w:val="1"/>
      <w:marLeft w:val="0"/>
      <w:marRight w:val="0"/>
      <w:marTop w:val="0"/>
      <w:marBottom w:val="0"/>
      <w:divBdr>
        <w:top w:val="none" w:sz="0" w:space="0" w:color="auto"/>
        <w:left w:val="none" w:sz="0" w:space="0" w:color="auto"/>
        <w:bottom w:val="none" w:sz="0" w:space="0" w:color="auto"/>
        <w:right w:val="none" w:sz="0" w:space="0" w:color="auto"/>
      </w:divBdr>
      <w:divsChild>
        <w:div w:id="1538084006">
          <w:marLeft w:val="135"/>
          <w:marRight w:val="135"/>
          <w:marTop w:val="0"/>
          <w:marBottom w:val="90"/>
          <w:divBdr>
            <w:top w:val="none" w:sz="0" w:space="0" w:color="auto"/>
            <w:left w:val="none" w:sz="0" w:space="0" w:color="auto"/>
            <w:bottom w:val="none" w:sz="0" w:space="0" w:color="auto"/>
            <w:right w:val="none" w:sz="0" w:space="0" w:color="auto"/>
          </w:divBdr>
        </w:div>
        <w:div w:id="187762808">
          <w:marLeft w:val="135"/>
          <w:marRight w:val="135"/>
          <w:marTop w:val="0"/>
          <w:marBottom w:val="90"/>
          <w:divBdr>
            <w:top w:val="none" w:sz="0" w:space="0" w:color="auto"/>
            <w:left w:val="none" w:sz="0" w:space="0" w:color="auto"/>
            <w:bottom w:val="none" w:sz="0" w:space="0" w:color="auto"/>
            <w:right w:val="none" w:sz="0" w:space="0" w:color="auto"/>
          </w:divBdr>
        </w:div>
        <w:div w:id="1863862017">
          <w:marLeft w:val="135"/>
          <w:marRight w:val="135"/>
          <w:marTop w:val="0"/>
          <w:marBottom w:val="90"/>
          <w:divBdr>
            <w:top w:val="none" w:sz="0" w:space="0" w:color="auto"/>
            <w:left w:val="none" w:sz="0" w:space="0" w:color="auto"/>
            <w:bottom w:val="none" w:sz="0" w:space="0" w:color="auto"/>
            <w:right w:val="none" w:sz="0" w:space="0" w:color="auto"/>
          </w:divBdr>
        </w:div>
      </w:divsChild>
    </w:div>
    <w:div w:id="174270842">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8791640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66378048">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23268735">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5398025">
      <w:bodyDiv w:val="1"/>
      <w:marLeft w:val="0"/>
      <w:marRight w:val="0"/>
      <w:marTop w:val="0"/>
      <w:marBottom w:val="0"/>
      <w:divBdr>
        <w:top w:val="none" w:sz="0" w:space="0" w:color="auto"/>
        <w:left w:val="none" w:sz="0" w:space="0" w:color="auto"/>
        <w:bottom w:val="none" w:sz="0" w:space="0" w:color="auto"/>
        <w:right w:val="none" w:sz="0" w:space="0" w:color="auto"/>
      </w:divBdr>
    </w:div>
    <w:div w:id="772434071">
      <w:bodyDiv w:val="1"/>
      <w:marLeft w:val="30"/>
      <w:marRight w:val="30"/>
      <w:marTop w:val="0"/>
      <w:marBottom w:val="0"/>
      <w:divBdr>
        <w:top w:val="none" w:sz="0" w:space="0" w:color="auto"/>
        <w:left w:val="none" w:sz="0" w:space="0" w:color="auto"/>
        <w:bottom w:val="none" w:sz="0" w:space="0" w:color="auto"/>
        <w:right w:val="none" w:sz="0" w:space="0" w:color="auto"/>
      </w:divBdr>
      <w:divsChild>
        <w:div w:id="1959407434">
          <w:marLeft w:val="0"/>
          <w:marRight w:val="0"/>
          <w:marTop w:val="0"/>
          <w:marBottom w:val="0"/>
          <w:divBdr>
            <w:top w:val="none" w:sz="0" w:space="0" w:color="auto"/>
            <w:left w:val="none" w:sz="0" w:space="0" w:color="auto"/>
            <w:bottom w:val="none" w:sz="0" w:space="0" w:color="auto"/>
            <w:right w:val="none" w:sz="0" w:space="0" w:color="auto"/>
          </w:divBdr>
          <w:divsChild>
            <w:div w:id="761796956">
              <w:marLeft w:val="0"/>
              <w:marRight w:val="0"/>
              <w:marTop w:val="0"/>
              <w:marBottom w:val="0"/>
              <w:divBdr>
                <w:top w:val="none" w:sz="0" w:space="0" w:color="auto"/>
                <w:left w:val="none" w:sz="0" w:space="0" w:color="auto"/>
                <w:bottom w:val="none" w:sz="0" w:space="0" w:color="auto"/>
                <w:right w:val="none" w:sz="0" w:space="0" w:color="auto"/>
              </w:divBdr>
              <w:divsChild>
                <w:div w:id="763376538">
                  <w:marLeft w:val="180"/>
                  <w:marRight w:val="0"/>
                  <w:marTop w:val="0"/>
                  <w:marBottom w:val="0"/>
                  <w:divBdr>
                    <w:top w:val="none" w:sz="0" w:space="0" w:color="auto"/>
                    <w:left w:val="none" w:sz="0" w:space="0" w:color="auto"/>
                    <w:bottom w:val="none" w:sz="0" w:space="0" w:color="auto"/>
                    <w:right w:val="none" w:sz="0" w:space="0" w:color="auto"/>
                  </w:divBdr>
                  <w:divsChild>
                    <w:div w:id="9113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58541">
      <w:bodyDiv w:val="1"/>
      <w:marLeft w:val="30"/>
      <w:marRight w:val="30"/>
      <w:marTop w:val="0"/>
      <w:marBottom w:val="0"/>
      <w:divBdr>
        <w:top w:val="none" w:sz="0" w:space="0" w:color="auto"/>
        <w:left w:val="none" w:sz="0" w:space="0" w:color="auto"/>
        <w:bottom w:val="none" w:sz="0" w:space="0" w:color="auto"/>
        <w:right w:val="none" w:sz="0" w:space="0" w:color="auto"/>
      </w:divBdr>
      <w:divsChild>
        <w:div w:id="1574269338">
          <w:marLeft w:val="0"/>
          <w:marRight w:val="0"/>
          <w:marTop w:val="0"/>
          <w:marBottom w:val="0"/>
          <w:divBdr>
            <w:top w:val="none" w:sz="0" w:space="0" w:color="auto"/>
            <w:left w:val="none" w:sz="0" w:space="0" w:color="auto"/>
            <w:bottom w:val="none" w:sz="0" w:space="0" w:color="auto"/>
            <w:right w:val="none" w:sz="0" w:space="0" w:color="auto"/>
          </w:divBdr>
          <w:divsChild>
            <w:div w:id="1909068857">
              <w:marLeft w:val="0"/>
              <w:marRight w:val="0"/>
              <w:marTop w:val="0"/>
              <w:marBottom w:val="0"/>
              <w:divBdr>
                <w:top w:val="none" w:sz="0" w:space="0" w:color="auto"/>
                <w:left w:val="none" w:sz="0" w:space="0" w:color="auto"/>
                <w:bottom w:val="none" w:sz="0" w:space="0" w:color="auto"/>
                <w:right w:val="none" w:sz="0" w:space="0" w:color="auto"/>
              </w:divBdr>
              <w:divsChild>
                <w:div w:id="903955997">
                  <w:marLeft w:val="180"/>
                  <w:marRight w:val="0"/>
                  <w:marTop w:val="0"/>
                  <w:marBottom w:val="0"/>
                  <w:divBdr>
                    <w:top w:val="none" w:sz="0" w:space="0" w:color="auto"/>
                    <w:left w:val="none" w:sz="0" w:space="0" w:color="auto"/>
                    <w:bottom w:val="none" w:sz="0" w:space="0" w:color="auto"/>
                    <w:right w:val="none" w:sz="0" w:space="0" w:color="auto"/>
                  </w:divBdr>
                  <w:divsChild>
                    <w:div w:id="21046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48501">
      <w:bodyDiv w:val="1"/>
      <w:marLeft w:val="0"/>
      <w:marRight w:val="0"/>
      <w:marTop w:val="0"/>
      <w:marBottom w:val="0"/>
      <w:divBdr>
        <w:top w:val="none" w:sz="0" w:space="0" w:color="auto"/>
        <w:left w:val="none" w:sz="0" w:space="0" w:color="auto"/>
        <w:bottom w:val="none" w:sz="0" w:space="0" w:color="auto"/>
        <w:right w:val="none" w:sz="0" w:space="0" w:color="auto"/>
      </w:divBdr>
    </w:div>
    <w:div w:id="1700011826">
      <w:bodyDiv w:val="1"/>
      <w:marLeft w:val="0"/>
      <w:marRight w:val="0"/>
      <w:marTop w:val="0"/>
      <w:marBottom w:val="0"/>
      <w:divBdr>
        <w:top w:val="none" w:sz="0" w:space="0" w:color="auto"/>
        <w:left w:val="none" w:sz="0" w:space="0" w:color="auto"/>
        <w:bottom w:val="none" w:sz="0" w:space="0" w:color="auto"/>
        <w:right w:val="none" w:sz="0" w:space="0" w:color="auto"/>
      </w:divBdr>
    </w:div>
    <w:div w:id="1774206975">
      <w:bodyDiv w:val="1"/>
      <w:marLeft w:val="0"/>
      <w:marRight w:val="0"/>
      <w:marTop w:val="0"/>
      <w:marBottom w:val="0"/>
      <w:divBdr>
        <w:top w:val="none" w:sz="0" w:space="0" w:color="auto"/>
        <w:left w:val="none" w:sz="0" w:space="0" w:color="auto"/>
        <w:bottom w:val="none" w:sz="0" w:space="0" w:color="auto"/>
        <w:right w:val="none" w:sz="0" w:space="0" w:color="auto"/>
      </w:divBdr>
    </w:div>
    <w:div w:id="1889805816">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5616843">
      <w:bodyDiv w:val="1"/>
      <w:marLeft w:val="0"/>
      <w:marRight w:val="0"/>
      <w:marTop w:val="0"/>
      <w:marBottom w:val="0"/>
      <w:divBdr>
        <w:top w:val="none" w:sz="0" w:space="0" w:color="auto"/>
        <w:left w:val="none" w:sz="0" w:space="0" w:color="auto"/>
        <w:bottom w:val="none" w:sz="0" w:space="0" w:color="auto"/>
        <w:right w:val="none" w:sz="0" w:space="0" w:color="auto"/>
      </w:divBdr>
    </w:div>
    <w:div w:id="209408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hyperlink" Target="http://www.fomentolosrios.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sercotec.cl" TargetMode="External"/><Relationship Id="rId17" Type="http://schemas.openxmlformats.org/officeDocument/2006/relationships/hyperlink" Target="mailto:mipevaldivia@sercotec.cl" TargetMode="External"/><Relationship Id="rId2" Type="http://schemas.openxmlformats.org/officeDocument/2006/relationships/customXml" Target="../customXml/item2.xml"/><Relationship Id="rId16" Type="http://schemas.openxmlformats.org/officeDocument/2006/relationships/hyperlink" Target="mailto:natacha.riffo@ufrontera.c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omentolosrios.c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s://capacitacion.sercotec.cl/portal/content/capsula-sustentabilid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0DF93AE9-567B-4FA7-B1B7-21EF413E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17113</Words>
  <Characters>94127</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111018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Gabriel Yobánolo Lopez</cp:lastModifiedBy>
  <cp:revision>2</cp:revision>
  <cp:lastPrinted>2016-11-18T18:26:00Z</cp:lastPrinted>
  <dcterms:created xsi:type="dcterms:W3CDTF">2022-11-29T19:23:00Z</dcterms:created>
  <dcterms:modified xsi:type="dcterms:W3CDTF">2022-11-29T19:23:00Z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